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90CB9" w14:textId="289C9340" w:rsidR="00533CFA" w:rsidRPr="009E2A2F" w:rsidRDefault="00A664B4" w:rsidP="009E22E5">
      <w:pPr>
        <w:jc w:val="center"/>
        <w:rPr>
          <w:rFonts w:cstheme="minorHAnsi"/>
          <w:b/>
          <w:i/>
          <w:color w:val="FF0000"/>
          <w:sz w:val="32"/>
        </w:rPr>
      </w:pPr>
      <w:bookmarkStart w:id="0" w:name="_Hlk136168944"/>
      <w:bookmarkStart w:id="1" w:name="_Toc220141804"/>
      <w:bookmarkStart w:id="2" w:name="_Toc220154820"/>
      <w:bookmarkStart w:id="3" w:name="_Toc220382440"/>
      <w:bookmarkStart w:id="4" w:name="_Toc220413184"/>
      <w:bookmarkStart w:id="5" w:name="_Toc220398244"/>
      <w:bookmarkStart w:id="6" w:name="_Toc275423535"/>
      <w:r w:rsidRPr="009E2A2F">
        <w:rPr>
          <w:rFonts w:cstheme="minorHAnsi"/>
          <w:b/>
          <w:i/>
          <w:color w:val="FF0000"/>
          <w:sz w:val="32"/>
        </w:rPr>
        <w:t xml:space="preserve"> </w:t>
      </w:r>
      <w:r w:rsidR="009E22E5" w:rsidRPr="009E2A2F">
        <w:rPr>
          <w:rFonts w:cstheme="minorHAnsi"/>
          <w:b/>
          <w:i/>
          <w:color w:val="FF0000"/>
          <w:sz w:val="32"/>
        </w:rPr>
        <w:t>[</w:t>
      </w:r>
      <w:r w:rsidR="00B81AC6" w:rsidRPr="009E2A2F">
        <w:rPr>
          <w:rFonts w:cstheme="minorHAnsi"/>
          <w:b/>
          <w:i/>
          <w:color w:val="FF0000"/>
          <w:sz w:val="32"/>
        </w:rPr>
        <w:t>Company</w:t>
      </w:r>
      <w:r w:rsidR="00533CFA" w:rsidRPr="009E2A2F">
        <w:rPr>
          <w:rFonts w:cstheme="minorHAnsi"/>
          <w:b/>
          <w:i/>
          <w:color w:val="FF0000"/>
          <w:sz w:val="32"/>
        </w:rPr>
        <w:t xml:space="preserve"> Name and Logo</w:t>
      </w:r>
      <w:r w:rsidR="009E22E5" w:rsidRPr="009E2A2F">
        <w:rPr>
          <w:rFonts w:cstheme="minorHAnsi"/>
          <w:b/>
          <w:i/>
          <w:color w:val="FF0000"/>
          <w:sz w:val="32"/>
        </w:rPr>
        <w:t>]</w:t>
      </w:r>
    </w:p>
    <w:p w14:paraId="386FE61D" w14:textId="631F6FB5" w:rsidR="00533CFA" w:rsidRPr="009E2A2F" w:rsidRDefault="00533CFA" w:rsidP="009A6EF1"/>
    <w:p w14:paraId="37DBAD1E" w14:textId="0C4C4531" w:rsidR="00533CFA" w:rsidRDefault="00D03726" w:rsidP="00533CFA">
      <w:pPr>
        <w:jc w:val="center"/>
        <w:rPr>
          <w:rFonts w:cstheme="minorHAnsi"/>
          <w:b/>
          <w:sz w:val="56"/>
          <w:szCs w:val="56"/>
        </w:rPr>
      </w:pPr>
      <w:r w:rsidRPr="009E2A2F">
        <w:rPr>
          <w:rFonts w:cstheme="minorHAnsi"/>
          <w:b/>
          <w:sz w:val="56"/>
          <w:szCs w:val="56"/>
        </w:rPr>
        <w:t>Safety Management System</w:t>
      </w:r>
      <w:r w:rsidR="00533CFA" w:rsidRPr="009E2A2F">
        <w:rPr>
          <w:rFonts w:cstheme="minorHAnsi"/>
          <w:b/>
          <w:sz w:val="56"/>
          <w:szCs w:val="56"/>
        </w:rPr>
        <w:t xml:space="preserve"> Manual</w:t>
      </w:r>
    </w:p>
    <w:p w14:paraId="6ED3A5E9" w14:textId="77777777" w:rsidR="00371182" w:rsidRPr="0049587C" w:rsidRDefault="00371182" w:rsidP="00533CFA">
      <w:pPr>
        <w:jc w:val="center"/>
        <w:rPr>
          <w:rFonts w:cstheme="minorHAnsi"/>
          <w:b/>
        </w:rPr>
      </w:pPr>
    </w:p>
    <w:p w14:paraId="2D8FF480" w14:textId="77777777" w:rsidR="00371182" w:rsidRPr="009E2A2F" w:rsidRDefault="00371182" w:rsidP="00371182">
      <w:pPr>
        <w:shd w:val="clear" w:color="auto" w:fill="D9D9D9" w:themeFill="background1" w:themeFillShade="D9"/>
        <w:spacing w:after="0"/>
        <w:jc w:val="center"/>
        <w:rPr>
          <w:rFonts w:cstheme="minorHAnsi"/>
          <w:b/>
          <w:i/>
          <w:color w:val="000080"/>
          <w:sz w:val="28"/>
        </w:rPr>
      </w:pPr>
      <w:r w:rsidRPr="009E2A2F">
        <w:rPr>
          <w:rFonts w:cstheme="minorHAnsi"/>
          <w:b/>
          <w:i/>
          <w:noProof/>
          <w:color w:val="000080"/>
          <w:sz w:val="28"/>
          <w:lang w:eastAsia="it-IT"/>
        </w:rPr>
        <w:drawing>
          <wp:inline distT="0" distB="0" distL="0" distR="0" wp14:anchorId="14D59CD7" wp14:editId="61EEB015">
            <wp:extent cx="1057275" cy="718738"/>
            <wp:effectExtent l="0" t="0" r="0" b="5715"/>
            <wp:docPr id="1686143628" name="Picture 8"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5349" cy="731024"/>
                    </a:xfrm>
                    <a:prstGeom prst="rect">
                      <a:avLst/>
                    </a:prstGeom>
                    <a:noFill/>
                    <a:ln>
                      <a:noFill/>
                    </a:ln>
                  </pic:spPr>
                </pic:pic>
              </a:graphicData>
            </a:graphic>
          </wp:inline>
        </w:drawing>
      </w:r>
    </w:p>
    <w:p w14:paraId="06A3ABE5" w14:textId="77777777" w:rsidR="00371182" w:rsidRPr="009E2A2F" w:rsidRDefault="00371182" w:rsidP="00371182">
      <w:pPr>
        <w:shd w:val="clear" w:color="auto" w:fill="D9D9D9" w:themeFill="background1" w:themeFillShade="D9"/>
        <w:spacing w:after="0"/>
        <w:jc w:val="center"/>
        <w:rPr>
          <w:rFonts w:cstheme="minorHAnsi"/>
          <w:b/>
          <w:i/>
          <w:color w:val="000080"/>
          <w:sz w:val="32"/>
        </w:rPr>
      </w:pPr>
      <w:r w:rsidRPr="009E2A2F">
        <w:rPr>
          <w:rFonts w:cstheme="minorHAnsi"/>
          <w:b/>
          <w:i/>
          <w:color w:val="000080"/>
          <w:sz w:val="32"/>
        </w:rPr>
        <w:t>A complimentary document developed by</w:t>
      </w:r>
    </w:p>
    <w:p w14:paraId="519A67A8" w14:textId="5006180D" w:rsidR="00371182" w:rsidRPr="0049587C" w:rsidRDefault="00371182" w:rsidP="0049587C">
      <w:pPr>
        <w:shd w:val="clear" w:color="auto" w:fill="D9D9D9" w:themeFill="background1" w:themeFillShade="D9"/>
        <w:spacing w:after="0"/>
        <w:jc w:val="center"/>
        <w:rPr>
          <w:rFonts w:cstheme="minorHAnsi"/>
          <w:b/>
          <w:i/>
          <w:color w:val="000080"/>
          <w:sz w:val="32"/>
        </w:rPr>
      </w:pPr>
      <w:r w:rsidRPr="009E2A2F">
        <w:rPr>
          <w:rFonts w:cstheme="minorHAnsi"/>
          <w:b/>
          <w:i/>
          <w:color w:val="000080"/>
          <w:sz w:val="32"/>
        </w:rPr>
        <w:t>ESPN-R (European Safety Promotion Network – Rotorcraft)</w:t>
      </w:r>
    </w:p>
    <w:p w14:paraId="018D35CA" w14:textId="3D88AE7D" w:rsidR="00533CFA" w:rsidRPr="009E2A2F" w:rsidRDefault="00533CFA" w:rsidP="009A6EF1"/>
    <w:p w14:paraId="5BDF41FA" w14:textId="77777777" w:rsidR="001006BC" w:rsidRPr="009E2A2F" w:rsidRDefault="001006BC" w:rsidP="001006BC">
      <w:pPr>
        <w:spacing w:after="0"/>
        <w:jc w:val="center"/>
        <w:rPr>
          <w:rFonts w:cstheme="minorHAnsi"/>
        </w:rPr>
      </w:pPr>
      <w:r w:rsidRPr="009E2A2F">
        <w:rPr>
          <w:rFonts w:cstheme="minorHAnsi"/>
          <w:b/>
          <w:i/>
          <w:noProof/>
          <w:color w:val="000080"/>
          <w:sz w:val="28"/>
        </w:rPr>
        <w:drawing>
          <wp:inline distT="0" distB="0" distL="0" distR="0" wp14:anchorId="6C4E9321" wp14:editId="2F7772B6">
            <wp:extent cx="6093429" cy="3971925"/>
            <wp:effectExtent l="0" t="0" r="3175" b="0"/>
            <wp:docPr id="500735499" name="Immagine 780" descr="Immagine che contiene aria aperta, trasporto, elicottero, ac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35499" name="Immagine 780" descr="Immagine che contiene aria aperta, trasporto, elicottero, acqua&#10;&#10;Descrizione generata automa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3594" r="15625"/>
                    <a:stretch/>
                  </pic:blipFill>
                  <pic:spPr bwMode="auto">
                    <a:xfrm>
                      <a:off x="0" y="0"/>
                      <a:ext cx="6114749" cy="3985822"/>
                    </a:xfrm>
                    <a:prstGeom prst="rect">
                      <a:avLst/>
                    </a:prstGeom>
                    <a:noFill/>
                    <a:ln>
                      <a:noFill/>
                    </a:ln>
                    <a:extLst>
                      <a:ext uri="{53640926-AAD7-44D8-BBD7-CCE9431645EC}">
                        <a14:shadowObscured xmlns:a14="http://schemas.microsoft.com/office/drawing/2010/main"/>
                      </a:ext>
                    </a:extLst>
                  </pic:spPr>
                </pic:pic>
              </a:graphicData>
            </a:graphic>
          </wp:inline>
        </w:drawing>
      </w:r>
    </w:p>
    <w:p w14:paraId="1EF3068A" w14:textId="77777777" w:rsidR="001006BC" w:rsidRPr="009E2A2F" w:rsidRDefault="001006BC" w:rsidP="001006BC">
      <w:pPr>
        <w:spacing w:after="0"/>
        <w:jc w:val="right"/>
        <w:rPr>
          <w:rFonts w:cstheme="minorHAnsi"/>
          <w:bCs/>
        </w:rPr>
      </w:pPr>
      <w:r w:rsidRPr="009E2A2F">
        <w:rPr>
          <w:rFonts w:cstheme="minorHAnsi"/>
          <w:bCs/>
        </w:rPr>
        <w:t>Photo: courtesy Airbus &amp; Elifriulia</w:t>
      </w:r>
    </w:p>
    <w:p w14:paraId="558A396A" w14:textId="1603D733" w:rsidR="00533CFA" w:rsidRPr="009E2A2F" w:rsidRDefault="00533CFA" w:rsidP="009A6EF1"/>
    <w:p w14:paraId="58F955DB" w14:textId="77777777" w:rsidR="005E61D6" w:rsidRPr="009E2A2F" w:rsidRDefault="005E61D6" w:rsidP="009A6EF1"/>
    <w:tbl>
      <w:tblPr>
        <w:tblW w:w="0" w:type="auto"/>
        <w:jc w:val="center"/>
        <w:tblLayout w:type="fixed"/>
        <w:tblLook w:val="04A0" w:firstRow="1" w:lastRow="0" w:firstColumn="1" w:lastColumn="0" w:noHBand="0" w:noVBand="1"/>
      </w:tblPr>
      <w:tblGrid>
        <w:gridCol w:w="1417"/>
        <w:gridCol w:w="568"/>
        <w:gridCol w:w="1134"/>
        <w:gridCol w:w="1417"/>
      </w:tblGrid>
      <w:tr w:rsidR="009E22E5" w:rsidRPr="009E2A2F" w14:paraId="237869BD" w14:textId="77777777" w:rsidTr="009A6EF1">
        <w:trPr>
          <w:jc w:val="center"/>
        </w:trPr>
        <w:tc>
          <w:tcPr>
            <w:tcW w:w="1417" w:type="dxa"/>
            <w:vAlign w:val="center"/>
          </w:tcPr>
          <w:p w14:paraId="2D73C5D4" w14:textId="50D34FCB" w:rsidR="009E22E5" w:rsidRPr="009E2A2F" w:rsidRDefault="009E22E5" w:rsidP="009E22E5">
            <w:pPr>
              <w:jc w:val="right"/>
              <w:rPr>
                <w:rFonts w:cstheme="minorHAnsi"/>
                <w:iCs/>
              </w:rPr>
            </w:pPr>
            <w:r w:rsidRPr="009E2A2F">
              <w:rPr>
                <w:rFonts w:cstheme="minorHAnsi"/>
                <w:iCs/>
              </w:rPr>
              <w:t>Edition:</w:t>
            </w:r>
          </w:p>
        </w:tc>
        <w:tc>
          <w:tcPr>
            <w:tcW w:w="568" w:type="dxa"/>
            <w:vAlign w:val="center"/>
          </w:tcPr>
          <w:p w14:paraId="4D792690" w14:textId="2BE70889" w:rsidR="009E22E5" w:rsidRPr="009E2A2F" w:rsidRDefault="009A6EF1" w:rsidP="009E22E5">
            <w:pPr>
              <w:jc w:val="center"/>
              <w:rPr>
                <w:rFonts w:cstheme="minorHAnsi"/>
                <w:iCs/>
              </w:rPr>
            </w:pPr>
            <w:r w:rsidRPr="009E2A2F">
              <w:rPr>
                <w:rFonts w:cstheme="minorHAnsi"/>
                <w:iCs/>
              </w:rPr>
              <w:t>0</w:t>
            </w:r>
          </w:p>
        </w:tc>
        <w:tc>
          <w:tcPr>
            <w:tcW w:w="1134" w:type="dxa"/>
            <w:vAlign w:val="center"/>
          </w:tcPr>
          <w:p w14:paraId="3BC94644" w14:textId="48D32BFE" w:rsidR="009E22E5" w:rsidRPr="009E2A2F" w:rsidRDefault="009E22E5" w:rsidP="009E22E5">
            <w:pPr>
              <w:jc w:val="right"/>
              <w:rPr>
                <w:rFonts w:cstheme="minorHAnsi"/>
                <w:iCs/>
              </w:rPr>
            </w:pPr>
            <w:r w:rsidRPr="009E2A2F">
              <w:rPr>
                <w:rFonts w:cstheme="minorHAnsi"/>
                <w:iCs/>
              </w:rPr>
              <w:t>Date:</w:t>
            </w:r>
          </w:p>
        </w:tc>
        <w:tc>
          <w:tcPr>
            <w:tcW w:w="1417" w:type="dxa"/>
            <w:vAlign w:val="center"/>
          </w:tcPr>
          <w:p w14:paraId="33998462" w14:textId="39DAE506" w:rsidR="009E22E5" w:rsidRPr="009E2A2F" w:rsidRDefault="00AF1EA8" w:rsidP="009E22E5">
            <w:pPr>
              <w:jc w:val="center"/>
              <w:rPr>
                <w:rFonts w:cstheme="minorHAnsi"/>
                <w:iCs/>
              </w:rPr>
            </w:pPr>
            <w:r>
              <w:rPr>
                <w:rFonts w:cstheme="minorHAnsi"/>
                <w:iCs/>
              </w:rPr>
              <w:t>26</w:t>
            </w:r>
            <w:r w:rsidR="009E22E5" w:rsidRPr="009E2A2F">
              <w:rPr>
                <w:rFonts w:cstheme="minorHAnsi"/>
                <w:iCs/>
              </w:rPr>
              <w:t>/</w:t>
            </w:r>
            <w:r>
              <w:rPr>
                <w:rFonts w:cstheme="minorHAnsi"/>
                <w:iCs/>
              </w:rPr>
              <w:t>04</w:t>
            </w:r>
            <w:r w:rsidR="009E22E5" w:rsidRPr="009E2A2F">
              <w:rPr>
                <w:rFonts w:cstheme="minorHAnsi"/>
                <w:iCs/>
              </w:rPr>
              <w:t>/202</w:t>
            </w:r>
            <w:r>
              <w:rPr>
                <w:rFonts w:cstheme="minorHAnsi"/>
                <w:iCs/>
              </w:rPr>
              <w:t>6</w:t>
            </w:r>
          </w:p>
        </w:tc>
      </w:tr>
      <w:tr w:rsidR="009E22E5" w:rsidRPr="009E2A2F" w14:paraId="42C65639" w14:textId="77777777" w:rsidTr="009A6EF1">
        <w:trPr>
          <w:jc w:val="center"/>
        </w:trPr>
        <w:tc>
          <w:tcPr>
            <w:tcW w:w="1417" w:type="dxa"/>
            <w:vAlign w:val="center"/>
          </w:tcPr>
          <w:p w14:paraId="5D7D2BBC" w14:textId="0A6C967E" w:rsidR="009E22E5" w:rsidRPr="009E2A2F" w:rsidRDefault="009E22E5" w:rsidP="009E22E5">
            <w:pPr>
              <w:jc w:val="right"/>
              <w:rPr>
                <w:rFonts w:cstheme="minorHAnsi"/>
                <w:iCs/>
              </w:rPr>
            </w:pPr>
            <w:r w:rsidRPr="009E2A2F">
              <w:rPr>
                <w:rFonts w:cstheme="minorHAnsi"/>
                <w:iCs/>
              </w:rPr>
              <w:t>Revision:</w:t>
            </w:r>
          </w:p>
        </w:tc>
        <w:tc>
          <w:tcPr>
            <w:tcW w:w="568" w:type="dxa"/>
            <w:vAlign w:val="center"/>
          </w:tcPr>
          <w:p w14:paraId="2603AE5B" w14:textId="291B9765" w:rsidR="009E22E5" w:rsidRPr="009E2A2F" w:rsidRDefault="009E22E5" w:rsidP="009E22E5">
            <w:pPr>
              <w:jc w:val="center"/>
              <w:rPr>
                <w:rFonts w:cstheme="minorHAnsi"/>
                <w:iCs/>
              </w:rPr>
            </w:pPr>
            <w:r w:rsidRPr="009E2A2F">
              <w:rPr>
                <w:rFonts w:cstheme="minorHAnsi"/>
                <w:iCs/>
              </w:rPr>
              <w:t>0</w:t>
            </w:r>
          </w:p>
        </w:tc>
        <w:tc>
          <w:tcPr>
            <w:tcW w:w="1134" w:type="dxa"/>
            <w:vAlign w:val="center"/>
          </w:tcPr>
          <w:p w14:paraId="7644917A" w14:textId="09961880" w:rsidR="009E22E5" w:rsidRPr="009E2A2F" w:rsidRDefault="009E22E5" w:rsidP="009E22E5">
            <w:pPr>
              <w:jc w:val="right"/>
              <w:rPr>
                <w:rFonts w:cstheme="minorHAnsi"/>
                <w:iCs/>
              </w:rPr>
            </w:pPr>
            <w:r w:rsidRPr="009E2A2F">
              <w:rPr>
                <w:rFonts w:cstheme="minorHAnsi"/>
                <w:iCs/>
              </w:rPr>
              <w:t>Date:</w:t>
            </w:r>
          </w:p>
        </w:tc>
        <w:tc>
          <w:tcPr>
            <w:tcW w:w="1417" w:type="dxa"/>
            <w:vAlign w:val="center"/>
          </w:tcPr>
          <w:p w14:paraId="3F8DECE8" w14:textId="5E94FBF1" w:rsidR="009E22E5" w:rsidRPr="009E2A2F" w:rsidRDefault="00AF1EA8" w:rsidP="009E22E5">
            <w:pPr>
              <w:jc w:val="center"/>
              <w:rPr>
                <w:rFonts w:cstheme="minorHAnsi"/>
                <w:iCs/>
              </w:rPr>
            </w:pPr>
            <w:r>
              <w:rPr>
                <w:rFonts w:cstheme="minorHAnsi"/>
                <w:iCs/>
              </w:rPr>
              <w:t>26</w:t>
            </w:r>
            <w:r w:rsidR="005049A5" w:rsidRPr="009E2A2F">
              <w:rPr>
                <w:rFonts w:cstheme="minorHAnsi"/>
                <w:iCs/>
              </w:rPr>
              <w:t>/</w:t>
            </w:r>
            <w:r>
              <w:rPr>
                <w:rFonts w:cstheme="minorHAnsi"/>
                <w:iCs/>
              </w:rPr>
              <w:t>04</w:t>
            </w:r>
            <w:r w:rsidR="005049A5" w:rsidRPr="009E2A2F">
              <w:rPr>
                <w:rFonts w:cstheme="minorHAnsi"/>
                <w:iCs/>
              </w:rPr>
              <w:t>/202</w:t>
            </w:r>
            <w:r>
              <w:rPr>
                <w:rFonts w:cstheme="minorHAnsi"/>
                <w:iCs/>
              </w:rPr>
              <w:t>6</w:t>
            </w:r>
          </w:p>
        </w:tc>
      </w:tr>
      <w:tr w:rsidR="005E61D6" w:rsidRPr="009E2A2F" w14:paraId="1D52BA98" w14:textId="77777777" w:rsidTr="009A6EF1">
        <w:trPr>
          <w:jc w:val="center"/>
        </w:trPr>
        <w:tc>
          <w:tcPr>
            <w:tcW w:w="1417" w:type="dxa"/>
            <w:vAlign w:val="center"/>
          </w:tcPr>
          <w:p w14:paraId="19A99340" w14:textId="77777777" w:rsidR="005E61D6" w:rsidRPr="009E2A2F" w:rsidRDefault="005E61D6" w:rsidP="009E22E5">
            <w:pPr>
              <w:jc w:val="right"/>
              <w:rPr>
                <w:rFonts w:cstheme="minorHAnsi"/>
                <w:iCs/>
              </w:rPr>
            </w:pPr>
          </w:p>
        </w:tc>
        <w:tc>
          <w:tcPr>
            <w:tcW w:w="568" w:type="dxa"/>
            <w:vAlign w:val="center"/>
          </w:tcPr>
          <w:p w14:paraId="1982CBBB" w14:textId="77777777" w:rsidR="005E61D6" w:rsidRPr="009E2A2F" w:rsidRDefault="005E61D6" w:rsidP="009E22E5">
            <w:pPr>
              <w:jc w:val="center"/>
              <w:rPr>
                <w:rFonts w:cstheme="minorHAnsi"/>
                <w:iCs/>
              </w:rPr>
            </w:pPr>
          </w:p>
        </w:tc>
        <w:tc>
          <w:tcPr>
            <w:tcW w:w="1134" w:type="dxa"/>
            <w:vAlign w:val="center"/>
          </w:tcPr>
          <w:p w14:paraId="49CE715E" w14:textId="77777777" w:rsidR="005E61D6" w:rsidRPr="009E2A2F" w:rsidRDefault="005E61D6" w:rsidP="0049587C">
            <w:pPr>
              <w:rPr>
                <w:rFonts w:cstheme="minorHAnsi"/>
                <w:iCs/>
              </w:rPr>
            </w:pPr>
          </w:p>
        </w:tc>
        <w:tc>
          <w:tcPr>
            <w:tcW w:w="1417" w:type="dxa"/>
            <w:vAlign w:val="center"/>
          </w:tcPr>
          <w:p w14:paraId="0FDFF1FA" w14:textId="77777777" w:rsidR="005E61D6" w:rsidRPr="009E2A2F" w:rsidRDefault="005E61D6" w:rsidP="009E22E5">
            <w:pPr>
              <w:jc w:val="center"/>
              <w:rPr>
                <w:rFonts w:cstheme="minorHAnsi"/>
                <w:iCs/>
              </w:rPr>
            </w:pPr>
          </w:p>
        </w:tc>
      </w:tr>
    </w:tbl>
    <w:p w14:paraId="66F736E7" w14:textId="77777777" w:rsidR="00DE0C87" w:rsidRDefault="00DE0C87" w:rsidP="0049587C"/>
    <w:p w14:paraId="141F6D17" w14:textId="270ADE19" w:rsidR="00BA3679" w:rsidRPr="009E2A2F" w:rsidRDefault="00155AB2" w:rsidP="0049587C">
      <w:r w:rsidRPr="009E2A2F">
        <w:t xml:space="preserve">NOTE: </w:t>
      </w:r>
      <w:r w:rsidR="00E06C2F" w:rsidRPr="009E2A2F">
        <w:t>Within the manual the edition number and the revision number are conveniently showed as “</w:t>
      </w:r>
      <w:r w:rsidR="00E06C2F" w:rsidRPr="009E2A2F">
        <w:rPr>
          <w:b/>
          <w:bCs/>
        </w:rPr>
        <w:t>edition No.</w:t>
      </w:r>
      <w:r w:rsidR="00E06C2F" w:rsidRPr="009E2A2F">
        <w:t>” + “</w:t>
      </w:r>
      <w:r w:rsidR="00E06C2F" w:rsidRPr="009E2A2F">
        <w:rPr>
          <w:b/>
          <w:bCs/>
        </w:rPr>
        <w:t>.</w:t>
      </w:r>
      <w:r w:rsidR="00E06C2F" w:rsidRPr="009E2A2F">
        <w:t>” + “</w:t>
      </w:r>
      <w:r w:rsidR="00E06C2F" w:rsidRPr="009E2A2F">
        <w:rPr>
          <w:b/>
          <w:bCs/>
        </w:rPr>
        <w:t>revision No.</w:t>
      </w:r>
      <w:r w:rsidR="00E06C2F" w:rsidRPr="009E2A2F">
        <w:t xml:space="preserve">”. Thus, the Edition 0 and Revision 0 is showed as </w:t>
      </w:r>
      <w:r w:rsidR="00712234" w:rsidRPr="009E2A2F">
        <w:t>“</w:t>
      </w:r>
      <w:r w:rsidR="00E06C2F" w:rsidRPr="009E2A2F">
        <w:rPr>
          <w:b/>
          <w:bCs/>
        </w:rPr>
        <w:t>Revision 0.0</w:t>
      </w:r>
      <w:r w:rsidR="00712234" w:rsidRPr="009E2A2F">
        <w:rPr>
          <w:b/>
          <w:bCs/>
        </w:rPr>
        <w:t>”</w:t>
      </w:r>
      <w:r w:rsidR="00E06C2F" w:rsidRPr="009E2A2F">
        <w:t>.</w:t>
      </w:r>
    </w:p>
    <w:p w14:paraId="5F7AD000" w14:textId="3A3B18FC" w:rsidR="008A31D1" w:rsidRPr="009E2A2F" w:rsidRDefault="008A31D1" w:rsidP="008A31D1">
      <w:pPr>
        <w:pStyle w:val="Titolo1"/>
        <w:numPr>
          <w:ilvl w:val="0"/>
          <w:numId w:val="0"/>
        </w:numPr>
      </w:pPr>
      <w:bookmarkStart w:id="7" w:name="_Toc190627261"/>
      <w:bookmarkStart w:id="8" w:name="_Toc228090780"/>
      <w:r w:rsidRPr="009E2A2F">
        <w:lastRenderedPageBreak/>
        <w:t>TABLE OF CONTENTS</w:t>
      </w:r>
      <w:bookmarkEnd w:id="7"/>
      <w:bookmarkEnd w:id="8"/>
    </w:p>
    <w:sdt>
      <w:sdtPr>
        <w:rPr>
          <w:rFonts w:cstheme="minorHAnsi"/>
        </w:rPr>
        <w:id w:val="-1396657101"/>
        <w:docPartObj>
          <w:docPartGallery w:val="Table of Contents"/>
          <w:docPartUnique/>
        </w:docPartObj>
      </w:sdtPr>
      <w:sdtContent>
        <w:p w14:paraId="4325B4AE" w14:textId="458201C4" w:rsidR="00B05FB4" w:rsidRDefault="008A31D1">
          <w:pPr>
            <w:pStyle w:val="Sommario1"/>
            <w:rPr>
              <w:rFonts w:eastAsiaTheme="minorEastAsia"/>
              <w:noProof/>
              <w:kern w:val="2"/>
              <w:sz w:val="24"/>
              <w:szCs w:val="24"/>
              <w:lang w:val="it-IT" w:eastAsia="it-IT"/>
              <w14:ligatures w14:val="standardContextual"/>
            </w:rPr>
          </w:pPr>
          <w:r w:rsidRPr="009E2A2F">
            <w:rPr>
              <w:rFonts w:cstheme="minorHAnsi"/>
            </w:rPr>
            <w:fldChar w:fldCharType="begin"/>
          </w:r>
          <w:r w:rsidRPr="009E2A2F">
            <w:rPr>
              <w:rFonts w:cstheme="minorHAnsi"/>
            </w:rPr>
            <w:instrText xml:space="preserve"> TOC \o "1-5" \h \z \u </w:instrText>
          </w:r>
          <w:r w:rsidRPr="009E2A2F">
            <w:rPr>
              <w:rFonts w:cstheme="minorHAnsi"/>
            </w:rPr>
            <w:fldChar w:fldCharType="separate"/>
          </w:r>
          <w:hyperlink w:anchor="_Toc228090780" w:history="1">
            <w:r w:rsidR="00B05FB4" w:rsidRPr="007F4BE1">
              <w:rPr>
                <w:rStyle w:val="Collegamentoipertestuale"/>
                <w:noProof/>
              </w:rPr>
              <w:t>TABLE OF CONTENTS</w:t>
            </w:r>
            <w:r w:rsidR="00B05FB4">
              <w:rPr>
                <w:noProof/>
                <w:webHidden/>
              </w:rPr>
              <w:tab/>
            </w:r>
            <w:r w:rsidR="00B05FB4">
              <w:rPr>
                <w:noProof/>
                <w:webHidden/>
              </w:rPr>
              <w:fldChar w:fldCharType="begin"/>
            </w:r>
            <w:r w:rsidR="00B05FB4">
              <w:rPr>
                <w:noProof/>
                <w:webHidden/>
              </w:rPr>
              <w:instrText xml:space="preserve"> PAGEREF _Toc228090780 \h </w:instrText>
            </w:r>
            <w:r w:rsidR="00B05FB4">
              <w:rPr>
                <w:noProof/>
                <w:webHidden/>
              </w:rPr>
            </w:r>
            <w:r w:rsidR="00B05FB4">
              <w:rPr>
                <w:noProof/>
                <w:webHidden/>
              </w:rPr>
              <w:fldChar w:fldCharType="separate"/>
            </w:r>
            <w:r w:rsidR="00B05FB4">
              <w:rPr>
                <w:noProof/>
                <w:webHidden/>
              </w:rPr>
              <w:t>2</w:t>
            </w:r>
            <w:r w:rsidR="00B05FB4">
              <w:rPr>
                <w:noProof/>
                <w:webHidden/>
              </w:rPr>
              <w:fldChar w:fldCharType="end"/>
            </w:r>
          </w:hyperlink>
        </w:p>
        <w:p w14:paraId="189157B9" w14:textId="0B8E0B74"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781" w:history="1">
            <w:r w:rsidRPr="007F4BE1">
              <w:rPr>
                <w:rStyle w:val="Collegamentoipertestuale"/>
                <w:noProof/>
              </w:rPr>
              <w:t>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_Toc228090781 \h </w:instrText>
            </w:r>
            <w:r>
              <w:rPr>
                <w:noProof/>
                <w:webHidden/>
              </w:rPr>
            </w:r>
            <w:r>
              <w:rPr>
                <w:noProof/>
                <w:webHidden/>
              </w:rPr>
              <w:fldChar w:fldCharType="separate"/>
            </w:r>
            <w:r>
              <w:rPr>
                <w:noProof/>
                <w:webHidden/>
              </w:rPr>
              <w:t>7</w:t>
            </w:r>
            <w:r>
              <w:rPr>
                <w:noProof/>
                <w:webHidden/>
              </w:rPr>
              <w:fldChar w:fldCharType="end"/>
            </w:r>
          </w:hyperlink>
        </w:p>
        <w:p w14:paraId="1ADF05E3" w14:textId="14B881D6"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2" w:history="1">
            <w:r w:rsidRPr="007F4BE1">
              <w:rPr>
                <w:rStyle w:val="Collegamentoipertestuale"/>
                <w:noProof/>
              </w:rPr>
              <w:t>1.1.</w:t>
            </w:r>
            <w:r>
              <w:rPr>
                <w:rFonts w:eastAsiaTheme="minorEastAsia"/>
                <w:noProof/>
                <w:kern w:val="2"/>
                <w:sz w:val="24"/>
                <w:szCs w:val="24"/>
                <w:lang w:val="it-IT" w:eastAsia="it-IT"/>
                <w14:ligatures w14:val="standardContextual"/>
              </w:rPr>
              <w:tab/>
            </w:r>
            <w:r w:rsidRPr="007F4BE1">
              <w:rPr>
                <w:rStyle w:val="Collegamentoipertestuale"/>
                <w:noProof/>
              </w:rPr>
              <w:t>Foreword</w:t>
            </w:r>
            <w:r>
              <w:rPr>
                <w:noProof/>
                <w:webHidden/>
              </w:rPr>
              <w:tab/>
            </w:r>
            <w:r>
              <w:rPr>
                <w:noProof/>
                <w:webHidden/>
              </w:rPr>
              <w:fldChar w:fldCharType="begin"/>
            </w:r>
            <w:r>
              <w:rPr>
                <w:noProof/>
                <w:webHidden/>
              </w:rPr>
              <w:instrText xml:space="preserve"> PAGEREF _Toc228090782 \h </w:instrText>
            </w:r>
            <w:r>
              <w:rPr>
                <w:noProof/>
                <w:webHidden/>
              </w:rPr>
            </w:r>
            <w:r>
              <w:rPr>
                <w:noProof/>
                <w:webHidden/>
              </w:rPr>
              <w:fldChar w:fldCharType="separate"/>
            </w:r>
            <w:r>
              <w:rPr>
                <w:noProof/>
                <w:webHidden/>
              </w:rPr>
              <w:t>7</w:t>
            </w:r>
            <w:r>
              <w:rPr>
                <w:noProof/>
                <w:webHidden/>
              </w:rPr>
              <w:fldChar w:fldCharType="end"/>
            </w:r>
          </w:hyperlink>
        </w:p>
        <w:p w14:paraId="78F19959" w14:textId="5CE196CC"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3" w:history="1">
            <w:r w:rsidRPr="007F4BE1">
              <w:rPr>
                <w:rStyle w:val="Collegamentoipertestuale"/>
                <w:noProof/>
              </w:rPr>
              <w:t>1.2.</w:t>
            </w:r>
            <w:r>
              <w:rPr>
                <w:rFonts w:eastAsiaTheme="minorEastAsia"/>
                <w:noProof/>
                <w:kern w:val="2"/>
                <w:sz w:val="24"/>
                <w:szCs w:val="24"/>
                <w:lang w:val="it-IT" w:eastAsia="it-IT"/>
                <w14:ligatures w14:val="standardContextual"/>
              </w:rPr>
              <w:tab/>
            </w:r>
            <w:r w:rsidRPr="007F4BE1">
              <w:rPr>
                <w:rStyle w:val="Collegamentoipertestuale"/>
                <w:noProof/>
              </w:rPr>
              <w:t>Highlights of Changes</w:t>
            </w:r>
            <w:r>
              <w:rPr>
                <w:noProof/>
                <w:webHidden/>
              </w:rPr>
              <w:tab/>
            </w:r>
            <w:r>
              <w:rPr>
                <w:noProof/>
                <w:webHidden/>
              </w:rPr>
              <w:fldChar w:fldCharType="begin"/>
            </w:r>
            <w:r>
              <w:rPr>
                <w:noProof/>
                <w:webHidden/>
              </w:rPr>
              <w:instrText xml:space="preserve"> PAGEREF _Toc228090783 \h </w:instrText>
            </w:r>
            <w:r>
              <w:rPr>
                <w:noProof/>
                <w:webHidden/>
              </w:rPr>
            </w:r>
            <w:r>
              <w:rPr>
                <w:noProof/>
                <w:webHidden/>
              </w:rPr>
              <w:fldChar w:fldCharType="separate"/>
            </w:r>
            <w:r>
              <w:rPr>
                <w:noProof/>
                <w:webHidden/>
              </w:rPr>
              <w:t>9</w:t>
            </w:r>
            <w:r>
              <w:rPr>
                <w:noProof/>
                <w:webHidden/>
              </w:rPr>
              <w:fldChar w:fldCharType="end"/>
            </w:r>
          </w:hyperlink>
        </w:p>
        <w:p w14:paraId="6794DAE6" w14:textId="4EF23E3C"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4" w:history="1">
            <w:r w:rsidRPr="007F4BE1">
              <w:rPr>
                <w:rStyle w:val="Collegamentoipertestuale"/>
                <w:noProof/>
              </w:rPr>
              <w:t>1.3.</w:t>
            </w:r>
            <w:r>
              <w:rPr>
                <w:rFonts w:eastAsiaTheme="minorEastAsia"/>
                <w:noProof/>
                <w:kern w:val="2"/>
                <w:sz w:val="24"/>
                <w:szCs w:val="24"/>
                <w:lang w:val="it-IT" w:eastAsia="it-IT"/>
                <w14:ligatures w14:val="standardContextual"/>
              </w:rPr>
              <w:tab/>
            </w:r>
            <w:r w:rsidRPr="007F4BE1">
              <w:rPr>
                <w:rStyle w:val="Collegamentoipertestuale"/>
                <w:noProof/>
              </w:rPr>
              <w:t>List of Effective Pages</w:t>
            </w:r>
            <w:r>
              <w:rPr>
                <w:noProof/>
                <w:webHidden/>
              </w:rPr>
              <w:tab/>
            </w:r>
            <w:r>
              <w:rPr>
                <w:noProof/>
                <w:webHidden/>
              </w:rPr>
              <w:fldChar w:fldCharType="begin"/>
            </w:r>
            <w:r>
              <w:rPr>
                <w:noProof/>
                <w:webHidden/>
              </w:rPr>
              <w:instrText xml:space="preserve"> PAGEREF _Toc228090784 \h </w:instrText>
            </w:r>
            <w:r>
              <w:rPr>
                <w:noProof/>
                <w:webHidden/>
              </w:rPr>
            </w:r>
            <w:r>
              <w:rPr>
                <w:noProof/>
                <w:webHidden/>
              </w:rPr>
              <w:fldChar w:fldCharType="separate"/>
            </w:r>
            <w:r>
              <w:rPr>
                <w:noProof/>
                <w:webHidden/>
              </w:rPr>
              <w:t>9</w:t>
            </w:r>
            <w:r>
              <w:rPr>
                <w:noProof/>
                <w:webHidden/>
              </w:rPr>
              <w:fldChar w:fldCharType="end"/>
            </w:r>
          </w:hyperlink>
        </w:p>
        <w:p w14:paraId="549E953A" w14:textId="446D399B"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5" w:history="1">
            <w:r w:rsidRPr="007F4BE1">
              <w:rPr>
                <w:rStyle w:val="Collegamentoipertestuale"/>
                <w:noProof/>
              </w:rPr>
              <w:t>1.4.</w:t>
            </w:r>
            <w:r>
              <w:rPr>
                <w:rFonts w:eastAsiaTheme="minorEastAsia"/>
                <w:noProof/>
                <w:kern w:val="2"/>
                <w:sz w:val="24"/>
                <w:szCs w:val="24"/>
                <w:lang w:val="it-IT" w:eastAsia="it-IT"/>
                <w14:ligatures w14:val="standardContextual"/>
              </w:rPr>
              <w:tab/>
            </w:r>
            <w:r w:rsidRPr="007F4BE1">
              <w:rPr>
                <w:rStyle w:val="Collegamentoipertestuale"/>
                <w:noProof/>
              </w:rPr>
              <w:t>Definitions</w:t>
            </w:r>
            <w:r>
              <w:rPr>
                <w:noProof/>
                <w:webHidden/>
              </w:rPr>
              <w:tab/>
            </w:r>
            <w:r>
              <w:rPr>
                <w:noProof/>
                <w:webHidden/>
              </w:rPr>
              <w:fldChar w:fldCharType="begin"/>
            </w:r>
            <w:r>
              <w:rPr>
                <w:noProof/>
                <w:webHidden/>
              </w:rPr>
              <w:instrText xml:space="preserve"> PAGEREF _Toc228090785 \h </w:instrText>
            </w:r>
            <w:r>
              <w:rPr>
                <w:noProof/>
                <w:webHidden/>
              </w:rPr>
            </w:r>
            <w:r>
              <w:rPr>
                <w:noProof/>
                <w:webHidden/>
              </w:rPr>
              <w:fldChar w:fldCharType="separate"/>
            </w:r>
            <w:r>
              <w:rPr>
                <w:noProof/>
                <w:webHidden/>
              </w:rPr>
              <w:t>9</w:t>
            </w:r>
            <w:r>
              <w:rPr>
                <w:noProof/>
                <w:webHidden/>
              </w:rPr>
              <w:fldChar w:fldCharType="end"/>
            </w:r>
          </w:hyperlink>
        </w:p>
        <w:p w14:paraId="62CFAC95" w14:textId="344A7C01"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6" w:history="1">
            <w:r w:rsidRPr="007F4BE1">
              <w:rPr>
                <w:rStyle w:val="Collegamentoipertestuale"/>
                <w:noProof/>
              </w:rPr>
              <w:t>1.5.</w:t>
            </w:r>
            <w:r>
              <w:rPr>
                <w:rFonts w:eastAsiaTheme="minorEastAsia"/>
                <w:noProof/>
                <w:kern w:val="2"/>
                <w:sz w:val="24"/>
                <w:szCs w:val="24"/>
                <w:lang w:val="it-IT" w:eastAsia="it-IT"/>
                <w14:ligatures w14:val="standardContextual"/>
              </w:rPr>
              <w:tab/>
            </w:r>
            <w:r w:rsidRPr="007F4BE1">
              <w:rPr>
                <w:rStyle w:val="Collegamentoipertestuale"/>
                <w:noProof/>
              </w:rPr>
              <w:t>Acronyms</w:t>
            </w:r>
            <w:r>
              <w:rPr>
                <w:noProof/>
                <w:webHidden/>
              </w:rPr>
              <w:tab/>
            </w:r>
            <w:r>
              <w:rPr>
                <w:noProof/>
                <w:webHidden/>
              </w:rPr>
              <w:fldChar w:fldCharType="begin"/>
            </w:r>
            <w:r>
              <w:rPr>
                <w:noProof/>
                <w:webHidden/>
              </w:rPr>
              <w:instrText xml:space="preserve"> PAGEREF _Toc228090786 \h </w:instrText>
            </w:r>
            <w:r>
              <w:rPr>
                <w:noProof/>
                <w:webHidden/>
              </w:rPr>
            </w:r>
            <w:r>
              <w:rPr>
                <w:noProof/>
                <w:webHidden/>
              </w:rPr>
              <w:fldChar w:fldCharType="separate"/>
            </w:r>
            <w:r>
              <w:rPr>
                <w:noProof/>
                <w:webHidden/>
              </w:rPr>
              <w:t>13</w:t>
            </w:r>
            <w:r>
              <w:rPr>
                <w:noProof/>
                <w:webHidden/>
              </w:rPr>
              <w:fldChar w:fldCharType="end"/>
            </w:r>
          </w:hyperlink>
        </w:p>
        <w:p w14:paraId="541CBA27" w14:textId="6E088AB9"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7" w:history="1">
            <w:r w:rsidRPr="007F4BE1">
              <w:rPr>
                <w:rStyle w:val="Collegamentoipertestuale"/>
                <w:noProof/>
              </w:rPr>
              <w:t>1.6.</w:t>
            </w:r>
            <w:r>
              <w:rPr>
                <w:rFonts w:eastAsiaTheme="minorEastAsia"/>
                <w:noProof/>
                <w:kern w:val="2"/>
                <w:sz w:val="24"/>
                <w:szCs w:val="24"/>
                <w:lang w:val="it-IT" w:eastAsia="it-IT"/>
                <w14:ligatures w14:val="standardContextual"/>
              </w:rPr>
              <w:tab/>
            </w:r>
            <w:r w:rsidRPr="007F4BE1">
              <w:rPr>
                <w:rStyle w:val="Collegamentoipertestuale"/>
                <w:noProof/>
              </w:rPr>
              <w:t>Gender</w:t>
            </w:r>
            <w:r>
              <w:rPr>
                <w:noProof/>
                <w:webHidden/>
              </w:rPr>
              <w:tab/>
            </w:r>
            <w:r>
              <w:rPr>
                <w:noProof/>
                <w:webHidden/>
              </w:rPr>
              <w:fldChar w:fldCharType="begin"/>
            </w:r>
            <w:r>
              <w:rPr>
                <w:noProof/>
                <w:webHidden/>
              </w:rPr>
              <w:instrText xml:space="preserve"> PAGEREF _Toc228090787 \h </w:instrText>
            </w:r>
            <w:r>
              <w:rPr>
                <w:noProof/>
                <w:webHidden/>
              </w:rPr>
            </w:r>
            <w:r>
              <w:rPr>
                <w:noProof/>
                <w:webHidden/>
              </w:rPr>
              <w:fldChar w:fldCharType="separate"/>
            </w:r>
            <w:r>
              <w:rPr>
                <w:noProof/>
                <w:webHidden/>
              </w:rPr>
              <w:t>14</w:t>
            </w:r>
            <w:r>
              <w:rPr>
                <w:noProof/>
                <w:webHidden/>
              </w:rPr>
              <w:fldChar w:fldCharType="end"/>
            </w:r>
          </w:hyperlink>
        </w:p>
        <w:p w14:paraId="6D1E44D4" w14:textId="2A0B9E50"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88" w:history="1">
            <w:r w:rsidRPr="007F4BE1">
              <w:rPr>
                <w:rStyle w:val="Collegamentoipertestuale"/>
                <w:noProof/>
                <w:lang w:val="fr-FR"/>
              </w:rPr>
              <w:t>1.7.</w:t>
            </w:r>
            <w:r>
              <w:rPr>
                <w:rFonts w:eastAsiaTheme="minorEastAsia"/>
                <w:noProof/>
                <w:kern w:val="2"/>
                <w:sz w:val="24"/>
                <w:szCs w:val="24"/>
                <w:lang w:val="it-IT" w:eastAsia="it-IT"/>
                <w14:ligatures w14:val="standardContextual"/>
              </w:rPr>
              <w:tab/>
            </w:r>
            <w:r w:rsidRPr="007F4BE1">
              <w:rPr>
                <w:rStyle w:val="Collegamentoipertestuale"/>
                <w:noProof/>
                <w:lang w:val="fr-FR"/>
              </w:rPr>
              <w:t>SMS Documents and Documentation Control</w:t>
            </w:r>
            <w:r>
              <w:rPr>
                <w:noProof/>
                <w:webHidden/>
              </w:rPr>
              <w:tab/>
            </w:r>
            <w:r>
              <w:rPr>
                <w:noProof/>
                <w:webHidden/>
              </w:rPr>
              <w:fldChar w:fldCharType="begin"/>
            </w:r>
            <w:r>
              <w:rPr>
                <w:noProof/>
                <w:webHidden/>
              </w:rPr>
              <w:instrText xml:space="preserve"> PAGEREF _Toc228090788 \h </w:instrText>
            </w:r>
            <w:r>
              <w:rPr>
                <w:noProof/>
                <w:webHidden/>
              </w:rPr>
            </w:r>
            <w:r>
              <w:rPr>
                <w:noProof/>
                <w:webHidden/>
              </w:rPr>
              <w:fldChar w:fldCharType="separate"/>
            </w:r>
            <w:r>
              <w:rPr>
                <w:noProof/>
                <w:webHidden/>
              </w:rPr>
              <w:t>14</w:t>
            </w:r>
            <w:r>
              <w:rPr>
                <w:noProof/>
                <w:webHidden/>
              </w:rPr>
              <w:fldChar w:fldCharType="end"/>
            </w:r>
          </w:hyperlink>
        </w:p>
        <w:p w14:paraId="3D4370FA" w14:textId="1AA76823" w:rsidR="00B05FB4" w:rsidRDefault="00B05FB4">
          <w:pPr>
            <w:pStyle w:val="Sommario3"/>
            <w:rPr>
              <w:rFonts w:eastAsiaTheme="minorEastAsia"/>
              <w:noProof/>
              <w:kern w:val="2"/>
              <w:sz w:val="24"/>
              <w:szCs w:val="24"/>
              <w:lang w:val="it-IT" w:eastAsia="it-IT"/>
              <w14:ligatures w14:val="standardContextual"/>
            </w:rPr>
          </w:pPr>
          <w:hyperlink w:anchor="_Toc228090789" w:history="1">
            <w:r w:rsidRPr="007F4BE1">
              <w:rPr>
                <w:rStyle w:val="Collegamentoipertestuale"/>
                <w:noProof/>
              </w:rPr>
              <w:t>1.7.1.</w:t>
            </w:r>
            <w:r>
              <w:rPr>
                <w:rFonts w:eastAsiaTheme="minorEastAsia"/>
                <w:noProof/>
                <w:kern w:val="2"/>
                <w:sz w:val="24"/>
                <w:szCs w:val="24"/>
                <w:lang w:val="it-IT" w:eastAsia="it-IT"/>
                <w14:ligatures w14:val="standardContextual"/>
              </w:rPr>
              <w:tab/>
            </w:r>
            <w:r w:rsidRPr="007F4BE1">
              <w:rPr>
                <w:rStyle w:val="Collegamentoipertestuale"/>
                <w:noProof/>
              </w:rPr>
              <w:t>Structure of the SMS Manual</w:t>
            </w:r>
            <w:r>
              <w:rPr>
                <w:noProof/>
                <w:webHidden/>
              </w:rPr>
              <w:tab/>
            </w:r>
            <w:r>
              <w:rPr>
                <w:noProof/>
                <w:webHidden/>
              </w:rPr>
              <w:fldChar w:fldCharType="begin"/>
            </w:r>
            <w:r>
              <w:rPr>
                <w:noProof/>
                <w:webHidden/>
              </w:rPr>
              <w:instrText xml:space="preserve"> PAGEREF _Toc228090789 \h </w:instrText>
            </w:r>
            <w:r>
              <w:rPr>
                <w:noProof/>
                <w:webHidden/>
              </w:rPr>
            </w:r>
            <w:r>
              <w:rPr>
                <w:noProof/>
                <w:webHidden/>
              </w:rPr>
              <w:fldChar w:fldCharType="separate"/>
            </w:r>
            <w:r>
              <w:rPr>
                <w:noProof/>
                <w:webHidden/>
              </w:rPr>
              <w:t>14</w:t>
            </w:r>
            <w:r>
              <w:rPr>
                <w:noProof/>
                <w:webHidden/>
              </w:rPr>
              <w:fldChar w:fldCharType="end"/>
            </w:r>
          </w:hyperlink>
        </w:p>
        <w:p w14:paraId="5F51F951" w14:textId="3A168072"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790" w:history="1">
            <w:r w:rsidRPr="007F4BE1">
              <w:rPr>
                <w:rStyle w:val="Collegamentoipertestuale"/>
                <w:noProof/>
              </w:rPr>
              <w:t>1.7.1.1.</w:t>
            </w:r>
            <w:r>
              <w:rPr>
                <w:rFonts w:eastAsiaTheme="minorEastAsia"/>
                <w:noProof/>
                <w:kern w:val="2"/>
                <w:sz w:val="24"/>
                <w:szCs w:val="24"/>
                <w:lang w:val="it-IT" w:eastAsia="it-IT"/>
                <w14:ligatures w14:val="standardContextual"/>
              </w:rPr>
              <w:tab/>
            </w:r>
            <w:r w:rsidRPr="007F4BE1">
              <w:rPr>
                <w:rStyle w:val="Collegamentoipertestuale"/>
                <w:noProof/>
              </w:rPr>
              <w:t>Page Layout and Paragraph Identification</w:t>
            </w:r>
            <w:r>
              <w:rPr>
                <w:noProof/>
                <w:webHidden/>
              </w:rPr>
              <w:tab/>
            </w:r>
            <w:r>
              <w:rPr>
                <w:noProof/>
                <w:webHidden/>
              </w:rPr>
              <w:fldChar w:fldCharType="begin"/>
            </w:r>
            <w:r>
              <w:rPr>
                <w:noProof/>
                <w:webHidden/>
              </w:rPr>
              <w:instrText xml:space="preserve"> PAGEREF _Toc228090790 \h </w:instrText>
            </w:r>
            <w:r>
              <w:rPr>
                <w:noProof/>
                <w:webHidden/>
              </w:rPr>
            </w:r>
            <w:r>
              <w:rPr>
                <w:noProof/>
                <w:webHidden/>
              </w:rPr>
              <w:fldChar w:fldCharType="separate"/>
            </w:r>
            <w:r>
              <w:rPr>
                <w:noProof/>
                <w:webHidden/>
              </w:rPr>
              <w:t>14</w:t>
            </w:r>
            <w:r>
              <w:rPr>
                <w:noProof/>
                <w:webHidden/>
              </w:rPr>
              <w:fldChar w:fldCharType="end"/>
            </w:r>
          </w:hyperlink>
        </w:p>
        <w:p w14:paraId="66D671BD" w14:textId="1BF1A0F0" w:rsidR="00B05FB4" w:rsidRDefault="00B05FB4">
          <w:pPr>
            <w:pStyle w:val="Sommario3"/>
            <w:rPr>
              <w:rFonts w:eastAsiaTheme="minorEastAsia"/>
              <w:noProof/>
              <w:kern w:val="2"/>
              <w:sz w:val="24"/>
              <w:szCs w:val="24"/>
              <w:lang w:val="it-IT" w:eastAsia="it-IT"/>
              <w14:ligatures w14:val="standardContextual"/>
            </w:rPr>
          </w:pPr>
          <w:hyperlink w:anchor="_Toc228090791" w:history="1">
            <w:r w:rsidRPr="007F4BE1">
              <w:rPr>
                <w:rStyle w:val="Collegamentoipertestuale"/>
                <w:noProof/>
              </w:rPr>
              <w:t>1.7.2.</w:t>
            </w:r>
            <w:r>
              <w:rPr>
                <w:rFonts w:eastAsiaTheme="minorEastAsia"/>
                <w:noProof/>
                <w:kern w:val="2"/>
                <w:sz w:val="24"/>
                <w:szCs w:val="24"/>
                <w:lang w:val="it-IT" w:eastAsia="it-IT"/>
                <w14:ligatures w14:val="standardContextual"/>
              </w:rPr>
              <w:tab/>
            </w:r>
            <w:r w:rsidRPr="007F4BE1">
              <w:rPr>
                <w:rStyle w:val="Collegamentoipertestuale"/>
                <w:noProof/>
              </w:rPr>
              <w:t>Amendment of the SMS Documentation</w:t>
            </w:r>
            <w:r>
              <w:rPr>
                <w:noProof/>
                <w:webHidden/>
              </w:rPr>
              <w:tab/>
            </w:r>
            <w:r>
              <w:rPr>
                <w:noProof/>
                <w:webHidden/>
              </w:rPr>
              <w:fldChar w:fldCharType="begin"/>
            </w:r>
            <w:r>
              <w:rPr>
                <w:noProof/>
                <w:webHidden/>
              </w:rPr>
              <w:instrText xml:space="preserve"> PAGEREF _Toc228090791 \h </w:instrText>
            </w:r>
            <w:r>
              <w:rPr>
                <w:noProof/>
                <w:webHidden/>
              </w:rPr>
            </w:r>
            <w:r>
              <w:rPr>
                <w:noProof/>
                <w:webHidden/>
              </w:rPr>
              <w:fldChar w:fldCharType="separate"/>
            </w:r>
            <w:r>
              <w:rPr>
                <w:noProof/>
                <w:webHidden/>
              </w:rPr>
              <w:t>15</w:t>
            </w:r>
            <w:r>
              <w:rPr>
                <w:noProof/>
                <w:webHidden/>
              </w:rPr>
              <w:fldChar w:fldCharType="end"/>
            </w:r>
          </w:hyperlink>
        </w:p>
        <w:p w14:paraId="4BD64D48" w14:textId="6B78EFD0" w:rsidR="00B05FB4" w:rsidRDefault="00B05FB4">
          <w:pPr>
            <w:pStyle w:val="Sommario3"/>
            <w:rPr>
              <w:rFonts w:eastAsiaTheme="minorEastAsia"/>
              <w:noProof/>
              <w:kern w:val="2"/>
              <w:sz w:val="24"/>
              <w:szCs w:val="24"/>
              <w:lang w:val="it-IT" w:eastAsia="it-IT"/>
              <w14:ligatures w14:val="standardContextual"/>
            </w:rPr>
          </w:pPr>
          <w:hyperlink w:anchor="_Toc228090792" w:history="1">
            <w:r w:rsidRPr="007F4BE1">
              <w:rPr>
                <w:rStyle w:val="Collegamentoipertestuale"/>
                <w:noProof/>
              </w:rPr>
              <w:t>1.7.3.</w:t>
            </w:r>
            <w:r>
              <w:rPr>
                <w:rFonts w:eastAsiaTheme="minorEastAsia"/>
                <w:noProof/>
                <w:kern w:val="2"/>
                <w:sz w:val="24"/>
                <w:szCs w:val="24"/>
                <w:lang w:val="it-IT" w:eastAsia="it-IT"/>
                <w14:ligatures w14:val="standardContextual"/>
              </w:rPr>
              <w:tab/>
            </w:r>
            <w:r w:rsidRPr="007F4BE1">
              <w:rPr>
                <w:rStyle w:val="Collegamentoipertestuale"/>
                <w:noProof/>
              </w:rPr>
              <w:t>Distribution of the SMS Documentation</w:t>
            </w:r>
            <w:r>
              <w:rPr>
                <w:noProof/>
                <w:webHidden/>
              </w:rPr>
              <w:tab/>
            </w:r>
            <w:r>
              <w:rPr>
                <w:noProof/>
                <w:webHidden/>
              </w:rPr>
              <w:fldChar w:fldCharType="begin"/>
            </w:r>
            <w:r>
              <w:rPr>
                <w:noProof/>
                <w:webHidden/>
              </w:rPr>
              <w:instrText xml:space="preserve"> PAGEREF _Toc228090792 \h </w:instrText>
            </w:r>
            <w:r>
              <w:rPr>
                <w:noProof/>
                <w:webHidden/>
              </w:rPr>
            </w:r>
            <w:r>
              <w:rPr>
                <w:noProof/>
                <w:webHidden/>
              </w:rPr>
              <w:fldChar w:fldCharType="separate"/>
            </w:r>
            <w:r>
              <w:rPr>
                <w:noProof/>
                <w:webHidden/>
              </w:rPr>
              <w:t>15</w:t>
            </w:r>
            <w:r>
              <w:rPr>
                <w:noProof/>
                <w:webHidden/>
              </w:rPr>
              <w:fldChar w:fldCharType="end"/>
            </w:r>
          </w:hyperlink>
        </w:p>
        <w:p w14:paraId="775F9307" w14:textId="007ABF82"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793" w:history="1">
            <w:r w:rsidRPr="007F4BE1">
              <w:rPr>
                <w:rStyle w:val="Collegamentoipertestuale"/>
                <w:noProof/>
              </w:rPr>
              <w:t>2.</w:t>
            </w:r>
            <w:r>
              <w:rPr>
                <w:rFonts w:eastAsiaTheme="minorEastAsia"/>
                <w:noProof/>
                <w:kern w:val="2"/>
                <w:sz w:val="24"/>
                <w:szCs w:val="24"/>
                <w:lang w:val="it-IT" w:eastAsia="it-IT"/>
                <w14:ligatures w14:val="standardContextual"/>
              </w:rPr>
              <w:tab/>
            </w:r>
            <w:r w:rsidRPr="007F4BE1">
              <w:rPr>
                <w:rStyle w:val="Collegamentoipertestuale"/>
                <w:noProof/>
              </w:rPr>
              <w:t>SCOPE OF THE SAFETY MANAGEMENT SYSTEM MANUAL</w:t>
            </w:r>
            <w:r>
              <w:rPr>
                <w:noProof/>
                <w:webHidden/>
              </w:rPr>
              <w:tab/>
            </w:r>
            <w:r>
              <w:rPr>
                <w:noProof/>
                <w:webHidden/>
              </w:rPr>
              <w:fldChar w:fldCharType="begin"/>
            </w:r>
            <w:r>
              <w:rPr>
                <w:noProof/>
                <w:webHidden/>
              </w:rPr>
              <w:instrText xml:space="preserve"> PAGEREF _Toc228090793 \h </w:instrText>
            </w:r>
            <w:r>
              <w:rPr>
                <w:noProof/>
                <w:webHidden/>
              </w:rPr>
            </w:r>
            <w:r>
              <w:rPr>
                <w:noProof/>
                <w:webHidden/>
              </w:rPr>
              <w:fldChar w:fldCharType="separate"/>
            </w:r>
            <w:r>
              <w:rPr>
                <w:noProof/>
                <w:webHidden/>
              </w:rPr>
              <w:t>16</w:t>
            </w:r>
            <w:r>
              <w:rPr>
                <w:noProof/>
                <w:webHidden/>
              </w:rPr>
              <w:fldChar w:fldCharType="end"/>
            </w:r>
          </w:hyperlink>
        </w:p>
        <w:p w14:paraId="28986583" w14:textId="3CEA19BF"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794" w:history="1">
            <w:r w:rsidRPr="007F4BE1">
              <w:rPr>
                <w:rStyle w:val="Collegamentoipertestuale"/>
                <w:noProof/>
              </w:rPr>
              <w:t>3.</w:t>
            </w:r>
            <w:r>
              <w:rPr>
                <w:rFonts w:eastAsiaTheme="minorEastAsia"/>
                <w:noProof/>
                <w:kern w:val="2"/>
                <w:sz w:val="24"/>
                <w:szCs w:val="24"/>
                <w:lang w:val="it-IT" w:eastAsia="it-IT"/>
                <w14:ligatures w14:val="standardContextual"/>
              </w:rPr>
              <w:tab/>
            </w:r>
            <w:r w:rsidRPr="007F4BE1">
              <w:rPr>
                <w:rStyle w:val="Collegamentoipertestuale"/>
                <w:noProof/>
              </w:rPr>
              <w:t>SMS POLICIES AND OBJECTIVES</w:t>
            </w:r>
            <w:r>
              <w:rPr>
                <w:noProof/>
                <w:webHidden/>
              </w:rPr>
              <w:tab/>
            </w:r>
            <w:r>
              <w:rPr>
                <w:noProof/>
                <w:webHidden/>
              </w:rPr>
              <w:fldChar w:fldCharType="begin"/>
            </w:r>
            <w:r>
              <w:rPr>
                <w:noProof/>
                <w:webHidden/>
              </w:rPr>
              <w:instrText xml:space="preserve"> PAGEREF _Toc228090794 \h </w:instrText>
            </w:r>
            <w:r>
              <w:rPr>
                <w:noProof/>
                <w:webHidden/>
              </w:rPr>
            </w:r>
            <w:r>
              <w:rPr>
                <w:noProof/>
                <w:webHidden/>
              </w:rPr>
              <w:fldChar w:fldCharType="separate"/>
            </w:r>
            <w:r>
              <w:rPr>
                <w:noProof/>
                <w:webHidden/>
              </w:rPr>
              <w:t>17</w:t>
            </w:r>
            <w:r>
              <w:rPr>
                <w:noProof/>
                <w:webHidden/>
              </w:rPr>
              <w:fldChar w:fldCharType="end"/>
            </w:r>
          </w:hyperlink>
        </w:p>
        <w:p w14:paraId="797B10B4" w14:textId="6E8EC8C2"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95" w:history="1">
            <w:r w:rsidRPr="007F4BE1">
              <w:rPr>
                <w:rStyle w:val="Collegamentoipertestuale"/>
                <w:noProof/>
              </w:rPr>
              <w:t>3.1.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_Toc228090795 \h </w:instrText>
            </w:r>
            <w:r>
              <w:rPr>
                <w:noProof/>
                <w:webHidden/>
              </w:rPr>
            </w:r>
            <w:r>
              <w:rPr>
                <w:noProof/>
                <w:webHidden/>
              </w:rPr>
              <w:fldChar w:fldCharType="separate"/>
            </w:r>
            <w:r>
              <w:rPr>
                <w:noProof/>
                <w:webHidden/>
              </w:rPr>
              <w:t>17</w:t>
            </w:r>
            <w:r>
              <w:rPr>
                <w:noProof/>
                <w:webHidden/>
              </w:rPr>
              <w:fldChar w:fldCharType="end"/>
            </w:r>
          </w:hyperlink>
        </w:p>
        <w:p w14:paraId="013CB97D" w14:textId="266E8783"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96" w:history="1">
            <w:r w:rsidRPr="007F4BE1">
              <w:rPr>
                <w:rStyle w:val="Collegamentoipertestuale"/>
                <w:noProof/>
              </w:rPr>
              <w:t>3.2.</w:t>
            </w:r>
            <w:r>
              <w:rPr>
                <w:rFonts w:eastAsiaTheme="minorEastAsia"/>
                <w:noProof/>
                <w:kern w:val="2"/>
                <w:sz w:val="24"/>
                <w:szCs w:val="24"/>
                <w:lang w:val="it-IT" w:eastAsia="it-IT"/>
                <w14:ligatures w14:val="standardContextual"/>
              </w:rPr>
              <w:tab/>
            </w:r>
            <w:r w:rsidRPr="007F4BE1">
              <w:rPr>
                <w:rStyle w:val="Collegamentoipertestuale"/>
                <w:noProof/>
              </w:rPr>
              <w:t>Safety Policy</w:t>
            </w:r>
            <w:r>
              <w:rPr>
                <w:noProof/>
                <w:webHidden/>
              </w:rPr>
              <w:tab/>
            </w:r>
            <w:r>
              <w:rPr>
                <w:noProof/>
                <w:webHidden/>
              </w:rPr>
              <w:fldChar w:fldCharType="begin"/>
            </w:r>
            <w:r>
              <w:rPr>
                <w:noProof/>
                <w:webHidden/>
              </w:rPr>
              <w:instrText xml:space="preserve"> PAGEREF _Toc228090796 \h </w:instrText>
            </w:r>
            <w:r>
              <w:rPr>
                <w:noProof/>
                <w:webHidden/>
              </w:rPr>
            </w:r>
            <w:r>
              <w:rPr>
                <w:noProof/>
                <w:webHidden/>
              </w:rPr>
              <w:fldChar w:fldCharType="separate"/>
            </w:r>
            <w:r>
              <w:rPr>
                <w:noProof/>
                <w:webHidden/>
              </w:rPr>
              <w:t>17</w:t>
            </w:r>
            <w:r>
              <w:rPr>
                <w:noProof/>
                <w:webHidden/>
              </w:rPr>
              <w:fldChar w:fldCharType="end"/>
            </w:r>
          </w:hyperlink>
        </w:p>
        <w:p w14:paraId="11A499B3" w14:textId="472C00CE"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97" w:history="1">
            <w:r w:rsidRPr="007F4BE1">
              <w:rPr>
                <w:rStyle w:val="Collegamentoipertestuale"/>
                <w:noProof/>
              </w:rPr>
              <w:t>3.3.</w:t>
            </w:r>
            <w:r>
              <w:rPr>
                <w:rFonts w:eastAsiaTheme="minorEastAsia"/>
                <w:noProof/>
                <w:kern w:val="2"/>
                <w:sz w:val="24"/>
                <w:szCs w:val="24"/>
                <w:lang w:val="it-IT" w:eastAsia="it-IT"/>
                <w14:ligatures w14:val="standardContextual"/>
              </w:rPr>
              <w:tab/>
            </w:r>
            <w:r w:rsidRPr="007F4BE1">
              <w:rPr>
                <w:rStyle w:val="Collegamentoipertestuale"/>
                <w:noProof/>
              </w:rPr>
              <w:t>Just Culture Policy</w:t>
            </w:r>
            <w:r>
              <w:rPr>
                <w:noProof/>
                <w:webHidden/>
              </w:rPr>
              <w:tab/>
            </w:r>
            <w:r>
              <w:rPr>
                <w:noProof/>
                <w:webHidden/>
              </w:rPr>
              <w:fldChar w:fldCharType="begin"/>
            </w:r>
            <w:r>
              <w:rPr>
                <w:noProof/>
                <w:webHidden/>
              </w:rPr>
              <w:instrText xml:space="preserve"> PAGEREF _Toc228090797 \h </w:instrText>
            </w:r>
            <w:r>
              <w:rPr>
                <w:noProof/>
                <w:webHidden/>
              </w:rPr>
            </w:r>
            <w:r>
              <w:rPr>
                <w:noProof/>
                <w:webHidden/>
              </w:rPr>
              <w:fldChar w:fldCharType="separate"/>
            </w:r>
            <w:r>
              <w:rPr>
                <w:noProof/>
                <w:webHidden/>
              </w:rPr>
              <w:t>19</w:t>
            </w:r>
            <w:r>
              <w:rPr>
                <w:noProof/>
                <w:webHidden/>
              </w:rPr>
              <w:fldChar w:fldCharType="end"/>
            </w:r>
          </w:hyperlink>
        </w:p>
        <w:p w14:paraId="72A91EB9" w14:textId="568E0361"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98" w:history="1">
            <w:r w:rsidRPr="007F4BE1">
              <w:rPr>
                <w:rStyle w:val="Collegamentoipertestuale"/>
                <w:noProof/>
              </w:rPr>
              <w:t>3.4.</w:t>
            </w:r>
            <w:r>
              <w:rPr>
                <w:rFonts w:eastAsiaTheme="minorEastAsia"/>
                <w:noProof/>
                <w:kern w:val="2"/>
                <w:sz w:val="24"/>
                <w:szCs w:val="24"/>
                <w:lang w:val="it-IT" w:eastAsia="it-IT"/>
                <w14:ligatures w14:val="standardContextual"/>
              </w:rPr>
              <w:tab/>
            </w:r>
            <w:r w:rsidRPr="007F4BE1">
              <w:rPr>
                <w:rStyle w:val="Collegamentoipertestuale"/>
                <w:noProof/>
              </w:rPr>
              <w:t>Support Programme Policy</w:t>
            </w:r>
            <w:r>
              <w:rPr>
                <w:noProof/>
                <w:webHidden/>
              </w:rPr>
              <w:tab/>
            </w:r>
            <w:r>
              <w:rPr>
                <w:noProof/>
                <w:webHidden/>
              </w:rPr>
              <w:fldChar w:fldCharType="begin"/>
            </w:r>
            <w:r>
              <w:rPr>
                <w:noProof/>
                <w:webHidden/>
              </w:rPr>
              <w:instrText xml:space="preserve"> PAGEREF _Toc228090798 \h </w:instrText>
            </w:r>
            <w:r>
              <w:rPr>
                <w:noProof/>
                <w:webHidden/>
              </w:rPr>
            </w:r>
            <w:r>
              <w:rPr>
                <w:noProof/>
                <w:webHidden/>
              </w:rPr>
              <w:fldChar w:fldCharType="separate"/>
            </w:r>
            <w:r>
              <w:rPr>
                <w:noProof/>
                <w:webHidden/>
              </w:rPr>
              <w:t>22</w:t>
            </w:r>
            <w:r>
              <w:rPr>
                <w:noProof/>
                <w:webHidden/>
              </w:rPr>
              <w:fldChar w:fldCharType="end"/>
            </w:r>
          </w:hyperlink>
        </w:p>
        <w:p w14:paraId="5D0C9B79" w14:textId="0FF61CBC"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799" w:history="1">
            <w:r w:rsidRPr="007F4BE1">
              <w:rPr>
                <w:rStyle w:val="Collegamentoipertestuale"/>
                <w:noProof/>
              </w:rPr>
              <w:t>3.5.</w:t>
            </w:r>
            <w:r>
              <w:rPr>
                <w:rFonts w:eastAsiaTheme="minorEastAsia"/>
                <w:noProof/>
                <w:kern w:val="2"/>
                <w:sz w:val="24"/>
                <w:szCs w:val="24"/>
                <w:lang w:val="it-IT" w:eastAsia="it-IT"/>
                <w14:ligatures w14:val="standardContextual"/>
              </w:rPr>
              <w:tab/>
            </w:r>
            <w:r w:rsidRPr="007F4BE1">
              <w:rPr>
                <w:rStyle w:val="Collegamentoipertestuale"/>
                <w:noProof/>
              </w:rPr>
              <w:t>Safety Objectives</w:t>
            </w:r>
            <w:r>
              <w:rPr>
                <w:noProof/>
                <w:webHidden/>
              </w:rPr>
              <w:tab/>
            </w:r>
            <w:r>
              <w:rPr>
                <w:noProof/>
                <w:webHidden/>
              </w:rPr>
              <w:fldChar w:fldCharType="begin"/>
            </w:r>
            <w:r>
              <w:rPr>
                <w:noProof/>
                <w:webHidden/>
              </w:rPr>
              <w:instrText xml:space="preserve"> PAGEREF _Toc228090799 \h </w:instrText>
            </w:r>
            <w:r>
              <w:rPr>
                <w:noProof/>
                <w:webHidden/>
              </w:rPr>
            </w:r>
            <w:r>
              <w:rPr>
                <w:noProof/>
                <w:webHidden/>
              </w:rPr>
              <w:fldChar w:fldCharType="separate"/>
            </w:r>
            <w:r>
              <w:rPr>
                <w:noProof/>
                <w:webHidden/>
              </w:rPr>
              <w:t>24</w:t>
            </w:r>
            <w:r>
              <w:rPr>
                <w:noProof/>
                <w:webHidden/>
              </w:rPr>
              <w:fldChar w:fldCharType="end"/>
            </w:r>
          </w:hyperlink>
        </w:p>
        <w:p w14:paraId="47B567B8" w14:textId="280E47BA"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800" w:history="1">
            <w:r w:rsidRPr="007F4BE1">
              <w:rPr>
                <w:rStyle w:val="Collegamentoipertestuale"/>
                <w:noProof/>
              </w:rPr>
              <w:t>4.</w:t>
            </w:r>
            <w:r>
              <w:rPr>
                <w:rFonts w:eastAsiaTheme="minorEastAsia"/>
                <w:noProof/>
                <w:kern w:val="2"/>
                <w:sz w:val="24"/>
                <w:szCs w:val="24"/>
                <w:lang w:val="it-IT" w:eastAsia="it-IT"/>
                <w14:ligatures w14:val="standardContextual"/>
              </w:rPr>
              <w:tab/>
            </w:r>
            <w:r w:rsidRPr="007F4BE1">
              <w:rPr>
                <w:rStyle w:val="Collegamentoipertestuale"/>
                <w:noProof/>
              </w:rPr>
              <w:t>ORGANIZATION, MANAGEMENT, AND SUPERVISION</w:t>
            </w:r>
            <w:r>
              <w:rPr>
                <w:noProof/>
                <w:webHidden/>
              </w:rPr>
              <w:tab/>
            </w:r>
            <w:r>
              <w:rPr>
                <w:noProof/>
                <w:webHidden/>
              </w:rPr>
              <w:fldChar w:fldCharType="begin"/>
            </w:r>
            <w:r>
              <w:rPr>
                <w:noProof/>
                <w:webHidden/>
              </w:rPr>
              <w:instrText xml:space="preserve"> PAGEREF _Toc228090800 \h </w:instrText>
            </w:r>
            <w:r>
              <w:rPr>
                <w:noProof/>
                <w:webHidden/>
              </w:rPr>
            </w:r>
            <w:r>
              <w:rPr>
                <w:noProof/>
                <w:webHidden/>
              </w:rPr>
              <w:fldChar w:fldCharType="separate"/>
            </w:r>
            <w:r>
              <w:rPr>
                <w:noProof/>
                <w:webHidden/>
              </w:rPr>
              <w:t>25</w:t>
            </w:r>
            <w:r>
              <w:rPr>
                <w:noProof/>
                <w:webHidden/>
              </w:rPr>
              <w:fldChar w:fldCharType="end"/>
            </w:r>
          </w:hyperlink>
        </w:p>
        <w:p w14:paraId="1558D3DD" w14:textId="768C3507"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01" w:history="1">
            <w:r w:rsidRPr="007F4BE1">
              <w:rPr>
                <w:rStyle w:val="Collegamentoipertestuale"/>
                <w:noProof/>
              </w:rPr>
              <w:t>4.1.</w:t>
            </w:r>
            <w:r>
              <w:rPr>
                <w:rFonts w:eastAsiaTheme="minorEastAsia"/>
                <w:noProof/>
                <w:kern w:val="2"/>
                <w:sz w:val="24"/>
                <w:szCs w:val="24"/>
                <w:lang w:val="it-IT" w:eastAsia="it-IT"/>
                <w14:ligatures w14:val="standardContextual"/>
              </w:rPr>
              <w:tab/>
            </w:r>
            <w:r w:rsidRPr="007F4BE1">
              <w:rPr>
                <w:rStyle w:val="Collegamentoipertestuale"/>
                <w:noProof/>
              </w:rPr>
              <w:t>SMS Organisation Chart</w:t>
            </w:r>
            <w:r>
              <w:rPr>
                <w:noProof/>
                <w:webHidden/>
              </w:rPr>
              <w:tab/>
            </w:r>
            <w:r>
              <w:rPr>
                <w:noProof/>
                <w:webHidden/>
              </w:rPr>
              <w:fldChar w:fldCharType="begin"/>
            </w:r>
            <w:r>
              <w:rPr>
                <w:noProof/>
                <w:webHidden/>
              </w:rPr>
              <w:instrText xml:space="preserve"> PAGEREF _Toc228090801 \h </w:instrText>
            </w:r>
            <w:r>
              <w:rPr>
                <w:noProof/>
                <w:webHidden/>
              </w:rPr>
            </w:r>
            <w:r>
              <w:rPr>
                <w:noProof/>
                <w:webHidden/>
              </w:rPr>
              <w:fldChar w:fldCharType="separate"/>
            </w:r>
            <w:r>
              <w:rPr>
                <w:noProof/>
                <w:webHidden/>
              </w:rPr>
              <w:t>25</w:t>
            </w:r>
            <w:r>
              <w:rPr>
                <w:noProof/>
                <w:webHidden/>
              </w:rPr>
              <w:fldChar w:fldCharType="end"/>
            </w:r>
          </w:hyperlink>
        </w:p>
        <w:p w14:paraId="0BC48CD8" w14:textId="248AC96F"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02" w:history="1">
            <w:r w:rsidRPr="007F4BE1">
              <w:rPr>
                <w:rStyle w:val="Collegamentoipertestuale"/>
                <w:noProof/>
              </w:rPr>
              <w:t>4.2.</w:t>
            </w:r>
            <w:r>
              <w:rPr>
                <w:rFonts w:eastAsiaTheme="minorEastAsia"/>
                <w:noProof/>
                <w:kern w:val="2"/>
                <w:sz w:val="24"/>
                <w:szCs w:val="24"/>
                <w:lang w:val="it-IT" w:eastAsia="it-IT"/>
                <w14:ligatures w14:val="standardContextual"/>
              </w:rPr>
              <w:tab/>
            </w:r>
            <w:r w:rsidRPr="007F4BE1">
              <w:rPr>
                <w:rStyle w:val="Collegamentoipertestuale"/>
                <w:noProof/>
              </w:rPr>
              <w:t>Meaning of the Terms ‘Accountability’ and ‘Responsibility’</w:t>
            </w:r>
            <w:r>
              <w:rPr>
                <w:noProof/>
                <w:webHidden/>
              </w:rPr>
              <w:tab/>
            </w:r>
            <w:r>
              <w:rPr>
                <w:noProof/>
                <w:webHidden/>
              </w:rPr>
              <w:fldChar w:fldCharType="begin"/>
            </w:r>
            <w:r>
              <w:rPr>
                <w:noProof/>
                <w:webHidden/>
              </w:rPr>
              <w:instrText xml:space="preserve"> PAGEREF _Toc228090802 \h </w:instrText>
            </w:r>
            <w:r>
              <w:rPr>
                <w:noProof/>
                <w:webHidden/>
              </w:rPr>
            </w:r>
            <w:r>
              <w:rPr>
                <w:noProof/>
                <w:webHidden/>
              </w:rPr>
              <w:fldChar w:fldCharType="separate"/>
            </w:r>
            <w:r>
              <w:rPr>
                <w:noProof/>
                <w:webHidden/>
              </w:rPr>
              <w:t>25</w:t>
            </w:r>
            <w:r>
              <w:rPr>
                <w:noProof/>
                <w:webHidden/>
              </w:rPr>
              <w:fldChar w:fldCharType="end"/>
            </w:r>
          </w:hyperlink>
        </w:p>
        <w:p w14:paraId="0E5BFFDB" w14:textId="6EC57105"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03" w:history="1">
            <w:r w:rsidRPr="007F4BE1">
              <w:rPr>
                <w:rStyle w:val="Collegamentoipertestuale"/>
                <w:noProof/>
              </w:rPr>
              <w:t>4.3.</w:t>
            </w:r>
            <w:r>
              <w:rPr>
                <w:rFonts w:eastAsiaTheme="minorEastAsia"/>
                <w:noProof/>
                <w:kern w:val="2"/>
                <w:sz w:val="24"/>
                <w:szCs w:val="24"/>
                <w:lang w:val="it-IT" w:eastAsia="it-IT"/>
                <w14:ligatures w14:val="standardContextual"/>
              </w:rPr>
              <w:tab/>
            </w:r>
            <w:r w:rsidRPr="007F4BE1">
              <w:rPr>
                <w:rStyle w:val="Collegamentoipertestuale"/>
                <w:noProof/>
              </w:rPr>
              <w:t>Safety Accountability of the Accountable Manager</w:t>
            </w:r>
            <w:r>
              <w:rPr>
                <w:noProof/>
                <w:webHidden/>
              </w:rPr>
              <w:tab/>
            </w:r>
            <w:r>
              <w:rPr>
                <w:noProof/>
                <w:webHidden/>
              </w:rPr>
              <w:fldChar w:fldCharType="begin"/>
            </w:r>
            <w:r>
              <w:rPr>
                <w:noProof/>
                <w:webHidden/>
              </w:rPr>
              <w:instrText xml:space="preserve"> PAGEREF _Toc228090803 \h </w:instrText>
            </w:r>
            <w:r>
              <w:rPr>
                <w:noProof/>
                <w:webHidden/>
              </w:rPr>
            </w:r>
            <w:r>
              <w:rPr>
                <w:noProof/>
                <w:webHidden/>
              </w:rPr>
              <w:fldChar w:fldCharType="separate"/>
            </w:r>
            <w:r>
              <w:rPr>
                <w:noProof/>
                <w:webHidden/>
              </w:rPr>
              <w:t>26</w:t>
            </w:r>
            <w:r>
              <w:rPr>
                <w:noProof/>
                <w:webHidden/>
              </w:rPr>
              <w:fldChar w:fldCharType="end"/>
            </w:r>
          </w:hyperlink>
        </w:p>
        <w:p w14:paraId="7A732FAC" w14:textId="048F1B1F"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04" w:history="1">
            <w:r w:rsidRPr="007F4BE1">
              <w:rPr>
                <w:rStyle w:val="Collegamentoipertestuale"/>
                <w:noProof/>
              </w:rPr>
              <w:t>4.4.</w:t>
            </w:r>
            <w:r>
              <w:rPr>
                <w:rFonts w:eastAsiaTheme="minorEastAsia"/>
                <w:noProof/>
                <w:kern w:val="2"/>
                <w:sz w:val="24"/>
                <w:szCs w:val="24"/>
                <w:lang w:val="it-IT" w:eastAsia="it-IT"/>
                <w14:ligatures w14:val="standardContextual"/>
              </w:rPr>
              <w:tab/>
            </w:r>
            <w:r w:rsidRPr="007F4BE1">
              <w:rPr>
                <w:rStyle w:val="Collegamentoipertestuale"/>
                <w:noProof/>
              </w:rPr>
              <w:t>Safety Responsibilities of Key Safety Personnel</w:t>
            </w:r>
            <w:r>
              <w:rPr>
                <w:noProof/>
                <w:webHidden/>
              </w:rPr>
              <w:tab/>
            </w:r>
            <w:r>
              <w:rPr>
                <w:noProof/>
                <w:webHidden/>
              </w:rPr>
              <w:fldChar w:fldCharType="begin"/>
            </w:r>
            <w:r>
              <w:rPr>
                <w:noProof/>
                <w:webHidden/>
              </w:rPr>
              <w:instrText xml:space="preserve"> PAGEREF _Toc228090804 \h </w:instrText>
            </w:r>
            <w:r>
              <w:rPr>
                <w:noProof/>
                <w:webHidden/>
              </w:rPr>
            </w:r>
            <w:r>
              <w:rPr>
                <w:noProof/>
                <w:webHidden/>
              </w:rPr>
              <w:fldChar w:fldCharType="separate"/>
            </w:r>
            <w:r>
              <w:rPr>
                <w:noProof/>
                <w:webHidden/>
              </w:rPr>
              <w:t>26</w:t>
            </w:r>
            <w:r>
              <w:rPr>
                <w:noProof/>
                <w:webHidden/>
              </w:rPr>
              <w:fldChar w:fldCharType="end"/>
            </w:r>
          </w:hyperlink>
        </w:p>
        <w:p w14:paraId="2FF8E5C0" w14:textId="635B74A2" w:rsidR="00B05FB4" w:rsidRDefault="00B05FB4">
          <w:pPr>
            <w:pStyle w:val="Sommario3"/>
            <w:rPr>
              <w:rFonts w:eastAsiaTheme="minorEastAsia"/>
              <w:noProof/>
              <w:kern w:val="2"/>
              <w:sz w:val="24"/>
              <w:szCs w:val="24"/>
              <w:lang w:val="it-IT" w:eastAsia="it-IT"/>
              <w14:ligatures w14:val="standardContextual"/>
            </w:rPr>
          </w:pPr>
          <w:hyperlink w:anchor="_Toc228090805" w:history="1">
            <w:r w:rsidRPr="007F4BE1">
              <w:rPr>
                <w:rStyle w:val="Collegamentoipertestuale"/>
                <w:noProof/>
              </w:rPr>
              <w:t>4.4.1.</w:t>
            </w:r>
            <w:r>
              <w:rPr>
                <w:rFonts w:eastAsiaTheme="minorEastAsia"/>
                <w:noProof/>
                <w:kern w:val="2"/>
                <w:sz w:val="24"/>
                <w:szCs w:val="24"/>
                <w:lang w:val="it-IT" w:eastAsia="it-IT"/>
                <w14:ligatures w14:val="standardContextual"/>
              </w:rPr>
              <w:tab/>
            </w:r>
            <w:r w:rsidRPr="007F4BE1">
              <w:rPr>
                <w:rStyle w:val="Collegamentoipertestuale"/>
                <w:noProof/>
              </w:rPr>
              <w:t>Safety Manager</w:t>
            </w:r>
            <w:r>
              <w:rPr>
                <w:noProof/>
                <w:webHidden/>
              </w:rPr>
              <w:tab/>
            </w:r>
            <w:r>
              <w:rPr>
                <w:noProof/>
                <w:webHidden/>
              </w:rPr>
              <w:fldChar w:fldCharType="begin"/>
            </w:r>
            <w:r>
              <w:rPr>
                <w:noProof/>
                <w:webHidden/>
              </w:rPr>
              <w:instrText xml:space="preserve"> PAGEREF _Toc228090805 \h </w:instrText>
            </w:r>
            <w:r>
              <w:rPr>
                <w:noProof/>
                <w:webHidden/>
              </w:rPr>
            </w:r>
            <w:r>
              <w:rPr>
                <w:noProof/>
                <w:webHidden/>
              </w:rPr>
              <w:fldChar w:fldCharType="separate"/>
            </w:r>
            <w:r>
              <w:rPr>
                <w:noProof/>
                <w:webHidden/>
              </w:rPr>
              <w:t>26</w:t>
            </w:r>
            <w:r>
              <w:rPr>
                <w:noProof/>
                <w:webHidden/>
              </w:rPr>
              <w:fldChar w:fldCharType="end"/>
            </w:r>
          </w:hyperlink>
        </w:p>
        <w:p w14:paraId="7A92D1C9" w14:textId="1017DD72"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06" w:history="1">
            <w:r w:rsidRPr="007F4BE1">
              <w:rPr>
                <w:rStyle w:val="Collegamentoipertestuale"/>
                <w:noProof/>
              </w:rPr>
              <w:t>4.4.1.1.</w:t>
            </w:r>
            <w:r>
              <w:rPr>
                <w:rFonts w:eastAsiaTheme="minorEastAsia"/>
                <w:noProof/>
                <w:kern w:val="2"/>
                <w:sz w:val="24"/>
                <w:szCs w:val="24"/>
                <w:lang w:val="it-IT" w:eastAsia="it-IT"/>
                <w14:ligatures w14:val="standardContextual"/>
              </w:rPr>
              <w:tab/>
            </w:r>
            <w:r w:rsidRPr="007F4BE1">
              <w:rPr>
                <w:rStyle w:val="Collegamentoipertestuale"/>
                <w:noProof/>
              </w:rPr>
              <w:t>Accountabilities</w:t>
            </w:r>
            <w:r>
              <w:rPr>
                <w:noProof/>
                <w:webHidden/>
              </w:rPr>
              <w:tab/>
            </w:r>
            <w:r>
              <w:rPr>
                <w:noProof/>
                <w:webHidden/>
              </w:rPr>
              <w:fldChar w:fldCharType="begin"/>
            </w:r>
            <w:r>
              <w:rPr>
                <w:noProof/>
                <w:webHidden/>
              </w:rPr>
              <w:instrText xml:space="preserve"> PAGEREF _Toc228090806 \h </w:instrText>
            </w:r>
            <w:r>
              <w:rPr>
                <w:noProof/>
                <w:webHidden/>
              </w:rPr>
            </w:r>
            <w:r>
              <w:rPr>
                <w:noProof/>
                <w:webHidden/>
              </w:rPr>
              <w:fldChar w:fldCharType="separate"/>
            </w:r>
            <w:r>
              <w:rPr>
                <w:noProof/>
                <w:webHidden/>
              </w:rPr>
              <w:t>26</w:t>
            </w:r>
            <w:r>
              <w:rPr>
                <w:noProof/>
                <w:webHidden/>
              </w:rPr>
              <w:fldChar w:fldCharType="end"/>
            </w:r>
          </w:hyperlink>
        </w:p>
        <w:p w14:paraId="6D870075" w14:textId="05AA1D17"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07" w:history="1">
            <w:r w:rsidRPr="007F4BE1">
              <w:rPr>
                <w:rStyle w:val="Collegamentoipertestuale"/>
                <w:noProof/>
              </w:rPr>
              <w:t>4.4.1.2.</w:t>
            </w:r>
            <w:r>
              <w:rPr>
                <w:rFonts w:eastAsiaTheme="minorEastAsia"/>
                <w:noProof/>
                <w:kern w:val="2"/>
                <w:sz w:val="24"/>
                <w:szCs w:val="24"/>
                <w:lang w:val="it-IT" w:eastAsia="it-IT"/>
                <w14:ligatures w14:val="standardContextual"/>
              </w:rPr>
              <w:tab/>
            </w:r>
            <w:r w:rsidRPr="007F4BE1">
              <w:rPr>
                <w:rStyle w:val="Collegamentoipertestuale"/>
                <w:noProof/>
              </w:rPr>
              <w:t>Responsibilities</w:t>
            </w:r>
            <w:r>
              <w:rPr>
                <w:noProof/>
                <w:webHidden/>
              </w:rPr>
              <w:tab/>
            </w:r>
            <w:r>
              <w:rPr>
                <w:noProof/>
                <w:webHidden/>
              </w:rPr>
              <w:fldChar w:fldCharType="begin"/>
            </w:r>
            <w:r>
              <w:rPr>
                <w:noProof/>
                <w:webHidden/>
              </w:rPr>
              <w:instrText xml:space="preserve"> PAGEREF _Toc228090807 \h </w:instrText>
            </w:r>
            <w:r>
              <w:rPr>
                <w:noProof/>
                <w:webHidden/>
              </w:rPr>
            </w:r>
            <w:r>
              <w:rPr>
                <w:noProof/>
                <w:webHidden/>
              </w:rPr>
              <w:fldChar w:fldCharType="separate"/>
            </w:r>
            <w:r>
              <w:rPr>
                <w:noProof/>
                <w:webHidden/>
              </w:rPr>
              <w:t>26</w:t>
            </w:r>
            <w:r>
              <w:rPr>
                <w:noProof/>
                <w:webHidden/>
              </w:rPr>
              <w:fldChar w:fldCharType="end"/>
            </w:r>
          </w:hyperlink>
        </w:p>
        <w:p w14:paraId="6F296CD5" w14:textId="00AA8844"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08" w:history="1">
            <w:r w:rsidRPr="007F4BE1">
              <w:rPr>
                <w:rStyle w:val="Collegamentoipertestuale"/>
                <w:noProof/>
              </w:rPr>
              <w:t>4.4.1.3.</w:t>
            </w:r>
            <w:r>
              <w:rPr>
                <w:rFonts w:eastAsiaTheme="minorEastAsia"/>
                <w:noProof/>
                <w:kern w:val="2"/>
                <w:sz w:val="24"/>
                <w:szCs w:val="24"/>
                <w:lang w:val="it-IT" w:eastAsia="it-IT"/>
                <w14:ligatures w14:val="standardContextual"/>
              </w:rPr>
              <w:tab/>
            </w:r>
            <w:r w:rsidRPr="007F4BE1">
              <w:rPr>
                <w:rStyle w:val="Collegamentoipertestuale"/>
                <w:noProof/>
              </w:rPr>
              <w:t>Prerequisites</w:t>
            </w:r>
            <w:r>
              <w:rPr>
                <w:noProof/>
                <w:webHidden/>
              </w:rPr>
              <w:tab/>
            </w:r>
            <w:r>
              <w:rPr>
                <w:noProof/>
                <w:webHidden/>
              </w:rPr>
              <w:fldChar w:fldCharType="begin"/>
            </w:r>
            <w:r>
              <w:rPr>
                <w:noProof/>
                <w:webHidden/>
              </w:rPr>
              <w:instrText xml:space="preserve"> PAGEREF _Toc228090808 \h </w:instrText>
            </w:r>
            <w:r>
              <w:rPr>
                <w:noProof/>
                <w:webHidden/>
              </w:rPr>
            </w:r>
            <w:r>
              <w:rPr>
                <w:noProof/>
                <w:webHidden/>
              </w:rPr>
              <w:fldChar w:fldCharType="separate"/>
            </w:r>
            <w:r>
              <w:rPr>
                <w:noProof/>
                <w:webHidden/>
              </w:rPr>
              <w:t>27</w:t>
            </w:r>
            <w:r>
              <w:rPr>
                <w:noProof/>
                <w:webHidden/>
              </w:rPr>
              <w:fldChar w:fldCharType="end"/>
            </w:r>
          </w:hyperlink>
        </w:p>
        <w:p w14:paraId="2341099D" w14:textId="3A44AC82"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09" w:history="1">
            <w:r w:rsidRPr="007F4BE1">
              <w:rPr>
                <w:rStyle w:val="Collegamentoipertestuale"/>
                <w:noProof/>
              </w:rPr>
              <w:t>4.4.1.4.</w:t>
            </w:r>
            <w:r>
              <w:rPr>
                <w:rFonts w:eastAsiaTheme="minorEastAsia"/>
                <w:noProof/>
                <w:kern w:val="2"/>
                <w:sz w:val="24"/>
                <w:szCs w:val="24"/>
                <w:lang w:val="it-IT" w:eastAsia="it-IT"/>
                <w14:ligatures w14:val="standardContextual"/>
              </w:rPr>
              <w:tab/>
            </w:r>
            <w:r w:rsidRPr="007F4BE1">
              <w:rPr>
                <w:rStyle w:val="Collegamentoipertestuale"/>
                <w:noProof/>
              </w:rPr>
              <w:t>Appointment</w:t>
            </w:r>
            <w:r>
              <w:rPr>
                <w:noProof/>
                <w:webHidden/>
              </w:rPr>
              <w:tab/>
            </w:r>
            <w:r>
              <w:rPr>
                <w:noProof/>
                <w:webHidden/>
              </w:rPr>
              <w:fldChar w:fldCharType="begin"/>
            </w:r>
            <w:r>
              <w:rPr>
                <w:noProof/>
                <w:webHidden/>
              </w:rPr>
              <w:instrText xml:space="preserve"> PAGEREF _Toc228090809 \h </w:instrText>
            </w:r>
            <w:r>
              <w:rPr>
                <w:noProof/>
                <w:webHidden/>
              </w:rPr>
            </w:r>
            <w:r>
              <w:rPr>
                <w:noProof/>
                <w:webHidden/>
              </w:rPr>
              <w:fldChar w:fldCharType="separate"/>
            </w:r>
            <w:r>
              <w:rPr>
                <w:noProof/>
                <w:webHidden/>
              </w:rPr>
              <w:t>28</w:t>
            </w:r>
            <w:r>
              <w:rPr>
                <w:noProof/>
                <w:webHidden/>
              </w:rPr>
              <w:fldChar w:fldCharType="end"/>
            </w:r>
          </w:hyperlink>
        </w:p>
        <w:p w14:paraId="111A849C" w14:textId="09409BBB" w:rsidR="00B05FB4" w:rsidRDefault="00B05FB4">
          <w:pPr>
            <w:pStyle w:val="Sommario3"/>
            <w:rPr>
              <w:rFonts w:eastAsiaTheme="minorEastAsia"/>
              <w:noProof/>
              <w:kern w:val="2"/>
              <w:sz w:val="24"/>
              <w:szCs w:val="24"/>
              <w:lang w:val="it-IT" w:eastAsia="it-IT"/>
              <w14:ligatures w14:val="standardContextual"/>
            </w:rPr>
          </w:pPr>
          <w:hyperlink w:anchor="_Toc228090810" w:history="1">
            <w:r w:rsidRPr="007F4BE1">
              <w:rPr>
                <w:rStyle w:val="Collegamentoipertestuale"/>
                <w:noProof/>
              </w:rPr>
              <w:t>4.4.2.</w:t>
            </w:r>
            <w:r>
              <w:rPr>
                <w:rFonts w:eastAsiaTheme="minorEastAsia"/>
                <w:noProof/>
                <w:kern w:val="2"/>
                <w:sz w:val="24"/>
                <w:szCs w:val="24"/>
                <w:lang w:val="it-IT" w:eastAsia="it-IT"/>
                <w14:ligatures w14:val="standardContextual"/>
              </w:rPr>
              <w:tab/>
            </w:r>
            <w:r w:rsidRPr="007F4BE1">
              <w:rPr>
                <w:rStyle w:val="Collegamentoipertestuale"/>
                <w:noProof/>
              </w:rPr>
              <w:t>Safety Officer [if implemented]</w:t>
            </w:r>
            <w:r>
              <w:rPr>
                <w:noProof/>
                <w:webHidden/>
              </w:rPr>
              <w:tab/>
            </w:r>
            <w:r>
              <w:rPr>
                <w:noProof/>
                <w:webHidden/>
              </w:rPr>
              <w:fldChar w:fldCharType="begin"/>
            </w:r>
            <w:r>
              <w:rPr>
                <w:noProof/>
                <w:webHidden/>
              </w:rPr>
              <w:instrText xml:space="preserve"> PAGEREF _Toc228090810 \h </w:instrText>
            </w:r>
            <w:r>
              <w:rPr>
                <w:noProof/>
                <w:webHidden/>
              </w:rPr>
            </w:r>
            <w:r>
              <w:rPr>
                <w:noProof/>
                <w:webHidden/>
              </w:rPr>
              <w:fldChar w:fldCharType="separate"/>
            </w:r>
            <w:r>
              <w:rPr>
                <w:noProof/>
                <w:webHidden/>
              </w:rPr>
              <w:t>28</w:t>
            </w:r>
            <w:r>
              <w:rPr>
                <w:noProof/>
                <w:webHidden/>
              </w:rPr>
              <w:fldChar w:fldCharType="end"/>
            </w:r>
          </w:hyperlink>
        </w:p>
        <w:p w14:paraId="415E0D78" w14:textId="1E44844E"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11" w:history="1">
            <w:r w:rsidRPr="007F4BE1">
              <w:rPr>
                <w:rStyle w:val="Collegamentoipertestuale"/>
                <w:noProof/>
              </w:rPr>
              <w:t>4.4.2.1.</w:t>
            </w:r>
            <w:r>
              <w:rPr>
                <w:rFonts w:eastAsiaTheme="minorEastAsia"/>
                <w:noProof/>
                <w:kern w:val="2"/>
                <w:sz w:val="24"/>
                <w:szCs w:val="24"/>
                <w:lang w:val="it-IT" w:eastAsia="it-IT"/>
                <w14:ligatures w14:val="standardContextual"/>
              </w:rPr>
              <w:tab/>
            </w:r>
            <w:r w:rsidRPr="007F4BE1">
              <w:rPr>
                <w:rStyle w:val="Collegamentoipertestuale"/>
                <w:noProof/>
              </w:rPr>
              <w:t>Pre-requisites</w:t>
            </w:r>
            <w:r>
              <w:rPr>
                <w:noProof/>
                <w:webHidden/>
              </w:rPr>
              <w:tab/>
            </w:r>
            <w:r>
              <w:rPr>
                <w:noProof/>
                <w:webHidden/>
              </w:rPr>
              <w:fldChar w:fldCharType="begin"/>
            </w:r>
            <w:r>
              <w:rPr>
                <w:noProof/>
                <w:webHidden/>
              </w:rPr>
              <w:instrText xml:space="preserve"> PAGEREF _Toc228090811 \h </w:instrText>
            </w:r>
            <w:r>
              <w:rPr>
                <w:noProof/>
                <w:webHidden/>
              </w:rPr>
            </w:r>
            <w:r>
              <w:rPr>
                <w:noProof/>
                <w:webHidden/>
              </w:rPr>
              <w:fldChar w:fldCharType="separate"/>
            </w:r>
            <w:r>
              <w:rPr>
                <w:noProof/>
                <w:webHidden/>
              </w:rPr>
              <w:t>29</w:t>
            </w:r>
            <w:r>
              <w:rPr>
                <w:noProof/>
                <w:webHidden/>
              </w:rPr>
              <w:fldChar w:fldCharType="end"/>
            </w:r>
          </w:hyperlink>
        </w:p>
        <w:p w14:paraId="5037824B" w14:textId="671656F0"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12" w:history="1">
            <w:r w:rsidRPr="007F4BE1">
              <w:rPr>
                <w:rStyle w:val="Collegamentoipertestuale"/>
                <w:noProof/>
              </w:rPr>
              <w:t>4.4.2.2.</w:t>
            </w:r>
            <w:r>
              <w:rPr>
                <w:rFonts w:eastAsiaTheme="minorEastAsia"/>
                <w:noProof/>
                <w:kern w:val="2"/>
                <w:sz w:val="24"/>
                <w:szCs w:val="24"/>
                <w:lang w:val="it-IT" w:eastAsia="it-IT"/>
                <w14:ligatures w14:val="standardContextual"/>
              </w:rPr>
              <w:tab/>
            </w:r>
            <w:r w:rsidRPr="007F4BE1">
              <w:rPr>
                <w:rStyle w:val="Collegamentoipertestuale"/>
                <w:noProof/>
              </w:rPr>
              <w:t>Appointment</w:t>
            </w:r>
            <w:r>
              <w:rPr>
                <w:noProof/>
                <w:webHidden/>
              </w:rPr>
              <w:tab/>
            </w:r>
            <w:r>
              <w:rPr>
                <w:noProof/>
                <w:webHidden/>
              </w:rPr>
              <w:fldChar w:fldCharType="begin"/>
            </w:r>
            <w:r>
              <w:rPr>
                <w:noProof/>
                <w:webHidden/>
              </w:rPr>
              <w:instrText xml:space="preserve"> PAGEREF _Toc228090812 \h </w:instrText>
            </w:r>
            <w:r>
              <w:rPr>
                <w:noProof/>
                <w:webHidden/>
              </w:rPr>
            </w:r>
            <w:r>
              <w:rPr>
                <w:noProof/>
                <w:webHidden/>
              </w:rPr>
              <w:fldChar w:fldCharType="separate"/>
            </w:r>
            <w:r>
              <w:rPr>
                <w:noProof/>
                <w:webHidden/>
              </w:rPr>
              <w:t>29</w:t>
            </w:r>
            <w:r>
              <w:rPr>
                <w:noProof/>
                <w:webHidden/>
              </w:rPr>
              <w:fldChar w:fldCharType="end"/>
            </w:r>
          </w:hyperlink>
        </w:p>
        <w:p w14:paraId="7C8E5EF2" w14:textId="581894B0" w:rsidR="00B05FB4" w:rsidRDefault="00B05FB4">
          <w:pPr>
            <w:pStyle w:val="Sommario3"/>
            <w:rPr>
              <w:rFonts w:eastAsiaTheme="minorEastAsia"/>
              <w:noProof/>
              <w:kern w:val="2"/>
              <w:sz w:val="24"/>
              <w:szCs w:val="24"/>
              <w:lang w:val="it-IT" w:eastAsia="it-IT"/>
              <w14:ligatures w14:val="standardContextual"/>
            </w:rPr>
          </w:pPr>
          <w:hyperlink w:anchor="_Toc228090813" w:history="1">
            <w:r w:rsidRPr="007F4BE1">
              <w:rPr>
                <w:rStyle w:val="Collegamentoipertestuale"/>
                <w:noProof/>
              </w:rPr>
              <w:t>4.4.3.</w:t>
            </w:r>
            <w:r>
              <w:rPr>
                <w:rFonts w:eastAsiaTheme="minorEastAsia"/>
                <w:noProof/>
                <w:kern w:val="2"/>
                <w:sz w:val="24"/>
                <w:szCs w:val="24"/>
                <w:lang w:val="it-IT" w:eastAsia="it-IT"/>
                <w14:ligatures w14:val="standardContextual"/>
              </w:rPr>
              <w:tab/>
            </w:r>
            <w:r w:rsidRPr="007F4BE1">
              <w:rPr>
                <w:rStyle w:val="Collegamentoipertestuale"/>
                <w:noProof/>
              </w:rPr>
              <w:t>Post Holders and Managers</w:t>
            </w:r>
            <w:r>
              <w:rPr>
                <w:noProof/>
                <w:webHidden/>
              </w:rPr>
              <w:tab/>
            </w:r>
            <w:r>
              <w:rPr>
                <w:noProof/>
                <w:webHidden/>
              </w:rPr>
              <w:fldChar w:fldCharType="begin"/>
            </w:r>
            <w:r>
              <w:rPr>
                <w:noProof/>
                <w:webHidden/>
              </w:rPr>
              <w:instrText xml:space="preserve"> PAGEREF _Toc228090813 \h </w:instrText>
            </w:r>
            <w:r>
              <w:rPr>
                <w:noProof/>
                <w:webHidden/>
              </w:rPr>
            </w:r>
            <w:r>
              <w:rPr>
                <w:noProof/>
                <w:webHidden/>
              </w:rPr>
              <w:fldChar w:fldCharType="separate"/>
            </w:r>
            <w:r>
              <w:rPr>
                <w:noProof/>
                <w:webHidden/>
              </w:rPr>
              <w:t>29</w:t>
            </w:r>
            <w:r>
              <w:rPr>
                <w:noProof/>
                <w:webHidden/>
              </w:rPr>
              <w:fldChar w:fldCharType="end"/>
            </w:r>
          </w:hyperlink>
        </w:p>
        <w:p w14:paraId="7CDD52BC" w14:textId="0B8C9DA3"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14" w:history="1">
            <w:r w:rsidRPr="007F4BE1">
              <w:rPr>
                <w:rStyle w:val="Collegamentoipertestuale"/>
                <w:noProof/>
              </w:rPr>
              <w:t>4.5.</w:t>
            </w:r>
            <w:r>
              <w:rPr>
                <w:rFonts w:eastAsiaTheme="minorEastAsia"/>
                <w:noProof/>
                <w:kern w:val="2"/>
                <w:sz w:val="24"/>
                <w:szCs w:val="24"/>
                <w:lang w:val="it-IT" w:eastAsia="it-IT"/>
                <w14:ligatures w14:val="standardContextual"/>
              </w:rPr>
              <w:tab/>
            </w:r>
            <w:r w:rsidRPr="007F4BE1">
              <w:rPr>
                <w:rStyle w:val="Collegamentoipertestuale"/>
                <w:noProof/>
              </w:rPr>
              <w:t>Organisation of the Safety Management System</w:t>
            </w:r>
            <w:r>
              <w:rPr>
                <w:noProof/>
                <w:webHidden/>
              </w:rPr>
              <w:tab/>
            </w:r>
            <w:r>
              <w:rPr>
                <w:noProof/>
                <w:webHidden/>
              </w:rPr>
              <w:fldChar w:fldCharType="begin"/>
            </w:r>
            <w:r>
              <w:rPr>
                <w:noProof/>
                <w:webHidden/>
              </w:rPr>
              <w:instrText xml:space="preserve"> PAGEREF _Toc228090814 \h </w:instrText>
            </w:r>
            <w:r>
              <w:rPr>
                <w:noProof/>
                <w:webHidden/>
              </w:rPr>
            </w:r>
            <w:r>
              <w:rPr>
                <w:noProof/>
                <w:webHidden/>
              </w:rPr>
              <w:fldChar w:fldCharType="separate"/>
            </w:r>
            <w:r>
              <w:rPr>
                <w:noProof/>
                <w:webHidden/>
              </w:rPr>
              <w:t>30</w:t>
            </w:r>
            <w:r>
              <w:rPr>
                <w:noProof/>
                <w:webHidden/>
              </w:rPr>
              <w:fldChar w:fldCharType="end"/>
            </w:r>
          </w:hyperlink>
        </w:p>
        <w:p w14:paraId="51BBFAFE" w14:textId="7CD152B2" w:rsidR="00B05FB4" w:rsidRDefault="00B05FB4">
          <w:pPr>
            <w:pStyle w:val="Sommario3"/>
            <w:rPr>
              <w:rFonts w:eastAsiaTheme="minorEastAsia"/>
              <w:noProof/>
              <w:kern w:val="2"/>
              <w:sz w:val="24"/>
              <w:szCs w:val="24"/>
              <w:lang w:val="it-IT" w:eastAsia="it-IT"/>
              <w14:ligatures w14:val="standardContextual"/>
            </w:rPr>
          </w:pPr>
          <w:hyperlink w:anchor="_Toc228090815" w:history="1">
            <w:r w:rsidRPr="007F4BE1">
              <w:rPr>
                <w:rStyle w:val="Collegamentoipertestuale"/>
                <w:noProof/>
              </w:rPr>
              <w:t>4.5.1.</w:t>
            </w:r>
            <w:r>
              <w:rPr>
                <w:rFonts w:eastAsiaTheme="minorEastAsia"/>
                <w:noProof/>
                <w:kern w:val="2"/>
                <w:sz w:val="24"/>
                <w:szCs w:val="24"/>
                <w:lang w:val="it-IT" w:eastAsia="it-IT"/>
                <w14:ligatures w14:val="standardContextual"/>
              </w:rPr>
              <w:tab/>
            </w:r>
            <w:r w:rsidRPr="007F4BE1">
              <w:rPr>
                <w:rStyle w:val="Collegamentoipertestuale"/>
                <w:noProof/>
              </w:rPr>
              <w:t>Purpose of the Safety Management System</w:t>
            </w:r>
            <w:r>
              <w:rPr>
                <w:noProof/>
                <w:webHidden/>
              </w:rPr>
              <w:tab/>
            </w:r>
            <w:r>
              <w:rPr>
                <w:noProof/>
                <w:webHidden/>
              </w:rPr>
              <w:fldChar w:fldCharType="begin"/>
            </w:r>
            <w:r>
              <w:rPr>
                <w:noProof/>
                <w:webHidden/>
              </w:rPr>
              <w:instrText xml:space="preserve"> PAGEREF _Toc228090815 \h </w:instrText>
            </w:r>
            <w:r>
              <w:rPr>
                <w:noProof/>
                <w:webHidden/>
              </w:rPr>
            </w:r>
            <w:r>
              <w:rPr>
                <w:noProof/>
                <w:webHidden/>
              </w:rPr>
              <w:fldChar w:fldCharType="separate"/>
            </w:r>
            <w:r>
              <w:rPr>
                <w:noProof/>
                <w:webHidden/>
              </w:rPr>
              <w:t>30</w:t>
            </w:r>
            <w:r>
              <w:rPr>
                <w:noProof/>
                <w:webHidden/>
              </w:rPr>
              <w:fldChar w:fldCharType="end"/>
            </w:r>
          </w:hyperlink>
        </w:p>
        <w:p w14:paraId="3398D67D" w14:textId="1436B212" w:rsidR="00B05FB4" w:rsidRDefault="00B05FB4">
          <w:pPr>
            <w:pStyle w:val="Sommario3"/>
            <w:rPr>
              <w:rFonts w:eastAsiaTheme="minorEastAsia"/>
              <w:noProof/>
              <w:kern w:val="2"/>
              <w:sz w:val="24"/>
              <w:szCs w:val="24"/>
              <w:lang w:val="it-IT" w:eastAsia="it-IT"/>
              <w14:ligatures w14:val="standardContextual"/>
            </w:rPr>
          </w:pPr>
          <w:hyperlink w:anchor="_Toc228090816" w:history="1">
            <w:r w:rsidRPr="007F4BE1">
              <w:rPr>
                <w:rStyle w:val="Collegamentoipertestuale"/>
                <w:noProof/>
              </w:rPr>
              <w:t>4.5.2.</w:t>
            </w:r>
            <w:r>
              <w:rPr>
                <w:rFonts w:eastAsiaTheme="minorEastAsia"/>
                <w:noProof/>
                <w:kern w:val="2"/>
                <w:sz w:val="24"/>
                <w:szCs w:val="24"/>
                <w:lang w:val="it-IT" w:eastAsia="it-IT"/>
                <w14:ligatures w14:val="standardContextual"/>
              </w:rPr>
              <w:tab/>
            </w:r>
            <w:r w:rsidRPr="007F4BE1">
              <w:rPr>
                <w:rStyle w:val="Collegamentoipertestuale"/>
                <w:noProof/>
              </w:rPr>
              <w:t>Components of the Safety Management System</w:t>
            </w:r>
            <w:r>
              <w:rPr>
                <w:noProof/>
                <w:webHidden/>
              </w:rPr>
              <w:tab/>
            </w:r>
            <w:r>
              <w:rPr>
                <w:noProof/>
                <w:webHidden/>
              </w:rPr>
              <w:fldChar w:fldCharType="begin"/>
            </w:r>
            <w:r>
              <w:rPr>
                <w:noProof/>
                <w:webHidden/>
              </w:rPr>
              <w:instrText xml:space="preserve"> PAGEREF _Toc228090816 \h </w:instrText>
            </w:r>
            <w:r>
              <w:rPr>
                <w:noProof/>
                <w:webHidden/>
              </w:rPr>
            </w:r>
            <w:r>
              <w:rPr>
                <w:noProof/>
                <w:webHidden/>
              </w:rPr>
              <w:fldChar w:fldCharType="separate"/>
            </w:r>
            <w:r>
              <w:rPr>
                <w:noProof/>
                <w:webHidden/>
              </w:rPr>
              <w:t>31</w:t>
            </w:r>
            <w:r>
              <w:rPr>
                <w:noProof/>
                <w:webHidden/>
              </w:rPr>
              <w:fldChar w:fldCharType="end"/>
            </w:r>
          </w:hyperlink>
        </w:p>
        <w:p w14:paraId="096948B0" w14:textId="48810B7A"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17" w:history="1">
            <w:r w:rsidRPr="007F4BE1">
              <w:rPr>
                <w:rStyle w:val="Collegamentoipertestuale"/>
                <w:noProof/>
              </w:rPr>
              <w:t>4.6.</w:t>
            </w:r>
            <w:r>
              <w:rPr>
                <w:rFonts w:eastAsiaTheme="minorEastAsia"/>
                <w:noProof/>
                <w:kern w:val="2"/>
                <w:sz w:val="24"/>
                <w:szCs w:val="24"/>
                <w:lang w:val="it-IT" w:eastAsia="it-IT"/>
                <w14:ligatures w14:val="standardContextual"/>
              </w:rPr>
              <w:tab/>
            </w:r>
            <w:r w:rsidRPr="007F4BE1">
              <w:rPr>
                <w:rStyle w:val="Collegamentoipertestuale"/>
                <w:noProof/>
              </w:rPr>
              <w:t>Decision boards</w:t>
            </w:r>
            <w:r>
              <w:rPr>
                <w:noProof/>
                <w:webHidden/>
              </w:rPr>
              <w:tab/>
            </w:r>
            <w:r>
              <w:rPr>
                <w:noProof/>
                <w:webHidden/>
              </w:rPr>
              <w:fldChar w:fldCharType="begin"/>
            </w:r>
            <w:r>
              <w:rPr>
                <w:noProof/>
                <w:webHidden/>
              </w:rPr>
              <w:instrText xml:space="preserve"> PAGEREF _Toc228090817 \h </w:instrText>
            </w:r>
            <w:r>
              <w:rPr>
                <w:noProof/>
                <w:webHidden/>
              </w:rPr>
            </w:r>
            <w:r>
              <w:rPr>
                <w:noProof/>
                <w:webHidden/>
              </w:rPr>
              <w:fldChar w:fldCharType="separate"/>
            </w:r>
            <w:r>
              <w:rPr>
                <w:noProof/>
                <w:webHidden/>
              </w:rPr>
              <w:t>37</w:t>
            </w:r>
            <w:r>
              <w:rPr>
                <w:noProof/>
                <w:webHidden/>
              </w:rPr>
              <w:fldChar w:fldCharType="end"/>
            </w:r>
          </w:hyperlink>
        </w:p>
        <w:p w14:paraId="27164229" w14:textId="7BD09436" w:rsidR="00B05FB4" w:rsidRDefault="00B05FB4">
          <w:pPr>
            <w:pStyle w:val="Sommario3"/>
            <w:rPr>
              <w:rFonts w:eastAsiaTheme="minorEastAsia"/>
              <w:noProof/>
              <w:kern w:val="2"/>
              <w:sz w:val="24"/>
              <w:szCs w:val="24"/>
              <w:lang w:val="it-IT" w:eastAsia="it-IT"/>
              <w14:ligatures w14:val="standardContextual"/>
            </w:rPr>
          </w:pPr>
          <w:hyperlink w:anchor="_Toc228090818" w:history="1">
            <w:r w:rsidRPr="007F4BE1">
              <w:rPr>
                <w:rStyle w:val="Collegamentoipertestuale"/>
                <w:noProof/>
              </w:rPr>
              <w:t>4.6.1.</w:t>
            </w:r>
            <w:r>
              <w:rPr>
                <w:rFonts w:eastAsiaTheme="minorEastAsia"/>
                <w:noProof/>
                <w:kern w:val="2"/>
                <w:sz w:val="24"/>
                <w:szCs w:val="24"/>
                <w:lang w:val="it-IT" w:eastAsia="it-IT"/>
                <w14:ligatures w14:val="standardContextual"/>
              </w:rPr>
              <w:tab/>
            </w:r>
            <w:r w:rsidRPr="007F4BE1">
              <w:rPr>
                <w:rStyle w:val="Collegamentoipertestuale"/>
                <w:noProof/>
              </w:rPr>
              <w:t>Safety Review Board (SRB)</w:t>
            </w:r>
            <w:r>
              <w:rPr>
                <w:noProof/>
                <w:webHidden/>
              </w:rPr>
              <w:tab/>
            </w:r>
            <w:r>
              <w:rPr>
                <w:noProof/>
                <w:webHidden/>
              </w:rPr>
              <w:fldChar w:fldCharType="begin"/>
            </w:r>
            <w:r>
              <w:rPr>
                <w:noProof/>
                <w:webHidden/>
              </w:rPr>
              <w:instrText xml:space="preserve"> PAGEREF _Toc228090818 \h </w:instrText>
            </w:r>
            <w:r>
              <w:rPr>
                <w:noProof/>
                <w:webHidden/>
              </w:rPr>
            </w:r>
            <w:r>
              <w:rPr>
                <w:noProof/>
                <w:webHidden/>
              </w:rPr>
              <w:fldChar w:fldCharType="separate"/>
            </w:r>
            <w:r>
              <w:rPr>
                <w:noProof/>
                <w:webHidden/>
              </w:rPr>
              <w:t>37</w:t>
            </w:r>
            <w:r>
              <w:rPr>
                <w:noProof/>
                <w:webHidden/>
              </w:rPr>
              <w:fldChar w:fldCharType="end"/>
            </w:r>
          </w:hyperlink>
        </w:p>
        <w:p w14:paraId="1BF4D78B" w14:textId="308D5863" w:rsidR="00B05FB4" w:rsidRDefault="00B05FB4">
          <w:pPr>
            <w:pStyle w:val="Sommario3"/>
            <w:rPr>
              <w:rFonts w:eastAsiaTheme="minorEastAsia"/>
              <w:noProof/>
              <w:kern w:val="2"/>
              <w:sz w:val="24"/>
              <w:szCs w:val="24"/>
              <w:lang w:val="it-IT" w:eastAsia="it-IT"/>
              <w14:ligatures w14:val="standardContextual"/>
            </w:rPr>
          </w:pPr>
          <w:hyperlink w:anchor="_Toc228090819" w:history="1">
            <w:r w:rsidRPr="007F4BE1">
              <w:rPr>
                <w:rStyle w:val="Collegamentoipertestuale"/>
                <w:noProof/>
              </w:rPr>
              <w:t>4.6.2.</w:t>
            </w:r>
            <w:r>
              <w:rPr>
                <w:rFonts w:eastAsiaTheme="minorEastAsia"/>
                <w:noProof/>
                <w:kern w:val="2"/>
                <w:sz w:val="24"/>
                <w:szCs w:val="24"/>
                <w:lang w:val="it-IT" w:eastAsia="it-IT"/>
                <w14:ligatures w14:val="standardContextual"/>
              </w:rPr>
              <w:tab/>
            </w:r>
            <w:r w:rsidRPr="007F4BE1">
              <w:rPr>
                <w:rStyle w:val="Collegamentoipertestuale"/>
                <w:noProof/>
              </w:rPr>
              <w:t>Safety Action Group (SAG)</w:t>
            </w:r>
            <w:r>
              <w:rPr>
                <w:noProof/>
                <w:webHidden/>
              </w:rPr>
              <w:tab/>
            </w:r>
            <w:r>
              <w:rPr>
                <w:noProof/>
                <w:webHidden/>
              </w:rPr>
              <w:fldChar w:fldCharType="begin"/>
            </w:r>
            <w:r>
              <w:rPr>
                <w:noProof/>
                <w:webHidden/>
              </w:rPr>
              <w:instrText xml:space="preserve"> PAGEREF _Toc228090819 \h </w:instrText>
            </w:r>
            <w:r>
              <w:rPr>
                <w:noProof/>
                <w:webHidden/>
              </w:rPr>
            </w:r>
            <w:r>
              <w:rPr>
                <w:noProof/>
                <w:webHidden/>
              </w:rPr>
              <w:fldChar w:fldCharType="separate"/>
            </w:r>
            <w:r>
              <w:rPr>
                <w:noProof/>
                <w:webHidden/>
              </w:rPr>
              <w:t>39</w:t>
            </w:r>
            <w:r>
              <w:rPr>
                <w:noProof/>
                <w:webHidden/>
              </w:rPr>
              <w:fldChar w:fldCharType="end"/>
            </w:r>
          </w:hyperlink>
        </w:p>
        <w:p w14:paraId="1AFDAF43" w14:textId="31AD756E"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20" w:history="1">
            <w:r w:rsidRPr="007F4BE1">
              <w:rPr>
                <w:rStyle w:val="Collegamentoipertestuale"/>
                <w:noProof/>
              </w:rPr>
              <w:t>4.7.</w:t>
            </w:r>
            <w:r>
              <w:rPr>
                <w:rFonts w:eastAsiaTheme="minorEastAsia"/>
                <w:noProof/>
                <w:kern w:val="2"/>
                <w:sz w:val="24"/>
                <w:szCs w:val="24"/>
                <w:lang w:val="it-IT" w:eastAsia="it-IT"/>
                <w14:ligatures w14:val="standardContextual"/>
              </w:rPr>
              <w:tab/>
            </w:r>
            <w:r w:rsidRPr="007F4BE1">
              <w:rPr>
                <w:rStyle w:val="Collegamentoipertestuale"/>
                <w:noProof/>
              </w:rPr>
              <w:t xml:space="preserve">Safety Responsibilities of All </w:t>
            </w:r>
            <w:r w:rsidRPr="007F4BE1">
              <w:rPr>
                <w:rStyle w:val="Collegamentoipertestuale"/>
                <w:rFonts w:ascii="Calibri" w:hAnsi="Calibri"/>
                <w:noProof/>
              </w:rPr>
              <w:t>COMPANY</w:t>
            </w:r>
            <w:r w:rsidRPr="007F4BE1">
              <w:rPr>
                <w:rStyle w:val="Collegamentoipertestuale"/>
                <w:noProof/>
              </w:rPr>
              <w:t xml:space="preserve"> Personnel</w:t>
            </w:r>
            <w:r>
              <w:rPr>
                <w:noProof/>
                <w:webHidden/>
              </w:rPr>
              <w:tab/>
            </w:r>
            <w:r>
              <w:rPr>
                <w:noProof/>
                <w:webHidden/>
              </w:rPr>
              <w:fldChar w:fldCharType="begin"/>
            </w:r>
            <w:r>
              <w:rPr>
                <w:noProof/>
                <w:webHidden/>
              </w:rPr>
              <w:instrText xml:space="preserve"> PAGEREF _Toc228090820 \h </w:instrText>
            </w:r>
            <w:r>
              <w:rPr>
                <w:noProof/>
                <w:webHidden/>
              </w:rPr>
            </w:r>
            <w:r>
              <w:rPr>
                <w:noProof/>
                <w:webHidden/>
              </w:rPr>
              <w:fldChar w:fldCharType="separate"/>
            </w:r>
            <w:r>
              <w:rPr>
                <w:noProof/>
                <w:webHidden/>
              </w:rPr>
              <w:t>39</w:t>
            </w:r>
            <w:r>
              <w:rPr>
                <w:noProof/>
                <w:webHidden/>
              </w:rPr>
              <w:fldChar w:fldCharType="end"/>
            </w:r>
          </w:hyperlink>
        </w:p>
        <w:p w14:paraId="113966EC" w14:textId="2AAA2C28"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821" w:history="1">
            <w:r w:rsidRPr="007F4BE1">
              <w:rPr>
                <w:rStyle w:val="Collegamentoipertestuale"/>
                <w:noProof/>
              </w:rPr>
              <w:t>5.</w:t>
            </w:r>
            <w:r>
              <w:rPr>
                <w:rFonts w:eastAsiaTheme="minorEastAsia"/>
                <w:noProof/>
                <w:kern w:val="2"/>
                <w:sz w:val="24"/>
                <w:szCs w:val="24"/>
                <w:lang w:val="it-IT" w:eastAsia="it-IT"/>
                <w14:ligatures w14:val="standardContextual"/>
              </w:rPr>
              <w:tab/>
            </w:r>
            <w:r w:rsidRPr="007F4BE1">
              <w:rPr>
                <w:rStyle w:val="Collegamentoipertestuale"/>
                <w:noProof/>
              </w:rPr>
              <w:t>HAZARD IDENTIFICATION AND RISK MANAGEMENT SCHEMES</w:t>
            </w:r>
            <w:r>
              <w:rPr>
                <w:noProof/>
                <w:webHidden/>
              </w:rPr>
              <w:tab/>
            </w:r>
            <w:r>
              <w:rPr>
                <w:noProof/>
                <w:webHidden/>
              </w:rPr>
              <w:fldChar w:fldCharType="begin"/>
            </w:r>
            <w:r>
              <w:rPr>
                <w:noProof/>
                <w:webHidden/>
              </w:rPr>
              <w:instrText xml:space="preserve"> PAGEREF _Toc228090821 \h </w:instrText>
            </w:r>
            <w:r>
              <w:rPr>
                <w:noProof/>
                <w:webHidden/>
              </w:rPr>
            </w:r>
            <w:r>
              <w:rPr>
                <w:noProof/>
                <w:webHidden/>
              </w:rPr>
              <w:fldChar w:fldCharType="separate"/>
            </w:r>
            <w:r>
              <w:rPr>
                <w:noProof/>
                <w:webHidden/>
              </w:rPr>
              <w:t>41</w:t>
            </w:r>
            <w:r>
              <w:rPr>
                <w:noProof/>
                <w:webHidden/>
              </w:rPr>
              <w:fldChar w:fldCharType="end"/>
            </w:r>
          </w:hyperlink>
        </w:p>
        <w:p w14:paraId="622E2D72" w14:textId="2F30DF52"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22" w:history="1">
            <w:r w:rsidRPr="007F4BE1">
              <w:rPr>
                <w:rStyle w:val="Collegamentoipertestuale"/>
                <w:noProof/>
              </w:rPr>
              <w:t>5.1.</w:t>
            </w:r>
            <w:r>
              <w:rPr>
                <w:rFonts w:eastAsiaTheme="minorEastAsia"/>
                <w:noProof/>
                <w:kern w:val="2"/>
                <w:sz w:val="24"/>
                <w:szCs w:val="24"/>
                <w:lang w:val="it-IT" w:eastAsia="it-IT"/>
                <w14:ligatures w14:val="standardContextual"/>
              </w:rPr>
              <w:tab/>
            </w:r>
            <w:r w:rsidRPr="007F4BE1">
              <w:rPr>
                <w:rStyle w:val="Collegamentoipertestuale"/>
                <w:noProof/>
              </w:rPr>
              <w:t>Safety Risk Management (SRM)</w:t>
            </w:r>
            <w:r>
              <w:rPr>
                <w:noProof/>
                <w:webHidden/>
              </w:rPr>
              <w:tab/>
            </w:r>
            <w:r>
              <w:rPr>
                <w:noProof/>
                <w:webHidden/>
              </w:rPr>
              <w:fldChar w:fldCharType="begin"/>
            </w:r>
            <w:r>
              <w:rPr>
                <w:noProof/>
                <w:webHidden/>
              </w:rPr>
              <w:instrText xml:space="preserve"> PAGEREF _Toc228090822 \h </w:instrText>
            </w:r>
            <w:r>
              <w:rPr>
                <w:noProof/>
                <w:webHidden/>
              </w:rPr>
            </w:r>
            <w:r>
              <w:rPr>
                <w:noProof/>
                <w:webHidden/>
              </w:rPr>
              <w:fldChar w:fldCharType="separate"/>
            </w:r>
            <w:r>
              <w:rPr>
                <w:noProof/>
                <w:webHidden/>
              </w:rPr>
              <w:t>41</w:t>
            </w:r>
            <w:r>
              <w:rPr>
                <w:noProof/>
                <w:webHidden/>
              </w:rPr>
              <w:fldChar w:fldCharType="end"/>
            </w:r>
          </w:hyperlink>
        </w:p>
        <w:p w14:paraId="209253B8" w14:textId="2E7B42B1" w:rsidR="00B05FB4" w:rsidRDefault="00B05FB4">
          <w:pPr>
            <w:pStyle w:val="Sommario3"/>
            <w:rPr>
              <w:rFonts w:eastAsiaTheme="minorEastAsia"/>
              <w:noProof/>
              <w:kern w:val="2"/>
              <w:sz w:val="24"/>
              <w:szCs w:val="24"/>
              <w:lang w:val="it-IT" w:eastAsia="it-IT"/>
              <w14:ligatures w14:val="standardContextual"/>
            </w:rPr>
          </w:pPr>
          <w:hyperlink w:anchor="_Toc228090823" w:history="1">
            <w:r w:rsidRPr="007F4BE1">
              <w:rPr>
                <w:rStyle w:val="Collegamentoipertestuale"/>
                <w:noProof/>
              </w:rPr>
              <w:t>5.1.1.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_Toc228090823 \h </w:instrText>
            </w:r>
            <w:r>
              <w:rPr>
                <w:noProof/>
                <w:webHidden/>
              </w:rPr>
            </w:r>
            <w:r>
              <w:rPr>
                <w:noProof/>
                <w:webHidden/>
              </w:rPr>
              <w:fldChar w:fldCharType="separate"/>
            </w:r>
            <w:r>
              <w:rPr>
                <w:noProof/>
                <w:webHidden/>
              </w:rPr>
              <w:t>41</w:t>
            </w:r>
            <w:r>
              <w:rPr>
                <w:noProof/>
                <w:webHidden/>
              </w:rPr>
              <w:fldChar w:fldCharType="end"/>
            </w:r>
          </w:hyperlink>
        </w:p>
        <w:p w14:paraId="28A28380" w14:textId="0B3B2A1C" w:rsidR="00B05FB4" w:rsidRDefault="00B05FB4">
          <w:pPr>
            <w:pStyle w:val="Sommario3"/>
            <w:rPr>
              <w:rFonts w:eastAsiaTheme="minorEastAsia"/>
              <w:noProof/>
              <w:kern w:val="2"/>
              <w:sz w:val="24"/>
              <w:szCs w:val="24"/>
              <w:lang w:val="it-IT" w:eastAsia="it-IT"/>
              <w14:ligatures w14:val="standardContextual"/>
            </w:rPr>
          </w:pPr>
          <w:hyperlink w:anchor="_Toc228090824" w:history="1">
            <w:r w:rsidRPr="007F4BE1">
              <w:rPr>
                <w:rStyle w:val="Collegamentoipertestuale"/>
                <w:noProof/>
              </w:rPr>
              <w:t>5.1.2.</w:t>
            </w:r>
            <w:r>
              <w:rPr>
                <w:rFonts w:eastAsiaTheme="minorEastAsia"/>
                <w:noProof/>
                <w:kern w:val="2"/>
                <w:sz w:val="24"/>
                <w:szCs w:val="24"/>
                <w:lang w:val="it-IT" w:eastAsia="it-IT"/>
                <w14:ligatures w14:val="standardContextual"/>
              </w:rPr>
              <w:tab/>
            </w:r>
            <w:r w:rsidRPr="007F4BE1">
              <w:rPr>
                <w:rStyle w:val="Collegamentoipertestuale"/>
                <w:noProof/>
              </w:rPr>
              <w:t>Scope</w:t>
            </w:r>
            <w:r>
              <w:rPr>
                <w:noProof/>
                <w:webHidden/>
              </w:rPr>
              <w:tab/>
            </w:r>
            <w:r>
              <w:rPr>
                <w:noProof/>
                <w:webHidden/>
              </w:rPr>
              <w:fldChar w:fldCharType="begin"/>
            </w:r>
            <w:r>
              <w:rPr>
                <w:noProof/>
                <w:webHidden/>
              </w:rPr>
              <w:instrText xml:space="preserve"> PAGEREF _Toc228090824 \h </w:instrText>
            </w:r>
            <w:r>
              <w:rPr>
                <w:noProof/>
                <w:webHidden/>
              </w:rPr>
            </w:r>
            <w:r>
              <w:rPr>
                <w:noProof/>
                <w:webHidden/>
              </w:rPr>
              <w:fldChar w:fldCharType="separate"/>
            </w:r>
            <w:r>
              <w:rPr>
                <w:noProof/>
                <w:webHidden/>
              </w:rPr>
              <w:t>41</w:t>
            </w:r>
            <w:r>
              <w:rPr>
                <w:noProof/>
                <w:webHidden/>
              </w:rPr>
              <w:fldChar w:fldCharType="end"/>
            </w:r>
          </w:hyperlink>
        </w:p>
        <w:p w14:paraId="7D9B8E2D" w14:textId="4AC21A30" w:rsidR="00B05FB4" w:rsidRDefault="00B05FB4">
          <w:pPr>
            <w:pStyle w:val="Sommario3"/>
            <w:rPr>
              <w:rFonts w:eastAsiaTheme="minorEastAsia"/>
              <w:noProof/>
              <w:kern w:val="2"/>
              <w:sz w:val="24"/>
              <w:szCs w:val="24"/>
              <w:lang w:val="it-IT" w:eastAsia="it-IT"/>
              <w14:ligatures w14:val="standardContextual"/>
            </w:rPr>
          </w:pPr>
          <w:hyperlink w:anchor="_Toc228090825" w:history="1">
            <w:r w:rsidRPr="007F4BE1">
              <w:rPr>
                <w:rStyle w:val="Collegamentoipertestuale"/>
                <w:noProof/>
              </w:rPr>
              <w:t>5.1.3.</w:t>
            </w:r>
            <w:r>
              <w:rPr>
                <w:rFonts w:eastAsiaTheme="minorEastAsia"/>
                <w:noProof/>
                <w:kern w:val="2"/>
                <w:sz w:val="24"/>
                <w:szCs w:val="24"/>
                <w:lang w:val="it-IT" w:eastAsia="it-IT"/>
                <w14:ligatures w14:val="standardContextual"/>
              </w:rPr>
              <w:tab/>
            </w:r>
            <w:r w:rsidRPr="007F4BE1">
              <w:rPr>
                <w:rStyle w:val="Collegamentoipertestuale"/>
                <w:noProof/>
              </w:rPr>
              <w:t>Applicability</w:t>
            </w:r>
            <w:r>
              <w:rPr>
                <w:noProof/>
                <w:webHidden/>
              </w:rPr>
              <w:tab/>
            </w:r>
            <w:r>
              <w:rPr>
                <w:noProof/>
                <w:webHidden/>
              </w:rPr>
              <w:fldChar w:fldCharType="begin"/>
            </w:r>
            <w:r>
              <w:rPr>
                <w:noProof/>
                <w:webHidden/>
              </w:rPr>
              <w:instrText xml:space="preserve"> PAGEREF _Toc228090825 \h </w:instrText>
            </w:r>
            <w:r>
              <w:rPr>
                <w:noProof/>
                <w:webHidden/>
              </w:rPr>
            </w:r>
            <w:r>
              <w:rPr>
                <w:noProof/>
                <w:webHidden/>
              </w:rPr>
              <w:fldChar w:fldCharType="separate"/>
            </w:r>
            <w:r>
              <w:rPr>
                <w:noProof/>
                <w:webHidden/>
              </w:rPr>
              <w:t>41</w:t>
            </w:r>
            <w:r>
              <w:rPr>
                <w:noProof/>
                <w:webHidden/>
              </w:rPr>
              <w:fldChar w:fldCharType="end"/>
            </w:r>
          </w:hyperlink>
        </w:p>
        <w:p w14:paraId="53AA5BE4" w14:textId="5123D842" w:rsidR="00B05FB4" w:rsidRDefault="00B05FB4">
          <w:pPr>
            <w:pStyle w:val="Sommario3"/>
            <w:rPr>
              <w:rFonts w:eastAsiaTheme="minorEastAsia"/>
              <w:noProof/>
              <w:kern w:val="2"/>
              <w:sz w:val="24"/>
              <w:szCs w:val="24"/>
              <w:lang w:val="it-IT" w:eastAsia="it-IT"/>
              <w14:ligatures w14:val="standardContextual"/>
            </w:rPr>
          </w:pPr>
          <w:hyperlink w:anchor="_Toc228090826" w:history="1">
            <w:r w:rsidRPr="007F4BE1">
              <w:rPr>
                <w:rStyle w:val="Collegamentoipertestuale"/>
                <w:noProof/>
              </w:rPr>
              <w:t>5.1.4.</w:t>
            </w:r>
            <w:r>
              <w:rPr>
                <w:rFonts w:eastAsiaTheme="minorEastAsia"/>
                <w:noProof/>
                <w:kern w:val="2"/>
                <w:sz w:val="24"/>
                <w:szCs w:val="24"/>
                <w:lang w:val="it-IT" w:eastAsia="it-IT"/>
                <w14:ligatures w14:val="standardContextual"/>
              </w:rPr>
              <w:tab/>
            </w:r>
            <w:r w:rsidRPr="007F4BE1">
              <w:rPr>
                <w:rStyle w:val="Collegamentoipertestuale"/>
                <w:noProof/>
              </w:rPr>
              <w:t>Definitions</w:t>
            </w:r>
            <w:r>
              <w:rPr>
                <w:noProof/>
                <w:webHidden/>
              </w:rPr>
              <w:tab/>
            </w:r>
            <w:r>
              <w:rPr>
                <w:noProof/>
                <w:webHidden/>
              </w:rPr>
              <w:fldChar w:fldCharType="begin"/>
            </w:r>
            <w:r>
              <w:rPr>
                <w:noProof/>
                <w:webHidden/>
              </w:rPr>
              <w:instrText xml:space="preserve"> PAGEREF _Toc228090826 \h </w:instrText>
            </w:r>
            <w:r>
              <w:rPr>
                <w:noProof/>
                <w:webHidden/>
              </w:rPr>
            </w:r>
            <w:r>
              <w:rPr>
                <w:noProof/>
                <w:webHidden/>
              </w:rPr>
              <w:fldChar w:fldCharType="separate"/>
            </w:r>
            <w:r>
              <w:rPr>
                <w:noProof/>
                <w:webHidden/>
              </w:rPr>
              <w:t>41</w:t>
            </w:r>
            <w:r>
              <w:rPr>
                <w:noProof/>
                <w:webHidden/>
              </w:rPr>
              <w:fldChar w:fldCharType="end"/>
            </w:r>
          </w:hyperlink>
        </w:p>
        <w:p w14:paraId="49942A4C" w14:textId="25222FB9" w:rsidR="00B05FB4" w:rsidRDefault="00B05FB4">
          <w:pPr>
            <w:pStyle w:val="Sommario3"/>
            <w:rPr>
              <w:rFonts w:eastAsiaTheme="minorEastAsia"/>
              <w:noProof/>
              <w:kern w:val="2"/>
              <w:sz w:val="24"/>
              <w:szCs w:val="24"/>
              <w:lang w:val="it-IT" w:eastAsia="it-IT"/>
              <w14:ligatures w14:val="standardContextual"/>
            </w:rPr>
          </w:pPr>
          <w:hyperlink w:anchor="_Toc228090827" w:history="1">
            <w:r w:rsidRPr="007F4BE1">
              <w:rPr>
                <w:rStyle w:val="Collegamentoipertestuale"/>
                <w:noProof/>
              </w:rPr>
              <w:t>5.1.5.</w:t>
            </w:r>
            <w:r>
              <w:rPr>
                <w:rFonts w:eastAsiaTheme="minorEastAsia"/>
                <w:noProof/>
                <w:kern w:val="2"/>
                <w:sz w:val="24"/>
                <w:szCs w:val="24"/>
                <w:lang w:val="it-IT" w:eastAsia="it-IT"/>
                <w14:ligatures w14:val="standardContextual"/>
              </w:rPr>
              <w:tab/>
            </w:r>
            <w:r w:rsidRPr="007F4BE1">
              <w:rPr>
                <w:rStyle w:val="Collegamentoipertestuale"/>
                <w:noProof/>
              </w:rPr>
              <w:t>Risk Management Process Chart</w:t>
            </w:r>
            <w:r>
              <w:rPr>
                <w:noProof/>
                <w:webHidden/>
              </w:rPr>
              <w:tab/>
            </w:r>
            <w:r>
              <w:rPr>
                <w:noProof/>
                <w:webHidden/>
              </w:rPr>
              <w:fldChar w:fldCharType="begin"/>
            </w:r>
            <w:r>
              <w:rPr>
                <w:noProof/>
                <w:webHidden/>
              </w:rPr>
              <w:instrText xml:space="preserve"> PAGEREF _Toc228090827 \h </w:instrText>
            </w:r>
            <w:r>
              <w:rPr>
                <w:noProof/>
                <w:webHidden/>
              </w:rPr>
            </w:r>
            <w:r>
              <w:rPr>
                <w:noProof/>
                <w:webHidden/>
              </w:rPr>
              <w:fldChar w:fldCharType="separate"/>
            </w:r>
            <w:r>
              <w:rPr>
                <w:noProof/>
                <w:webHidden/>
              </w:rPr>
              <w:t>42</w:t>
            </w:r>
            <w:r>
              <w:rPr>
                <w:noProof/>
                <w:webHidden/>
              </w:rPr>
              <w:fldChar w:fldCharType="end"/>
            </w:r>
          </w:hyperlink>
        </w:p>
        <w:p w14:paraId="542771BC" w14:textId="6FB59F3E" w:rsidR="00B05FB4" w:rsidRDefault="00B05FB4">
          <w:pPr>
            <w:pStyle w:val="Sommario3"/>
            <w:rPr>
              <w:rFonts w:eastAsiaTheme="minorEastAsia"/>
              <w:noProof/>
              <w:kern w:val="2"/>
              <w:sz w:val="24"/>
              <w:szCs w:val="24"/>
              <w:lang w:val="it-IT" w:eastAsia="it-IT"/>
              <w14:ligatures w14:val="standardContextual"/>
            </w:rPr>
          </w:pPr>
          <w:hyperlink w:anchor="_Toc228090828" w:history="1">
            <w:r w:rsidRPr="007F4BE1">
              <w:rPr>
                <w:rStyle w:val="Collegamentoipertestuale"/>
                <w:noProof/>
              </w:rPr>
              <w:t>5.1.6.</w:t>
            </w:r>
            <w:r>
              <w:rPr>
                <w:rFonts w:eastAsiaTheme="minorEastAsia"/>
                <w:noProof/>
                <w:kern w:val="2"/>
                <w:sz w:val="24"/>
                <w:szCs w:val="24"/>
                <w:lang w:val="it-IT" w:eastAsia="it-IT"/>
                <w14:ligatures w14:val="standardContextual"/>
              </w:rPr>
              <w:tab/>
            </w:r>
            <w:r w:rsidRPr="007F4BE1">
              <w:rPr>
                <w:rStyle w:val="Collegamentoipertestuale"/>
                <w:noProof/>
              </w:rPr>
              <w:t>Risk Management Process Initiation</w:t>
            </w:r>
            <w:r>
              <w:rPr>
                <w:noProof/>
                <w:webHidden/>
              </w:rPr>
              <w:tab/>
            </w:r>
            <w:r>
              <w:rPr>
                <w:noProof/>
                <w:webHidden/>
              </w:rPr>
              <w:fldChar w:fldCharType="begin"/>
            </w:r>
            <w:r>
              <w:rPr>
                <w:noProof/>
                <w:webHidden/>
              </w:rPr>
              <w:instrText xml:space="preserve"> PAGEREF _Toc228090828 \h </w:instrText>
            </w:r>
            <w:r>
              <w:rPr>
                <w:noProof/>
                <w:webHidden/>
              </w:rPr>
            </w:r>
            <w:r>
              <w:rPr>
                <w:noProof/>
                <w:webHidden/>
              </w:rPr>
              <w:fldChar w:fldCharType="separate"/>
            </w:r>
            <w:r>
              <w:rPr>
                <w:noProof/>
                <w:webHidden/>
              </w:rPr>
              <w:t>43</w:t>
            </w:r>
            <w:r>
              <w:rPr>
                <w:noProof/>
                <w:webHidden/>
              </w:rPr>
              <w:fldChar w:fldCharType="end"/>
            </w:r>
          </w:hyperlink>
        </w:p>
        <w:p w14:paraId="0843281F" w14:textId="2B82C99E" w:rsidR="00B05FB4" w:rsidRDefault="00B05FB4">
          <w:pPr>
            <w:pStyle w:val="Sommario3"/>
            <w:rPr>
              <w:rFonts w:eastAsiaTheme="minorEastAsia"/>
              <w:noProof/>
              <w:kern w:val="2"/>
              <w:sz w:val="24"/>
              <w:szCs w:val="24"/>
              <w:lang w:val="it-IT" w:eastAsia="it-IT"/>
              <w14:ligatures w14:val="standardContextual"/>
            </w:rPr>
          </w:pPr>
          <w:hyperlink w:anchor="_Toc228090829" w:history="1">
            <w:r w:rsidRPr="007F4BE1">
              <w:rPr>
                <w:rStyle w:val="Collegamentoipertestuale"/>
                <w:noProof/>
              </w:rPr>
              <w:t>5.1.7.</w:t>
            </w:r>
            <w:r>
              <w:rPr>
                <w:rFonts w:eastAsiaTheme="minorEastAsia"/>
                <w:noProof/>
                <w:kern w:val="2"/>
                <w:sz w:val="24"/>
                <w:szCs w:val="24"/>
                <w:lang w:val="it-IT" w:eastAsia="it-IT"/>
                <w14:ligatures w14:val="standardContextual"/>
              </w:rPr>
              <w:tab/>
            </w:r>
            <w:r w:rsidRPr="007F4BE1">
              <w:rPr>
                <w:rStyle w:val="Collegamentoipertestuale"/>
                <w:noProof/>
              </w:rPr>
              <w:t>Safety Database</w:t>
            </w:r>
            <w:r>
              <w:rPr>
                <w:noProof/>
                <w:webHidden/>
              </w:rPr>
              <w:tab/>
            </w:r>
            <w:r>
              <w:rPr>
                <w:noProof/>
                <w:webHidden/>
              </w:rPr>
              <w:fldChar w:fldCharType="begin"/>
            </w:r>
            <w:r>
              <w:rPr>
                <w:noProof/>
                <w:webHidden/>
              </w:rPr>
              <w:instrText xml:space="preserve"> PAGEREF _Toc228090829 \h </w:instrText>
            </w:r>
            <w:r>
              <w:rPr>
                <w:noProof/>
                <w:webHidden/>
              </w:rPr>
            </w:r>
            <w:r>
              <w:rPr>
                <w:noProof/>
                <w:webHidden/>
              </w:rPr>
              <w:fldChar w:fldCharType="separate"/>
            </w:r>
            <w:r>
              <w:rPr>
                <w:noProof/>
                <w:webHidden/>
              </w:rPr>
              <w:t>44</w:t>
            </w:r>
            <w:r>
              <w:rPr>
                <w:noProof/>
                <w:webHidden/>
              </w:rPr>
              <w:fldChar w:fldCharType="end"/>
            </w:r>
          </w:hyperlink>
        </w:p>
        <w:p w14:paraId="1366D32E" w14:textId="0DAE690F"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30" w:history="1">
            <w:r w:rsidRPr="007F4BE1">
              <w:rPr>
                <w:rStyle w:val="Collegamentoipertestuale"/>
                <w:noProof/>
              </w:rPr>
              <w:t>5.2.</w:t>
            </w:r>
            <w:r>
              <w:rPr>
                <w:rFonts w:eastAsiaTheme="minorEastAsia"/>
                <w:noProof/>
                <w:kern w:val="2"/>
                <w:sz w:val="24"/>
                <w:szCs w:val="24"/>
                <w:lang w:val="it-IT" w:eastAsia="it-IT"/>
                <w14:ligatures w14:val="standardContextual"/>
              </w:rPr>
              <w:tab/>
            </w:r>
            <w:r w:rsidRPr="007F4BE1">
              <w:rPr>
                <w:rStyle w:val="Collegamentoipertestuale"/>
                <w:noProof/>
              </w:rPr>
              <w:t>Hazard identification</w:t>
            </w:r>
            <w:r>
              <w:rPr>
                <w:noProof/>
                <w:webHidden/>
              </w:rPr>
              <w:tab/>
            </w:r>
            <w:r>
              <w:rPr>
                <w:noProof/>
                <w:webHidden/>
              </w:rPr>
              <w:fldChar w:fldCharType="begin"/>
            </w:r>
            <w:r>
              <w:rPr>
                <w:noProof/>
                <w:webHidden/>
              </w:rPr>
              <w:instrText xml:space="preserve"> PAGEREF _Toc228090830 \h </w:instrText>
            </w:r>
            <w:r>
              <w:rPr>
                <w:noProof/>
                <w:webHidden/>
              </w:rPr>
            </w:r>
            <w:r>
              <w:rPr>
                <w:noProof/>
                <w:webHidden/>
              </w:rPr>
              <w:fldChar w:fldCharType="separate"/>
            </w:r>
            <w:r>
              <w:rPr>
                <w:noProof/>
                <w:webHidden/>
              </w:rPr>
              <w:t>44</w:t>
            </w:r>
            <w:r>
              <w:rPr>
                <w:noProof/>
                <w:webHidden/>
              </w:rPr>
              <w:fldChar w:fldCharType="end"/>
            </w:r>
          </w:hyperlink>
        </w:p>
        <w:p w14:paraId="6AC03BBD" w14:textId="7F2DDA35" w:rsidR="00B05FB4" w:rsidRDefault="00B05FB4">
          <w:pPr>
            <w:pStyle w:val="Sommario3"/>
            <w:rPr>
              <w:rFonts w:eastAsiaTheme="minorEastAsia"/>
              <w:noProof/>
              <w:kern w:val="2"/>
              <w:sz w:val="24"/>
              <w:szCs w:val="24"/>
              <w:lang w:val="it-IT" w:eastAsia="it-IT"/>
              <w14:ligatures w14:val="standardContextual"/>
            </w:rPr>
          </w:pPr>
          <w:hyperlink w:anchor="_Toc228090831" w:history="1">
            <w:r w:rsidRPr="007F4BE1">
              <w:rPr>
                <w:rStyle w:val="Collegamentoipertestuale"/>
                <w:noProof/>
              </w:rPr>
              <w:t>5.2.1.</w:t>
            </w:r>
            <w:r>
              <w:rPr>
                <w:rFonts w:eastAsiaTheme="minorEastAsia"/>
                <w:noProof/>
                <w:kern w:val="2"/>
                <w:sz w:val="24"/>
                <w:szCs w:val="24"/>
                <w:lang w:val="it-IT" w:eastAsia="it-IT"/>
                <w14:ligatures w14:val="standardContextual"/>
              </w:rPr>
              <w:tab/>
            </w:r>
            <w:r w:rsidRPr="007F4BE1">
              <w:rPr>
                <w:rStyle w:val="Collegamentoipertestuale"/>
                <w:noProof/>
              </w:rPr>
              <w:t>Hazard Definition and Classification</w:t>
            </w:r>
            <w:r>
              <w:rPr>
                <w:noProof/>
                <w:webHidden/>
              </w:rPr>
              <w:tab/>
            </w:r>
            <w:r>
              <w:rPr>
                <w:noProof/>
                <w:webHidden/>
              </w:rPr>
              <w:fldChar w:fldCharType="begin"/>
            </w:r>
            <w:r>
              <w:rPr>
                <w:noProof/>
                <w:webHidden/>
              </w:rPr>
              <w:instrText xml:space="preserve"> PAGEREF _Toc228090831 \h </w:instrText>
            </w:r>
            <w:r>
              <w:rPr>
                <w:noProof/>
                <w:webHidden/>
              </w:rPr>
            </w:r>
            <w:r>
              <w:rPr>
                <w:noProof/>
                <w:webHidden/>
              </w:rPr>
              <w:fldChar w:fldCharType="separate"/>
            </w:r>
            <w:r>
              <w:rPr>
                <w:noProof/>
                <w:webHidden/>
              </w:rPr>
              <w:t>44</w:t>
            </w:r>
            <w:r>
              <w:rPr>
                <w:noProof/>
                <w:webHidden/>
              </w:rPr>
              <w:fldChar w:fldCharType="end"/>
            </w:r>
          </w:hyperlink>
        </w:p>
        <w:p w14:paraId="6BC0AC0E" w14:textId="677ADC5F" w:rsidR="00B05FB4" w:rsidRDefault="00B05FB4">
          <w:pPr>
            <w:pStyle w:val="Sommario3"/>
            <w:rPr>
              <w:rFonts w:eastAsiaTheme="minorEastAsia"/>
              <w:noProof/>
              <w:kern w:val="2"/>
              <w:sz w:val="24"/>
              <w:szCs w:val="24"/>
              <w:lang w:val="it-IT" w:eastAsia="it-IT"/>
              <w14:ligatures w14:val="standardContextual"/>
            </w:rPr>
          </w:pPr>
          <w:hyperlink w:anchor="_Toc228090832" w:history="1">
            <w:r w:rsidRPr="007F4BE1">
              <w:rPr>
                <w:rStyle w:val="Collegamentoipertestuale"/>
                <w:noProof/>
              </w:rPr>
              <w:t>5.2.2.</w:t>
            </w:r>
            <w:r>
              <w:rPr>
                <w:rFonts w:eastAsiaTheme="minorEastAsia"/>
                <w:noProof/>
                <w:kern w:val="2"/>
                <w:sz w:val="24"/>
                <w:szCs w:val="24"/>
                <w:lang w:val="it-IT" w:eastAsia="it-IT"/>
                <w14:ligatures w14:val="standardContextual"/>
              </w:rPr>
              <w:tab/>
            </w:r>
            <w:r w:rsidRPr="007F4BE1">
              <w:rPr>
                <w:rStyle w:val="Collegamentoipertestuale"/>
                <w:noProof/>
              </w:rPr>
              <w:t>Hazard Identification Sources</w:t>
            </w:r>
            <w:r>
              <w:rPr>
                <w:noProof/>
                <w:webHidden/>
              </w:rPr>
              <w:tab/>
            </w:r>
            <w:r>
              <w:rPr>
                <w:noProof/>
                <w:webHidden/>
              </w:rPr>
              <w:fldChar w:fldCharType="begin"/>
            </w:r>
            <w:r>
              <w:rPr>
                <w:noProof/>
                <w:webHidden/>
              </w:rPr>
              <w:instrText xml:space="preserve"> PAGEREF _Toc228090832 \h </w:instrText>
            </w:r>
            <w:r>
              <w:rPr>
                <w:noProof/>
                <w:webHidden/>
              </w:rPr>
            </w:r>
            <w:r>
              <w:rPr>
                <w:noProof/>
                <w:webHidden/>
              </w:rPr>
              <w:fldChar w:fldCharType="separate"/>
            </w:r>
            <w:r>
              <w:rPr>
                <w:noProof/>
                <w:webHidden/>
              </w:rPr>
              <w:t>46</w:t>
            </w:r>
            <w:r>
              <w:rPr>
                <w:noProof/>
                <w:webHidden/>
              </w:rPr>
              <w:fldChar w:fldCharType="end"/>
            </w:r>
          </w:hyperlink>
        </w:p>
        <w:p w14:paraId="59959297" w14:textId="1370CD57"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33" w:history="1">
            <w:r w:rsidRPr="007F4BE1">
              <w:rPr>
                <w:rStyle w:val="Collegamentoipertestuale"/>
                <w:noProof/>
              </w:rPr>
              <w:t>5.3.</w:t>
            </w:r>
            <w:r>
              <w:rPr>
                <w:rFonts w:eastAsiaTheme="minorEastAsia"/>
                <w:noProof/>
                <w:kern w:val="2"/>
                <w:sz w:val="24"/>
                <w:szCs w:val="24"/>
                <w:lang w:val="it-IT" w:eastAsia="it-IT"/>
                <w14:ligatures w14:val="standardContextual"/>
              </w:rPr>
              <w:tab/>
            </w:r>
            <w:r w:rsidRPr="007F4BE1">
              <w:rPr>
                <w:rStyle w:val="Collegamentoipertestuale"/>
                <w:noProof/>
              </w:rPr>
              <w:t>Safety Analysis</w:t>
            </w:r>
            <w:r>
              <w:rPr>
                <w:noProof/>
                <w:webHidden/>
              </w:rPr>
              <w:tab/>
            </w:r>
            <w:r>
              <w:rPr>
                <w:noProof/>
                <w:webHidden/>
              </w:rPr>
              <w:fldChar w:fldCharType="begin"/>
            </w:r>
            <w:r>
              <w:rPr>
                <w:noProof/>
                <w:webHidden/>
              </w:rPr>
              <w:instrText xml:space="preserve"> PAGEREF _Toc228090833 \h </w:instrText>
            </w:r>
            <w:r>
              <w:rPr>
                <w:noProof/>
                <w:webHidden/>
              </w:rPr>
            </w:r>
            <w:r>
              <w:rPr>
                <w:noProof/>
                <w:webHidden/>
              </w:rPr>
              <w:fldChar w:fldCharType="separate"/>
            </w:r>
            <w:r>
              <w:rPr>
                <w:noProof/>
                <w:webHidden/>
              </w:rPr>
              <w:t>46</w:t>
            </w:r>
            <w:r>
              <w:rPr>
                <w:noProof/>
                <w:webHidden/>
              </w:rPr>
              <w:fldChar w:fldCharType="end"/>
            </w:r>
          </w:hyperlink>
        </w:p>
        <w:p w14:paraId="5A258E49" w14:textId="467AF19B" w:rsidR="00B05FB4" w:rsidRDefault="00B05FB4">
          <w:pPr>
            <w:pStyle w:val="Sommario3"/>
            <w:rPr>
              <w:rFonts w:eastAsiaTheme="minorEastAsia"/>
              <w:noProof/>
              <w:kern w:val="2"/>
              <w:sz w:val="24"/>
              <w:szCs w:val="24"/>
              <w:lang w:val="it-IT" w:eastAsia="it-IT"/>
              <w14:ligatures w14:val="standardContextual"/>
            </w:rPr>
          </w:pPr>
          <w:hyperlink w:anchor="_Toc228090834" w:history="1">
            <w:r w:rsidRPr="007F4BE1">
              <w:rPr>
                <w:rStyle w:val="Collegamentoipertestuale"/>
                <w:noProof/>
              </w:rPr>
              <w:t>5.3.1.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_Toc228090834 \h </w:instrText>
            </w:r>
            <w:r>
              <w:rPr>
                <w:noProof/>
                <w:webHidden/>
              </w:rPr>
            </w:r>
            <w:r>
              <w:rPr>
                <w:noProof/>
                <w:webHidden/>
              </w:rPr>
              <w:fldChar w:fldCharType="separate"/>
            </w:r>
            <w:r>
              <w:rPr>
                <w:noProof/>
                <w:webHidden/>
              </w:rPr>
              <w:t>47</w:t>
            </w:r>
            <w:r>
              <w:rPr>
                <w:noProof/>
                <w:webHidden/>
              </w:rPr>
              <w:fldChar w:fldCharType="end"/>
            </w:r>
          </w:hyperlink>
        </w:p>
        <w:p w14:paraId="6DD061C8" w14:textId="3D8E29F9" w:rsidR="00B05FB4" w:rsidRDefault="00B05FB4">
          <w:pPr>
            <w:pStyle w:val="Sommario3"/>
            <w:rPr>
              <w:rFonts w:eastAsiaTheme="minorEastAsia"/>
              <w:noProof/>
              <w:kern w:val="2"/>
              <w:sz w:val="24"/>
              <w:szCs w:val="24"/>
              <w:lang w:val="it-IT" w:eastAsia="it-IT"/>
              <w14:ligatures w14:val="standardContextual"/>
            </w:rPr>
          </w:pPr>
          <w:hyperlink w:anchor="_Toc228090835" w:history="1">
            <w:r w:rsidRPr="007F4BE1">
              <w:rPr>
                <w:rStyle w:val="Collegamentoipertestuale"/>
                <w:noProof/>
              </w:rPr>
              <w:t>5.3.2.</w:t>
            </w:r>
            <w:r>
              <w:rPr>
                <w:rFonts w:eastAsiaTheme="minorEastAsia"/>
                <w:noProof/>
                <w:kern w:val="2"/>
                <w:sz w:val="24"/>
                <w:szCs w:val="24"/>
                <w:lang w:val="it-IT" w:eastAsia="it-IT"/>
                <w14:ligatures w14:val="standardContextual"/>
              </w:rPr>
              <w:tab/>
            </w:r>
            <w:r w:rsidRPr="007F4BE1">
              <w:rPr>
                <w:rStyle w:val="Collegamentoipertestuale"/>
                <w:noProof/>
              </w:rPr>
              <w:t>Probability/Likelihood</w:t>
            </w:r>
            <w:r>
              <w:rPr>
                <w:noProof/>
                <w:webHidden/>
              </w:rPr>
              <w:tab/>
            </w:r>
            <w:r>
              <w:rPr>
                <w:noProof/>
                <w:webHidden/>
              </w:rPr>
              <w:fldChar w:fldCharType="begin"/>
            </w:r>
            <w:r>
              <w:rPr>
                <w:noProof/>
                <w:webHidden/>
              </w:rPr>
              <w:instrText xml:space="preserve"> PAGEREF _Toc228090835 \h </w:instrText>
            </w:r>
            <w:r>
              <w:rPr>
                <w:noProof/>
                <w:webHidden/>
              </w:rPr>
            </w:r>
            <w:r>
              <w:rPr>
                <w:noProof/>
                <w:webHidden/>
              </w:rPr>
              <w:fldChar w:fldCharType="separate"/>
            </w:r>
            <w:r>
              <w:rPr>
                <w:noProof/>
                <w:webHidden/>
              </w:rPr>
              <w:t>47</w:t>
            </w:r>
            <w:r>
              <w:rPr>
                <w:noProof/>
                <w:webHidden/>
              </w:rPr>
              <w:fldChar w:fldCharType="end"/>
            </w:r>
          </w:hyperlink>
        </w:p>
        <w:p w14:paraId="6E4418A2" w14:textId="5025949F" w:rsidR="00B05FB4" w:rsidRDefault="00B05FB4">
          <w:pPr>
            <w:pStyle w:val="Sommario3"/>
            <w:rPr>
              <w:rFonts w:eastAsiaTheme="minorEastAsia"/>
              <w:noProof/>
              <w:kern w:val="2"/>
              <w:sz w:val="24"/>
              <w:szCs w:val="24"/>
              <w:lang w:val="it-IT" w:eastAsia="it-IT"/>
              <w14:ligatures w14:val="standardContextual"/>
            </w:rPr>
          </w:pPr>
          <w:hyperlink w:anchor="_Toc228090836" w:history="1">
            <w:r w:rsidRPr="007F4BE1">
              <w:rPr>
                <w:rStyle w:val="Collegamentoipertestuale"/>
                <w:noProof/>
              </w:rPr>
              <w:t>5.3.3.</w:t>
            </w:r>
            <w:r>
              <w:rPr>
                <w:rFonts w:eastAsiaTheme="minorEastAsia"/>
                <w:noProof/>
                <w:kern w:val="2"/>
                <w:sz w:val="24"/>
                <w:szCs w:val="24"/>
                <w:lang w:val="it-IT" w:eastAsia="it-IT"/>
                <w14:ligatures w14:val="standardContextual"/>
              </w:rPr>
              <w:tab/>
            </w:r>
            <w:r w:rsidRPr="007F4BE1">
              <w:rPr>
                <w:rStyle w:val="Collegamentoipertestuale"/>
                <w:noProof/>
              </w:rPr>
              <w:t>Severity</w:t>
            </w:r>
            <w:r>
              <w:rPr>
                <w:noProof/>
                <w:webHidden/>
              </w:rPr>
              <w:tab/>
            </w:r>
            <w:r>
              <w:rPr>
                <w:noProof/>
                <w:webHidden/>
              </w:rPr>
              <w:fldChar w:fldCharType="begin"/>
            </w:r>
            <w:r>
              <w:rPr>
                <w:noProof/>
                <w:webHidden/>
              </w:rPr>
              <w:instrText xml:space="preserve"> PAGEREF _Toc228090836 \h </w:instrText>
            </w:r>
            <w:r>
              <w:rPr>
                <w:noProof/>
                <w:webHidden/>
              </w:rPr>
            </w:r>
            <w:r>
              <w:rPr>
                <w:noProof/>
                <w:webHidden/>
              </w:rPr>
              <w:fldChar w:fldCharType="separate"/>
            </w:r>
            <w:r>
              <w:rPr>
                <w:noProof/>
                <w:webHidden/>
              </w:rPr>
              <w:t>48</w:t>
            </w:r>
            <w:r>
              <w:rPr>
                <w:noProof/>
                <w:webHidden/>
              </w:rPr>
              <w:fldChar w:fldCharType="end"/>
            </w:r>
          </w:hyperlink>
        </w:p>
        <w:p w14:paraId="4571FD1B" w14:textId="04B586E9" w:rsidR="00B05FB4" w:rsidRDefault="00B05FB4">
          <w:pPr>
            <w:pStyle w:val="Sommario3"/>
            <w:rPr>
              <w:rFonts w:eastAsiaTheme="minorEastAsia"/>
              <w:noProof/>
              <w:kern w:val="2"/>
              <w:sz w:val="24"/>
              <w:szCs w:val="24"/>
              <w:lang w:val="it-IT" w:eastAsia="it-IT"/>
              <w14:ligatures w14:val="standardContextual"/>
            </w:rPr>
          </w:pPr>
          <w:hyperlink w:anchor="_Toc228090837" w:history="1">
            <w:r w:rsidRPr="007F4BE1">
              <w:rPr>
                <w:rStyle w:val="Collegamentoipertestuale"/>
                <w:noProof/>
              </w:rPr>
              <w:t>5.3.4.</w:t>
            </w:r>
            <w:r>
              <w:rPr>
                <w:rFonts w:eastAsiaTheme="minorEastAsia"/>
                <w:noProof/>
                <w:kern w:val="2"/>
                <w:sz w:val="24"/>
                <w:szCs w:val="24"/>
                <w:lang w:val="it-IT" w:eastAsia="it-IT"/>
                <w14:ligatures w14:val="standardContextual"/>
              </w:rPr>
              <w:tab/>
            </w:r>
            <w:r w:rsidRPr="007F4BE1">
              <w:rPr>
                <w:rStyle w:val="Collegamentoipertestuale"/>
                <w:noProof/>
              </w:rPr>
              <w:t>Risk Matrix (Assessment of the Risk)</w:t>
            </w:r>
            <w:r>
              <w:rPr>
                <w:noProof/>
                <w:webHidden/>
              </w:rPr>
              <w:tab/>
            </w:r>
            <w:r>
              <w:rPr>
                <w:noProof/>
                <w:webHidden/>
              </w:rPr>
              <w:fldChar w:fldCharType="begin"/>
            </w:r>
            <w:r>
              <w:rPr>
                <w:noProof/>
                <w:webHidden/>
              </w:rPr>
              <w:instrText xml:space="preserve"> PAGEREF _Toc228090837 \h </w:instrText>
            </w:r>
            <w:r>
              <w:rPr>
                <w:noProof/>
                <w:webHidden/>
              </w:rPr>
            </w:r>
            <w:r>
              <w:rPr>
                <w:noProof/>
                <w:webHidden/>
              </w:rPr>
              <w:fldChar w:fldCharType="separate"/>
            </w:r>
            <w:r>
              <w:rPr>
                <w:noProof/>
                <w:webHidden/>
              </w:rPr>
              <w:t>49</w:t>
            </w:r>
            <w:r>
              <w:rPr>
                <w:noProof/>
                <w:webHidden/>
              </w:rPr>
              <w:fldChar w:fldCharType="end"/>
            </w:r>
          </w:hyperlink>
        </w:p>
        <w:p w14:paraId="4107D132" w14:textId="3B6EA825"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38" w:history="1">
            <w:r w:rsidRPr="007F4BE1">
              <w:rPr>
                <w:rStyle w:val="Collegamentoipertestuale"/>
                <w:noProof/>
              </w:rPr>
              <w:t>5.4.</w:t>
            </w:r>
            <w:r>
              <w:rPr>
                <w:rFonts w:eastAsiaTheme="minorEastAsia"/>
                <w:noProof/>
                <w:kern w:val="2"/>
                <w:sz w:val="24"/>
                <w:szCs w:val="24"/>
                <w:lang w:val="it-IT" w:eastAsia="it-IT"/>
                <w14:ligatures w14:val="standardContextual"/>
              </w:rPr>
              <w:tab/>
            </w:r>
            <w:r w:rsidRPr="007F4BE1">
              <w:rPr>
                <w:rStyle w:val="Collegamentoipertestuale"/>
                <w:noProof/>
              </w:rPr>
              <w:t>Risk Assessment Flow Chart</w:t>
            </w:r>
            <w:r>
              <w:rPr>
                <w:noProof/>
                <w:webHidden/>
              </w:rPr>
              <w:tab/>
            </w:r>
            <w:r>
              <w:rPr>
                <w:noProof/>
                <w:webHidden/>
              </w:rPr>
              <w:fldChar w:fldCharType="begin"/>
            </w:r>
            <w:r>
              <w:rPr>
                <w:noProof/>
                <w:webHidden/>
              </w:rPr>
              <w:instrText xml:space="preserve"> PAGEREF _Toc228090838 \h </w:instrText>
            </w:r>
            <w:r>
              <w:rPr>
                <w:noProof/>
                <w:webHidden/>
              </w:rPr>
            </w:r>
            <w:r>
              <w:rPr>
                <w:noProof/>
                <w:webHidden/>
              </w:rPr>
              <w:fldChar w:fldCharType="separate"/>
            </w:r>
            <w:r>
              <w:rPr>
                <w:noProof/>
                <w:webHidden/>
              </w:rPr>
              <w:t>50</w:t>
            </w:r>
            <w:r>
              <w:rPr>
                <w:noProof/>
                <w:webHidden/>
              </w:rPr>
              <w:fldChar w:fldCharType="end"/>
            </w:r>
          </w:hyperlink>
        </w:p>
        <w:p w14:paraId="63F14394" w14:textId="5D698EF3"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39" w:history="1">
            <w:r w:rsidRPr="007F4BE1">
              <w:rPr>
                <w:rStyle w:val="Collegamentoipertestuale"/>
                <w:noProof/>
              </w:rPr>
              <w:t>5.5.</w:t>
            </w:r>
            <w:r>
              <w:rPr>
                <w:rFonts w:eastAsiaTheme="minorEastAsia"/>
                <w:noProof/>
                <w:kern w:val="2"/>
                <w:sz w:val="24"/>
                <w:szCs w:val="24"/>
                <w:lang w:val="it-IT" w:eastAsia="it-IT"/>
                <w14:ligatures w14:val="standardContextual"/>
              </w:rPr>
              <w:tab/>
            </w:r>
            <w:r w:rsidRPr="007F4BE1">
              <w:rPr>
                <w:rStyle w:val="Collegamentoipertestuale"/>
                <w:noProof/>
              </w:rPr>
              <w:t>Risk Control and Mitigation</w:t>
            </w:r>
            <w:r>
              <w:rPr>
                <w:noProof/>
                <w:webHidden/>
              </w:rPr>
              <w:tab/>
            </w:r>
            <w:r>
              <w:rPr>
                <w:noProof/>
                <w:webHidden/>
              </w:rPr>
              <w:fldChar w:fldCharType="begin"/>
            </w:r>
            <w:r>
              <w:rPr>
                <w:noProof/>
                <w:webHidden/>
              </w:rPr>
              <w:instrText xml:space="preserve"> PAGEREF _Toc228090839 \h </w:instrText>
            </w:r>
            <w:r>
              <w:rPr>
                <w:noProof/>
                <w:webHidden/>
              </w:rPr>
            </w:r>
            <w:r>
              <w:rPr>
                <w:noProof/>
                <w:webHidden/>
              </w:rPr>
              <w:fldChar w:fldCharType="separate"/>
            </w:r>
            <w:r>
              <w:rPr>
                <w:noProof/>
                <w:webHidden/>
              </w:rPr>
              <w:t>51</w:t>
            </w:r>
            <w:r>
              <w:rPr>
                <w:noProof/>
                <w:webHidden/>
              </w:rPr>
              <w:fldChar w:fldCharType="end"/>
            </w:r>
          </w:hyperlink>
        </w:p>
        <w:p w14:paraId="39BA6B7E" w14:textId="07B9550D"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40" w:history="1">
            <w:r w:rsidRPr="007F4BE1">
              <w:rPr>
                <w:rStyle w:val="Collegamentoipertestuale"/>
                <w:noProof/>
              </w:rPr>
              <w:t>5.6.</w:t>
            </w:r>
            <w:r>
              <w:rPr>
                <w:rFonts w:eastAsiaTheme="minorEastAsia"/>
                <w:noProof/>
                <w:kern w:val="2"/>
                <w:sz w:val="24"/>
                <w:szCs w:val="24"/>
                <w:lang w:val="it-IT" w:eastAsia="it-IT"/>
                <w14:ligatures w14:val="standardContextual"/>
              </w:rPr>
              <w:tab/>
            </w:r>
            <w:r w:rsidRPr="007F4BE1">
              <w:rPr>
                <w:rStyle w:val="Collegamentoipertestuale"/>
                <w:noProof/>
              </w:rPr>
              <w:t>Safety Action Planning</w:t>
            </w:r>
            <w:r>
              <w:rPr>
                <w:noProof/>
                <w:webHidden/>
              </w:rPr>
              <w:tab/>
            </w:r>
            <w:r>
              <w:rPr>
                <w:noProof/>
                <w:webHidden/>
              </w:rPr>
              <w:fldChar w:fldCharType="begin"/>
            </w:r>
            <w:r>
              <w:rPr>
                <w:noProof/>
                <w:webHidden/>
              </w:rPr>
              <w:instrText xml:space="preserve"> PAGEREF _Toc228090840 \h </w:instrText>
            </w:r>
            <w:r>
              <w:rPr>
                <w:noProof/>
                <w:webHidden/>
              </w:rPr>
            </w:r>
            <w:r>
              <w:rPr>
                <w:noProof/>
                <w:webHidden/>
              </w:rPr>
              <w:fldChar w:fldCharType="separate"/>
            </w:r>
            <w:r>
              <w:rPr>
                <w:noProof/>
                <w:webHidden/>
              </w:rPr>
              <w:t>52</w:t>
            </w:r>
            <w:r>
              <w:rPr>
                <w:noProof/>
                <w:webHidden/>
              </w:rPr>
              <w:fldChar w:fldCharType="end"/>
            </w:r>
          </w:hyperlink>
        </w:p>
        <w:p w14:paraId="3FBA9BBD" w14:textId="6C52358F"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41" w:history="1">
            <w:r w:rsidRPr="007F4BE1">
              <w:rPr>
                <w:rStyle w:val="Collegamentoipertestuale"/>
                <w:noProof/>
              </w:rPr>
              <w:t>5.7.</w:t>
            </w:r>
            <w:r>
              <w:rPr>
                <w:rFonts w:eastAsiaTheme="minorEastAsia"/>
                <w:noProof/>
                <w:kern w:val="2"/>
                <w:sz w:val="24"/>
                <w:szCs w:val="24"/>
                <w:lang w:val="it-IT" w:eastAsia="it-IT"/>
                <w14:ligatures w14:val="standardContextual"/>
              </w:rPr>
              <w:tab/>
            </w:r>
            <w:r w:rsidRPr="007F4BE1">
              <w:rPr>
                <w:rStyle w:val="Collegamentoipertestuale"/>
                <w:noProof/>
              </w:rPr>
              <w:t>Safety Recommendations</w:t>
            </w:r>
            <w:r>
              <w:rPr>
                <w:noProof/>
                <w:webHidden/>
              </w:rPr>
              <w:tab/>
            </w:r>
            <w:r>
              <w:rPr>
                <w:noProof/>
                <w:webHidden/>
              </w:rPr>
              <w:fldChar w:fldCharType="begin"/>
            </w:r>
            <w:r>
              <w:rPr>
                <w:noProof/>
                <w:webHidden/>
              </w:rPr>
              <w:instrText xml:space="preserve"> PAGEREF _Toc228090841 \h </w:instrText>
            </w:r>
            <w:r>
              <w:rPr>
                <w:noProof/>
                <w:webHidden/>
              </w:rPr>
            </w:r>
            <w:r>
              <w:rPr>
                <w:noProof/>
                <w:webHidden/>
              </w:rPr>
              <w:fldChar w:fldCharType="separate"/>
            </w:r>
            <w:r>
              <w:rPr>
                <w:noProof/>
                <w:webHidden/>
              </w:rPr>
              <w:t>52</w:t>
            </w:r>
            <w:r>
              <w:rPr>
                <w:noProof/>
                <w:webHidden/>
              </w:rPr>
              <w:fldChar w:fldCharType="end"/>
            </w:r>
          </w:hyperlink>
        </w:p>
        <w:p w14:paraId="74F568C4" w14:textId="57ACE9EB"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42" w:history="1">
            <w:r w:rsidRPr="007F4BE1">
              <w:rPr>
                <w:rStyle w:val="Collegamentoipertestuale"/>
                <w:noProof/>
              </w:rPr>
              <w:t>5.8.</w:t>
            </w:r>
            <w:r>
              <w:rPr>
                <w:rFonts w:eastAsiaTheme="minorEastAsia"/>
                <w:noProof/>
                <w:kern w:val="2"/>
                <w:sz w:val="24"/>
                <w:szCs w:val="24"/>
                <w:lang w:val="it-IT" w:eastAsia="it-IT"/>
                <w14:ligatures w14:val="standardContextual"/>
              </w:rPr>
              <w:tab/>
            </w:r>
            <w:r w:rsidRPr="007F4BE1">
              <w:rPr>
                <w:rStyle w:val="Collegamentoipertestuale"/>
                <w:noProof/>
              </w:rPr>
              <w:t>Risk Management Methodologies</w:t>
            </w:r>
            <w:r>
              <w:rPr>
                <w:noProof/>
                <w:webHidden/>
              </w:rPr>
              <w:tab/>
            </w:r>
            <w:r>
              <w:rPr>
                <w:noProof/>
                <w:webHidden/>
              </w:rPr>
              <w:fldChar w:fldCharType="begin"/>
            </w:r>
            <w:r>
              <w:rPr>
                <w:noProof/>
                <w:webHidden/>
              </w:rPr>
              <w:instrText xml:space="preserve"> PAGEREF _Toc228090842 \h </w:instrText>
            </w:r>
            <w:r>
              <w:rPr>
                <w:noProof/>
                <w:webHidden/>
              </w:rPr>
            </w:r>
            <w:r>
              <w:rPr>
                <w:noProof/>
                <w:webHidden/>
              </w:rPr>
              <w:fldChar w:fldCharType="separate"/>
            </w:r>
            <w:r>
              <w:rPr>
                <w:noProof/>
                <w:webHidden/>
              </w:rPr>
              <w:t>53</w:t>
            </w:r>
            <w:r>
              <w:rPr>
                <w:noProof/>
                <w:webHidden/>
              </w:rPr>
              <w:fldChar w:fldCharType="end"/>
            </w:r>
          </w:hyperlink>
        </w:p>
        <w:p w14:paraId="05C10F82" w14:textId="770682B0" w:rsidR="00B05FB4" w:rsidRDefault="00B05FB4">
          <w:pPr>
            <w:pStyle w:val="Sommario3"/>
            <w:rPr>
              <w:rFonts w:eastAsiaTheme="minorEastAsia"/>
              <w:noProof/>
              <w:kern w:val="2"/>
              <w:sz w:val="24"/>
              <w:szCs w:val="24"/>
              <w:lang w:val="it-IT" w:eastAsia="it-IT"/>
              <w14:ligatures w14:val="standardContextual"/>
            </w:rPr>
          </w:pPr>
          <w:hyperlink w:anchor="_Toc228090843" w:history="1">
            <w:r w:rsidRPr="007F4BE1">
              <w:rPr>
                <w:rStyle w:val="Collegamentoipertestuale"/>
                <w:noProof/>
              </w:rPr>
              <w:t>5.8.1.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_Toc228090843 \h </w:instrText>
            </w:r>
            <w:r>
              <w:rPr>
                <w:noProof/>
                <w:webHidden/>
              </w:rPr>
            </w:r>
            <w:r>
              <w:rPr>
                <w:noProof/>
                <w:webHidden/>
              </w:rPr>
              <w:fldChar w:fldCharType="separate"/>
            </w:r>
            <w:r>
              <w:rPr>
                <w:noProof/>
                <w:webHidden/>
              </w:rPr>
              <w:t>53</w:t>
            </w:r>
            <w:r>
              <w:rPr>
                <w:noProof/>
                <w:webHidden/>
              </w:rPr>
              <w:fldChar w:fldCharType="end"/>
            </w:r>
          </w:hyperlink>
        </w:p>
        <w:p w14:paraId="5A7C9BB5" w14:textId="0E57A40B" w:rsidR="00B05FB4" w:rsidRDefault="00B05FB4">
          <w:pPr>
            <w:pStyle w:val="Sommario3"/>
            <w:rPr>
              <w:rFonts w:eastAsiaTheme="minorEastAsia"/>
              <w:noProof/>
              <w:kern w:val="2"/>
              <w:sz w:val="24"/>
              <w:szCs w:val="24"/>
              <w:lang w:val="it-IT" w:eastAsia="it-IT"/>
              <w14:ligatures w14:val="standardContextual"/>
            </w:rPr>
          </w:pPr>
          <w:hyperlink w:anchor="_Toc228090844" w:history="1">
            <w:r w:rsidRPr="007F4BE1">
              <w:rPr>
                <w:rStyle w:val="Collegamentoipertestuale"/>
                <w:noProof/>
              </w:rPr>
              <w:t>5.8.2.</w:t>
            </w:r>
            <w:r>
              <w:rPr>
                <w:rFonts w:eastAsiaTheme="minorEastAsia"/>
                <w:noProof/>
                <w:kern w:val="2"/>
                <w:sz w:val="24"/>
                <w:szCs w:val="24"/>
                <w:lang w:val="it-IT" w:eastAsia="it-IT"/>
                <w14:ligatures w14:val="standardContextual"/>
              </w:rPr>
              <w:tab/>
            </w:r>
            <w:r w:rsidRPr="007F4BE1">
              <w:rPr>
                <w:rStyle w:val="Collegamentoipertestuale"/>
                <w:noProof/>
              </w:rPr>
              <w:t>Bow-Tie Method</w:t>
            </w:r>
            <w:r>
              <w:rPr>
                <w:noProof/>
                <w:webHidden/>
              </w:rPr>
              <w:tab/>
            </w:r>
            <w:r>
              <w:rPr>
                <w:noProof/>
                <w:webHidden/>
              </w:rPr>
              <w:fldChar w:fldCharType="begin"/>
            </w:r>
            <w:r>
              <w:rPr>
                <w:noProof/>
                <w:webHidden/>
              </w:rPr>
              <w:instrText xml:space="preserve"> PAGEREF _Toc228090844 \h </w:instrText>
            </w:r>
            <w:r>
              <w:rPr>
                <w:noProof/>
                <w:webHidden/>
              </w:rPr>
            </w:r>
            <w:r>
              <w:rPr>
                <w:noProof/>
                <w:webHidden/>
              </w:rPr>
              <w:fldChar w:fldCharType="separate"/>
            </w:r>
            <w:r>
              <w:rPr>
                <w:noProof/>
                <w:webHidden/>
              </w:rPr>
              <w:t>53</w:t>
            </w:r>
            <w:r>
              <w:rPr>
                <w:noProof/>
                <w:webHidden/>
              </w:rPr>
              <w:fldChar w:fldCharType="end"/>
            </w:r>
          </w:hyperlink>
        </w:p>
        <w:p w14:paraId="796E5268" w14:textId="61724385" w:rsidR="00B05FB4" w:rsidRDefault="00B05FB4">
          <w:pPr>
            <w:pStyle w:val="Sommario3"/>
            <w:rPr>
              <w:rFonts w:eastAsiaTheme="minorEastAsia"/>
              <w:noProof/>
              <w:kern w:val="2"/>
              <w:sz w:val="24"/>
              <w:szCs w:val="24"/>
              <w:lang w:val="it-IT" w:eastAsia="it-IT"/>
              <w14:ligatures w14:val="standardContextual"/>
            </w:rPr>
          </w:pPr>
          <w:hyperlink w:anchor="_Toc228090845" w:history="1">
            <w:r w:rsidRPr="007F4BE1">
              <w:rPr>
                <w:rStyle w:val="Collegamentoipertestuale"/>
                <w:noProof/>
              </w:rPr>
              <w:t>5.8.3.</w:t>
            </w:r>
            <w:r>
              <w:rPr>
                <w:rFonts w:eastAsiaTheme="minorEastAsia"/>
                <w:noProof/>
                <w:kern w:val="2"/>
                <w:sz w:val="24"/>
                <w:szCs w:val="24"/>
                <w:lang w:val="it-IT" w:eastAsia="it-IT"/>
                <w14:ligatures w14:val="standardContextual"/>
              </w:rPr>
              <w:tab/>
            </w:r>
            <w:r w:rsidRPr="007F4BE1">
              <w:rPr>
                <w:rStyle w:val="Collegamentoipertestuale"/>
                <w:noProof/>
              </w:rPr>
              <w:t>Root Cause Analysis</w:t>
            </w:r>
            <w:r>
              <w:rPr>
                <w:noProof/>
                <w:webHidden/>
              </w:rPr>
              <w:tab/>
            </w:r>
            <w:r>
              <w:rPr>
                <w:noProof/>
                <w:webHidden/>
              </w:rPr>
              <w:fldChar w:fldCharType="begin"/>
            </w:r>
            <w:r>
              <w:rPr>
                <w:noProof/>
                <w:webHidden/>
              </w:rPr>
              <w:instrText xml:space="preserve"> PAGEREF _Toc228090845 \h </w:instrText>
            </w:r>
            <w:r>
              <w:rPr>
                <w:noProof/>
                <w:webHidden/>
              </w:rPr>
            </w:r>
            <w:r>
              <w:rPr>
                <w:noProof/>
                <w:webHidden/>
              </w:rPr>
              <w:fldChar w:fldCharType="separate"/>
            </w:r>
            <w:r>
              <w:rPr>
                <w:noProof/>
                <w:webHidden/>
              </w:rPr>
              <w:t>54</w:t>
            </w:r>
            <w:r>
              <w:rPr>
                <w:noProof/>
                <w:webHidden/>
              </w:rPr>
              <w:fldChar w:fldCharType="end"/>
            </w:r>
          </w:hyperlink>
        </w:p>
        <w:p w14:paraId="185C4FF4" w14:textId="2EDBF313" w:rsidR="00B05FB4" w:rsidRDefault="00B05FB4">
          <w:pPr>
            <w:pStyle w:val="Sommario3"/>
            <w:rPr>
              <w:rFonts w:eastAsiaTheme="minorEastAsia"/>
              <w:noProof/>
              <w:kern w:val="2"/>
              <w:sz w:val="24"/>
              <w:szCs w:val="24"/>
              <w:lang w:val="it-IT" w:eastAsia="it-IT"/>
              <w14:ligatures w14:val="standardContextual"/>
            </w:rPr>
          </w:pPr>
          <w:hyperlink w:anchor="_Toc228090846" w:history="1">
            <w:r w:rsidRPr="007F4BE1">
              <w:rPr>
                <w:rStyle w:val="Collegamentoipertestuale"/>
                <w:noProof/>
              </w:rPr>
              <w:t>5.8.4.</w:t>
            </w:r>
            <w:r>
              <w:rPr>
                <w:rFonts w:eastAsiaTheme="minorEastAsia"/>
                <w:noProof/>
                <w:kern w:val="2"/>
                <w:sz w:val="24"/>
                <w:szCs w:val="24"/>
                <w:lang w:val="it-IT" w:eastAsia="it-IT"/>
                <w14:ligatures w14:val="standardContextual"/>
              </w:rPr>
              <w:tab/>
            </w:r>
            <w:r w:rsidRPr="007F4BE1">
              <w:rPr>
                <w:rStyle w:val="Collegamentoipertestuale"/>
                <w:noProof/>
              </w:rPr>
              <w:t>Delphi Technique (Brainstorm)</w:t>
            </w:r>
            <w:r>
              <w:rPr>
                <w:noProof/>
                <w:webHidden/>
              </w:rPr>
              <w:tab/>
            </w:r>
            <w:r>
              <w:rPr>
                <w:noProof/>
                <w:webHidden/>
              </w:rPr>
              <w:fldChar w:fldCharType="begin"/>
            </w:r>
            <w:r>
              <w:rPr>
                <w:noProof/>
                <w:webHidden/>
              </w:rPr>
              <w:instrText xml:space="preserve"> PAGEREF _Toc228090846 \h </w:instrText>
            </w:r>
            <w:r>
              <w:rPr>
                <w:noProof/>
                <w:webHidden/>
              </w:rPr>
            </w:r>
            <w:r>
              <w:rPr>
                <w:noProof/>
                <w:webHidden/>
              </w:rPr>
              <w:fldChar w:fldCharType="separate"/>
            </w:r>
            <w:r>
              <w:rPr>
                <w:noProof/>
                <w:webHidden/>
              </w:rPr>
              <w:t>56</w:t>
            </w:r>
            <w:r>
              <w:rPr>
                <w:noProof/>
                <w:webHidden/>
              </w:rPr>
              <w:fldChar w:fldCharType="end"/>
            </w:r>
          </w:hyperlink>
        </w:p>
        <w:p w14:paraId="2873F3F9" w14:textId="3DB54775" w:rsidR="00B05FB4" w:rsidRDefault="00B05FB4">
          <w:pPr>
            <w:pStyle w:val="Sommario3"/>
            <w:rPr>
              <w:rFonts w:eastAsiaTheme="minorEastAsia"/>
              <w:noProof/>
              <w:kern w:val="2"/>
              <w:sz w:val="24"/>
              <w:szCs w:val="24"/>
              <w:lang w:val="it-IT" w:eastAsia="it-IT"/>
              <w14:ligatures w14:val="standardContextual"/>
            </w:rPr>
          </w:pPr>
          <w:hyperlink w:anchor="_Toc228090847" w:history="1">
            <w:r w:rsidRPr="007F4BE1">
              <w:rPr>
                <w:rStyle w:val="Collegamentoipertestuale"/>
                <w:noProof/>
              </w:rPr>
              <w:t>5.8.5.</w:t>
            </w:r>
            <w:r>
              <w:rPr>
                <w:rFonts w:eastAsiaTheme="minorEastAsia"/>
                <w:noProof/>
                <w:kern w:val="2"/>
                <w:sz w:val="24"/>
                <w:szCs w:val="24"/>
                <w:lang w:val="it-IT" w:eastAsia="it-IT"/>
                <w14:ligatures w14:val="standardContextual"/>
              </w:rPr>
              <w:tab/>
            </w:r>
            <w:r w:rsidRPr="007F4BE1">
              <w:rPr>
                <w:rStyle w:val="Collegamentoipertestuale"/>
                <w:noProof/>
              </w:rPr>
              <w:t>European Risk Classification Scheme (ERSC)</w:t>
            </w:r>
            <w:r>
              <w:rPr>
                <w:noProof/>
                <w:webHidden/>
              </w:rPr>
              <w:tab/>
            </w:r>
            <w:r>
              <w:rPr>
                <w:noProof/>
                <w:webHidden/>
              </w:rPr>
              <w:fldChar w:fldCharType="begin"/>
            </w:r>
            <w:r>
              <w:rPr>
                <w:noProof/>
                <w:webHidden/>
              </w:rPr>
              <w:instrText xml:space="preserve"> PAGEREF _Toc228090847 \h </w:instrText>
            </w:r>
            <w:r>
              <w:rPr>
                <w:noProof/>
                <w:webHidden/>
              </w:rPr>
            </w:r>
            <w:r>
              <w:rPr>
                <w:noProof/>
                <w:webHidden/>
              </w:rPr>
              <w:fldChar w:fldCharType="separate"/>
            </w:r>
            <w:r>
              <w:rPr>
                <w:noProof/>
                <w:webHidden/>
              </w:rPr>
              <w:t>56</w:t>
            </w:r>
            <w:r>
              <w:rPr>
                <w:noProof/>
                <w:webHidden/>
              </w:rPr>
              <w:fldChar w:fldCharType="end"/>
            </w:r>
          </w:hyperlink>
        </w:p>
        <w:p w14:paraId="03635102" w14:textId="362DC025"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48" w:history="1">
            <w:r w:rsidRPr="007F4BE1">
              <w:rPr>
                <w:rStyle w:val="Collegamentoipertestuale"/>
                <w:noProof/>
              </w:rPr>
              <w:t>5.9.</w:t>
            </w:r>
            <w:r>
              <w:rPr>
                <w:rFonts w:eastAsiaTheme="minorEastAsia"/>
                <w:noProof/>
                <w:kern w:val="2"/>
                <w:sz w:val="24"/>
                <w:szCs w:val="24"/>
                <w:lang w:val="it-IT" w:eastAsia="it-IT"/>
                <w14:ligatures w14:val="standardContextual"/>
              </w:rPr>
              <w:tab/>
            </w:r>
            <w:r w:rsidRPr="007F4BE1">
              <w:rPr>
                <w:rStyle w:val="Collegamentoipertestuale"/>
                <w:noProof/>
              </w:rPr>
              <w:t>Risk Register</w:t>
            </w:r>
            <w:r>
              <w:rPr>
                <w:noProof/>
                <w:webHidden/>
              </w:rPr>
              <w:tab/>
            </w:r>
            <w:r>
              <w:rPr>
                <w:noProof/>
                <w:webHidden/>
              </w:rPr>
              <w:fldChar w:fldCharType="begin"/>
            </w:r>
            <w:r>
              <w:rPr>
                <w:noProof/>
                <w:webHidden/>
              </w:rPr>
              <w:instrText xml:space="preserve"> PAGEREF _Toc228090848 \h </w:instrText>
            </w:r>
            <w:r>
              <w:rPr>
                <w:noProof/>
                <w:webHidden/>
              </w:rPr>
            </w:r>
            <w:r>
              <w:rPr>
                <w:noProof/>
                <w:webHidden/>
              </w:rPr>
              <w:fldChar w:fldCharType="separate"/>
            </w:r>
            <w:r>
              <w:rPr>
                <w:noProof/>
                <w:webHidden/>
              </w:rPr>
              <w:t>58</w:t>
            </w:r>
            <w:r>
              <w:rPr>
                <w:noProof/>
                <w:webHidden/>
              </w:rPr>
              <w:fldChar w:fldCharType="end"/>
            </w:r>
          </w:hyperlink>
        </w:p>
        <w:p w14:paraId="14275A06" w14:textId="3D3F0384"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849" w:history="1">
            <w:r w:rsidRPr="007F4BE1">
              <w:rPr>
                <w:rStyle w:val="Collegamentoipertestuale"/>
                <w:noProof/>
              </w:rPr>
              <w:t>5.10.</w:t>
            </w:r>
            <w:r>
              <w:rPr>
                <w:rFonts w:eastAsiaTheme="minorEastAsia"/>
                <w:noProof/>
                <w:kern w:val="2"/>
                <w:sz w:val="24"/>
                <w:szCs w:val="24"/>
                <w:lang w:val="it-IT" w:eastAsia="it-IT"/>
                <w14:ligatures w14:val="standardContextual"/>
              </w:rPr>
              <w:tab/>
            </w:r>
            <w:r w:rsidRPr="007F4BE1">
              <w:rPr>
                <w:rStyle w:val="Collegamentoipertestuale"/>
                <w:noProof/>
              </w:rPr>
              <w:t>Safety Studies</w:t>
            </w:r>
            <w:r>
              <w:rPr>
                <w:noProof/>
                <w:webHidden/>
              </w:rPr>
              <w:tab/>
            </w:r>
            <w:r>
              <w:rPr>
                <w:noProof/>
                <w:webHidden/>
              </w:rPr>
              <w:fldChar w:fldCharType="begin"/>
            </w:r>
            <w:r>
              <w:rPr>
                <w:noProof/>
                <w:webHidden/>
              </w:rPr>
              <w:instrText xml:space="preserve"> PAGEREF _Toc228090849 \h </w:instrText>
            </w:r>
            <w:r>
              <w:rPr>
                <w:noProof/>
                <w:webHidden/>
              </w:rPr>
            </w:r>
            <w:r>
              <w:rPr>
                <w:noProof/>
                <w:webHidden/>
              </w:rPr>
              <w:fldChar w:fldCharType="separate"/>
            </w:r>
            <w:r>
              <w:rPr>
                <w:noProof/>
                <w:webHidden/>
              </w:rPr>
              <w:t>59</w:t>
            </w:r>
            <w:r>
              <w:rPr>
                <w:noProof/>
                <w:webHidden/>
              </w:rPr>
              <w:fldChar w:fldCharType="end"/>
            </w:r>
          </w:hyperlink>
        </w:p>
        <w:p w14:paraId="44B556AC" w14:textId="2811C49B"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850" w:history="1">
            <w:r w:rsidRPr="007F4BE1">
              <w:rPr>
                <w:rStyle w:val="Collegamentoipertestuale"/>
                <w:noProof/>
              </w:rPr>
              <w:t>5.11.</w:t>
            </w:r>
            <w:r>
              <w:rPr>
                <w:rFonts w:eastAsiaTheme="minorEastAsia"/>
                <w:noProof/>
                <w:kern w:val="2"/>
                <w:sz w:val="24"/>
                <w:szCs w:val="24"/>
                <w:lang w:val="it-IT" w:eastAsia="it-IT"/>
                <w14:ligatures w14:val="standardContextual"/>
              </w:rPr>
              <w:tab/>
            </w:r>
            <w:r w:rsidRPr="007F4BE1">
              <w:rPr>
                <w:rStyle w:val="Collegamentoipertestuale"/>
                <w:noProof/>
              </w:rPr>
              <w:t>Management of Change</w:t>
            </w:r>
            <w:r>
              <w:rPr>
                <w:noProof/>
                <w:webHidden/>
              </w:rPr>
              <w:tab/>
            </w:r>
            <w:r>
              <w:rPr>
                <w:noProof/>
                <w:webHidden/>
              </w:rPr>
              <w:fldChar w:fldCharType="begin"/>
            </w:r>
            <w:r>
              <w:rPr>
                <w:noProof/>
                <w:webHidden/>
              </w:rPr>
              <w:instrText xml:space="preserve"> PAGEREF _Toc228090850 \h </w:instrText>
            </w:r>
            <w:r>
              <w:rPr>
                <w:noProof/>
                <w:webHidden/>
              </w:rPr>
            </w:r>
            <w:r>
              <w:rPr>
                <w:noProof/>
                <w:webHidden/>
              </w:rPr>
              <w:fldChar w:fldCharType="separate"/>
            </w:r>
            <w:r>
              <w:rPr>
                <w:noProof/>
                <w:webHidden/>
              </w:rPr>
              <w:t>59</w:t>
            </w:r>
            <w:r>
              <w:rPr>
                <w:noProof/>
                <w:webHidden/>
              </w:rPr>
              <w:fldChar w:fldCharType="end"/>
            </w:r>
          </w:hyperlink>
        </w:p>
        <w:p w14:paraId="7BCACAB0" w14:textId="21EF29ED" w:rsidR="00B05FB4" w:rsidRDefault="00B05FB4">
          <w:pPr>
            <w:pStyle w:val="Sommario3"/>
            <w:rPr>
              <w:rFonts w:eastAsiaTheme="minorEastAsia"/>
              <w:noProof/>
              <w:kern w:val="2"/>
              <w:sz w:val="24"/>
              <w:szCs w:val="24"/>
              <w:lang w:val="it-IT" w:eastAsia="it-IT"/>
              <w14:ligatures w14:val="standardContextual"/>
            </w:rPr>
          </w:pPr>
          <w:hyperlink w:anchor="_Toc228090851" w:history="1">
            <w:r w:rsidRPr="007F4BE1">
              <w:rPr>
                <w:rStyle w:val="Collegamentoipertestuale"/>
                <w:noProof/>
              </w:rPr>
              <w:t>5.11.1.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_Toc228090851 \h </w:instrText>
            </w:r>
            <w:r>
              <w:rPr>
                <w:noProof/>
                <w:webHidden/>
              </w:rPr>
            </w:r>
            <w:r>
              <w:rPr>
                <w:noProof/>
                <w:webHidden/>
              </w:rPr>
              <w:fldChar w:fldCharType="separate"/>
            </w:r>
            <w:r>
              <w:rPr>
                <w:noProof/>
                <w:webHidden/>
              </w:rPr>
              <w:t>59</w:t>
            </w:r>
            <w:r>
              <w:rPr>
                <w:noProof/>
                <w:webHidden/>
              </w:rPr>
              <w:fldChar w:fldCharType="end"/>
            </w:r>
          </w:hyperlink>
        </w:p>
        <w:p w14:paraId="2DCEC9B6" w14:textId="74E216C6" w:rsidR="00B05FB4" w:rsidRDefault="00B05FB4">
          <w:pPr>
            <w:pStyle w:val="Sommario3"/>
            <w:rPr>
              <w:rFonts w:eastAsiaTheme="minorEastAsia"/>
              <w:noProof/>
              <w:kern w:val="2"/>
              <w:sz w:val="24"/>
              <w:szCs w:val="24"/>
              <w:lang w:val="it-IT" w:eastAsia="it-IT"/>
              <w14:ligatures w14:val="standardContextual"/>
            </w:rPr>
          </w:pPr>
          <w:hyperlink w:anchor="_Toc228090852" w:history="1">
            <w:r w:rsidRPr="007F4BE1">
              <w:rPr>
                <w:rStyle w:val="Collegamentoipertestuale"/>
                <w:noProof/>
              </w:rPr>
              <w:t>5.11.2.</w:t>
            </w:r>
            <w:r>
              <w:rPr>
                <w:rFonts w:eastAsiaTheme="minorEastAsia"/>
                <w:noProof/>
                <w:kern w:val="2"/>
                <w:sz w:val="24"/>
                <w:szCs w:val="24"/>
                <w:lang w:val="it-IT" w:eastAsia="it-IT"/>
                <w14:ligatures w14:val="standardContextual"/>
              </w:rPr>
              <w:tab/>
            </w:r>
            <w:r w:rsidRPr="007F4BE1">
              <w:rPr>
                <w:rStyle w:val="Collegamentoipertestuale"/>
                <w:noProof/>
              </w:rPr>
              <w:t>Scope</w:t>
            </w:r>
            <w:r>
              <w:rPr>
                <w:noProof/>
                <w:webHidden/>
              </w:rPr>
              <w:tab/>
            </w:r>
            <w:r>
              <w:rPr>
                <w:noProof/>
                <w:webHidden/>
              </w:rPr>
              <w:fldChar w:fldCharType="begin"/>
            </w:r>
            <w:r>
              <w:rPr>
                <w:noProof/>
                <w:webHidden/>
              </w:rPr>
              <w:instrText xml:space="preserve"> PAGEREF _Toc228090852 \h </w:instrText>
            </w:r>
            <w:r>
              <w:rPr>
                <w:noProof/>
                <w:webHidden/>
              </w:rPr>
            </w:r>
            <w:r>
              <w:rPr>
                <w:noProof/>
                <w:webHidden/>
              </w:rPr>
              <w:fldChar w:fldCharType="separate"/>
            </w:r>
            <w:r>
              <w:rPr>
                <w:noProof/>
                <w:webHidden/>
              </w:rPr>
              <w:t>59</w:t>
            </w:r>
            <w:r>
              <w:rPr>
                <w:noProof/>
                <w:webHidden/>
              </w:rPr>
              <w:fldChar w:fldCharType="end"/>
            </w:r>
          </w:hyperlink>
        </w:p>
        <w:p w14:paraId="711D03AF" w14:textId="6629CB22" w:rsidR="00B05FB4" w:rsidRDefault="00B05FB4">
          <w:pPr>
            <w:pStyle w:val="Sommario3"/>
            <w:rPr>
              <w:rFonts w:eastAsiaTheme="minorEastAsia"/>
              <w:noProof/>
              <w:kern w:val="2"/>
              <w:sz w:val="24"/>
              <w:szCs w:val="24"/>
              <w:lang w:val="it-IT" w:eastAsia="it-IT"/>
              <w14:ligatures w14:val="standardContextual"/>
            </w:rPr>
          </w:pPr>
          <w:hyperlink w:anchor="_Toc228090853" w:history="1">
            <w:r w:rsidRPr="007F4BE1">
              <w:rPr>
                <w:rStyle w:val="Collegamentoipertestuale"/>
                <w:noProof/>
              </w:rPr>
              <w:t>5.11.3.</w:t>
            </w:r>
            <w:r>
              <w:rPr>
                <w:rFonts w:eastAsiaTheme="minorEastAsia"/>
                <w:noProof/>
                <w:kern w:val="2"/>
                <w:sz w:val="24"/>
                <w:szCs w:val="24"/>
                <w:lang w:val="it-IT" w:eastAsia="it-IT"/>
                <w14:ligatures w14:val="standardContextual"/>
              </w:rPr>
              <w:tab/>
            </w:r>
            <w:r w:rsidRPr="007F4BE1">
              <w:rPr>
                <w:rStyle w:val="Collegamentoipertestuale"/>
                <w:noProof/>
              </w:rPr>
              <w:t>MoC Process</w:t>
            </w:r>
            <w:r>
              <w:rPr>
                <w:noProof/>
                <w:webHidden/>
              </w:rPr>
              <w:tab/>
            </w:r>
            <w:r>
              <w:rPr>
                <w:noProof/>
                <w:webHidden/>
              </w:rPr>
              <w:fldChar w:fldCharType="begin"/>
            </w:r>
            <w:r>
              <w:rPr>
                <w:noProof/>
                <w:webHidden/>
              </w:rPr>
              <w:instrText xml:space="preserve"> PAGEREF _Toc228090853 \h </w:instrText>
            </w:r>
            <w:r>
              <w:rPr>
                <w:noProof/>
                <w:webHidden/>
              </w:rPr>
            </w:r>
            <w:r>
              <w:rPr>
                <w:noProof/>
                <w:webHidden/>
              </w:rPr>
              <w:fldChar w:fldCharType="separate"/>
            </w:r>
            <w:r>
              <w:rPr>
                <w:noProof/>
                <w:webHidden/>
              </w:rPr>
              <w:t>59</w:t>
            </w:r>
            <w:r>
              <w:rPr>
                <w:noProof/>
                <w:webHidden/>
              </w:rPr>
              <w:fldChar w:fldCharType="end"/>
            </w:r>
          </w:hyperlink>
        </w:p>
        <w:p w14:paraId="0123561A" w14:textId="26AC577E" w:rsidR="00B05FB4" w:rsidRDefault="00B05FB4">
          <w:pPr>
            <w:pStyle w:val="Sommario3"/>
            <w:rPr>
              <w:rFonts w:eastAsiaTheme="minorEastAsia"/>
              <w:noProof/>
              <w:kern w:val="2"/>
              <w:sz w:val="24"/>
              <w:szCs w:val="24"/>
              <w:lang w:val="it-IT" w:eastAsia="it-IT"/>
              <w14:ligatures w14:val="standardContextual"/>
            </w:rPr>
          </w:pPr>
          <w:hyperlink w:anchor="_Toc228090854" w:history="1">
            <w:r w:rsidRPr="007F4BE1">
              <w:rPr>
                <w:rStyle w:val="Collegamentoipertestuale"/>
                <w:noProof/>
              </w:rPr>
              <w:t>5.11.4.</w:t>
            </w:r>
            <w:r>
              <w:rPr>
                <w:rFonts w:eastAsiaTheme="minorEastAsia"/>
                <w:noProof/>
                <w:kern w:val="2"/>
                <w:sz w:val="24"/>
                <w:szCs w:val="24"/>
                <w:lang w:val="it-IT" w:eastAsia="it-IT"/>
                <w14:ligatures w14:val="standardContextual"/>
              </w:rPr>
              <w:tab/>
            </w:r>
            <w:r w:rsidRPr="007F4BE1">
              <w:rPr>
                <w:rStyle w:val="Collegamentoipertestuale"/>
                <w:noProof/>
              </w:rPr>
              <w:t>MoC Accountability</w:t>
            </w:r>
            <w:r>
              <w:rPr>
                <w:noProof/>
                <w:webHidden/>
              </w:rPr>
              <w:tab/>
            </w:r>
            <w:r>
              <w:rPr>
                <w:noProof/>
                <w:webHidden/>
              </w:rPr>
              <w:fldChar w:fldCharType="begin"/>
            </w:r>
            <w:r>
              <w:rPr>
                <w:noProof/>
                <w:webHidden/>
              </w:rPr>
              <w:instrText xml:space="preserve"> PAGEREF _Toc228090854 \h </w:instrText>
            </w:r>
            <w:r>
              <w:rPr>
                <w:noProof/>
                <w:webHidden/>
              </w:rPr>
            </w:r>
            <w:r>
              <w:rPr>
                <w:noProof/>
                <w:webHidden/>
              </w:rPr>
              <w:fldChar w:fldCharType="separate"/>
            </w:r>
            <w:r>
              <w:rPr>
                <w:noProof/>
                <w:webHidden/>
              </w:rPr>
              <w:t>60</w:t>
            </w:r>
            <w:r>
              <w:rPr>
                <w:noProof/>
                <w:webHidden/>
              </w:rPr>
              <w:fldChar w:fldCharType="end"/>
            </w:r>
          </w:hyperlink>
        </w:p>
        <w:p w14:paraId="43AACAEF" w14:textId="2C1B6C2D"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855" w:history="1">
            <w:r w:rsidRPr="007F4BE1">
              <w:rPr>
                <w:rStyle w:val="Collegamentoipertestuale"/>
                <w:noProof/>
              </w:rPr>
              <w:t>5.12.</w:t>
            </w:r>
            <w:r>
              <w:rPr>
                <w:rFonts w:eastAsiaTheme="minorEastAsia"/>
                <w:noProof/>
                <w:kern w:val="2"/>
                <w:sz w:val="24"/>
                <w:szCs w:val="24"/>
                <w:lang w:val="it-IT" w:eastAsia="it-IT"/>
                <w14:ligatures w14:val="standardContextual"/>
              </w:rPr>
              <w:tab/>
            </w:r>
            <w:r w:rsidRPr="007F4BE1">
              <w:rPr>
                <w:rStyle w:val="Collegamentoipertestuale"/>
                <w:noProof/>
              </w:rPr>
              <w:t>Protection of Safety Information</w:t>
            </w:r>
            <w:r>
              <w:rPr>
                <w:noProof/>
                <w:webHidden/>
              </w:rPr>
              <w:tab/>
            </w:r>
            <w:r>
              <w:rPr>
                <w:noProof/>
                <w:webHidden/>
              </w:rPr>
              <w:fldChar w:fldCharType="begin"/>
            </w:r>
            <w:r>
              <w:rPr>
                <w:noProof/>
                <w:webHidden/>
              </w:rPr>
              <w:instrText xml:space="preserve"> PAGEREF _Toc228090855 \h </w:instrText>
            </w:r>
            <w:r>
              <w:rPr>
                <w:noProof/>
                <w:webHidden/>
              </w:rPr>
            </w:r>
            <w:r>
              <w:rPr>
                <w:noProof/>
                <w:webHidden/>
              </w:rPr>
              <w:fldChar w:fldCharType="separate"/>
            </w:r>
            <w:r>
              <w:rPr>
                <w:noProof/>
                <w:webHidden/>
              </w:rPr>
              <w:t>62</w:t>
            </w:r>
            <w:r>
              <w:rPr>
                <w:noProof/>
                <w:webHidden/>
              </w:rPr>
              <w:fldChar w:fldCharType="end"/>
            </w:r>
          </w:hyperlink>
        </w:p>
        <w:p w14:paraId="0A38021A" w14:textId="4CFD9302"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856" w:history="1">
            <w:r w:rsidRPr="007F4BE1">
              <w:rPr>
                <w:rStyle w:val="Collegamentoipertestuale"/>
                <w:noProof/>
              </w:rPr>
              <w:t>5.13.</w:t>
            </w:r>
            <w:r>
              <w:rPr>
                <w:rFonts w:eastAsiaTheme="minorEastAsia"/>
                <w:noProof/>
                <w:kern w:val="2"/>
                <w:sz w:val="24"/>
                <w:szCs w:val="24"/>
                <w:lang w:val="it-IT" w:eastAsia="it-IT"/>
                <w14:ligatures w14:val="standardContextual"/>
              </w:rPr>
              <w:tab/>
            </w:r>
            <w:r w:rsidRPr="007F4BE1">
              <w:rPr>
                <w:rStyle w:val="Collegamentoipertestuale"/>
                <w:noProof/>
              </w:rPr>
              <w:t>Support Programme</w:t>
            </w:r>
            <w:r>
              <w:rPr>
                <w:noProof/>
                <w:webHidden/>
              </w:rPr>
              <w:tab/>
            </w:r>
            <w:r>
              <w:rPr>
                <w:noProof/>
                <w:webHidden/>
              </w:rPr>
              <w:fldChar w:fldCharType="begin"/>
            </w:r>
            <w:r>
              <w:rPr>
                <w:noProof/>
                <w:webHidden/>
              </w:rPr>
              <w:instrText xml:space="preserve"> PAGEREF _Toc228090856 \h </w:instrText>
            </w:r>
            <w:r>
              <w:rPr>
                <w:noProof/>
                <w:webHidden/>
              </w:rPr>
            </w:r>
            <w:r>
              <w:rPr>
                <w:noProof/>
                <w:webHidden/>
              </w:rPr>
              <w:fldChar w:fldCharType="separate"/>
            </w:r>
            <w:r>
              <w:rPr>
                <w:noProof/>
                <w:webHidden/>
              </w:rPr>
              <w:t>63</w:t>
            </w:r>
            <w:r>
              <w:rPr>
                <w:noProof/>
                <w:webHidden/>
              </w:rPr>
              <w:fldChar w:fldCharType="end"/>
            </w:r>
          </w:hyperlink>
        </w:p>
        <w:p w14:paraId="21B56521" w14:textId="376F0DE2"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857" w:history="1">
            <w:r w:rsidRPr="007F4BE1">
              <w:rPr>
                <w:rStyle w:val="Collegamentoipertestuale"/>
                <w:noProof/>
              </w:rPr>
              <w:t>6.</w:t>
            </w:r>
            <w:r>
              <w:rPr>
                <w:rFonts w:eastAsiaTheme="minorEastAsia"/>
                <w:noProof/>
                <w:kern w:val="2"/>
                <w:sz w:val="24"/>
                <w:szCs w:val="24"/>
                <w:lang w:val="it-IT" w:eastAsia="it-IT"/>
                <w14:ligatures w14:val="standardContextual"/>
              </w:rPr>
              <w:tab/>
            </w:r>
            <w:r w:rsidRPr="007F4BE1">
              <w:rPr>
                <w:rStyle w:val="Collegamentoipertestuale"/>
                <w:noProof/>
              </w:rPr>
              <w:t>INCIDENT REPORTING AND INVESTIGATION</w:t>
            </w:r>
            <w:r>
              <w:rPr>
                <w:noProof/>
                <w:webHidden/>
              </w:rPr>
              <w:tab/>
            </w:r>
            <w:r>
              <w:rPr>
                <w:noProof/>
                <w:webHidden/>
              </w:rPr>
              <w:fldChar w:fldCharType="begin"/>
            </w:r>
            <w:r>
              <w:rPr>
                <w:noProof/>
                <w:webHidden/>
              </w:rPr>
              <w:instrText xml:space="preserve"> PAGEREF _Toc228090857 \h </w:instrText>
            </w:r>
            <w:r>
              <w:rPr>
                <w:noProof/>
                <w:webHidden/>
              </w:rPr>
            </w:r>
            <w:r>
              <w:rPr>
                <w:noProof/>
                <w:webHidden/>
              </w:rPr>
              <w:fldChar w:fldCharType="separate"/>
            </w:r>
            <w:r>
              <w:rPr>
                <w:noProof/>
                <w:webHidden/>
              </w:rPr>
              <w:t>65</w:t>
            </w:r>
            <w:r>
              <w:rPr>
                <w:noProof/>
                <w:webHidden/>
              </w:rPr>
              <w:fldChar w:fldCharType="end"/>
            </w:r>
          </w:hyperlink>
        </w:p>
        <w:p w14:paraId="46F579FB" w14:textId="20909A0D"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58" w:history="1">
            <w:r w:rsidRPr="007F4BE1">
              <w:rPr>
                <w:rStyle w:val="Collegamentoipertestuale"/>
                <w:noProof/>
              </w:rPr>
              <w:t>6.1.</w:t>
            </w:r>
            <w:r>
              <w:rPr>
                <w:rFonts w:eastAsiaTheme="minorEastAsia"/>
                <w:noProof/>
                <w:kern w:val="2"/>
                <w:sz w:val="24"/>
                <w:szCs w:val="24"/>
                <w:lang w:val="it-IT" w:eastAsia="it-IT"/>
                <w14:ligatures w14:val="standardContextual"/>
              </w:rPr>
              <w:tab/>
            </w:r>
            <w:r w:rsidRPr="007F4BE1">
              <w:rPr>
                <w:rStyle w:val="Collegamentoipertestuale"/>
                <w:noProof/>
              </w:rPr>
              <w:t>Internal Occurrence Reporting System</w:t>
            </w:r>
            <w:r>
              <w:rPr>
                <w:noProof/>
                <w:webHidden/>
              </w:rPr>
              <w:tab/>
            </w:r>
            <w:r>
              <w:rPr>
                <w:noProof/>
                <w:webHidden/>
              </w:rPr>
              <w:fldChar w:fldCharType="begin"/>
            </w:r>
            <w:r>
              <w:rPr>
                <w:noProof/>
                <w:webHidden/>
              </w:rPr>
              <w:instrText xml:space="preserve"> PAGEREF _Toc228090858 \h </w:instrText>
            </w:r>
            <w:r>
              <w:rPr>
                <w:noProof/>
                <w:webHidden/>
              </w:rPr>
            </w:r>
            <w:r>
              <w:rPr>
                <w:noProof/>
                <w:webHidden/>
              </w:rPr>
              <w:fldChar w:fldCharType="separate"/>
            </w:r>
            <w:r>
              <w:rPr>
                <w:noProof/>
                <w:webHidden/>
              </w:rPr>
              <w:t>65</w:t>
            </w:r>
            <w:r>
              <w:rPr>
                <w:noProof/>
                <w:webHidden/>
              </w:rPr>
              <w:fldChar w:fldCharType="end"/>
            </w:r>
          </w:hyperlink>
        </w:p>
        <w:p w14:paraId="5255679A" w14:textId="593F406B" w:rsidR="00B05FB4" w:rsidRDefault="00B05FB4">
          <w:pPr>
            <w:pStyle w:val="Sommario3"/>
            <w:rPr>
              <w:rFonts w:eastAsiaTheme="minorEastAsia"/>
              <w:noProof/>
              <w:kern w:val="2"/>
              <w:sz w:val="24"/>
              <w:szCs w:val="24"/>
              <w:lang w:val="it-IT" w:eastAsia="it-IT"/>
              <w14:ligatures w14:val="standardContextual"/>
            </w:rPr>
          </w:pPr>
          <w:hyperlink w:anchor="_Toc228090859" w:history="1">
            <w:r w:rsidRPr="007F4BE1">
              <w:rPr>
                <w:rStyle w:val="Collegamentoipertestuale"/>
                <w:noProof/>
              </w:rPr>
              <w:t>6.1.1.</w:t>
            </w:r>
            <w:r>
              <w:rPr>
                <w:rFonts w:eastAsiaTheme="minorEastAsia"/>
                <w:noProof/>
                <w:kern w:val="2"/>
                <w:sz w:val="24"/>
                <w:szCs w:val="24"/>
                <w:lang w:val="it-IT" w:eastAsia="it-IT"/>
                <w14:ligatures w14:val="standardContextual"/>
              </w:rPr>
              <w:tab/>
            </w:r>
            <w:r w:rsidRPr="007F4BE1">
              <w:rPr>
                <w:rStyle w:val="Collegamentoipertestuale"/>
                <w:noProof/>
              </w:rPr>
              <w:t>Safety Report</w:t>
            </w:r>
            <w:r>
              <w:rPr>
                <w:noProof/>
                <w:webHidden/>
              </w:rPr>
              <w:tab/>
            </w:r>
            <w:r>
              <w:rPr>
                <w:noProof/>
                <w:webHidden/>
              </w:rPr>
              <w:fldChar w:fldCharType="begin"/>
            </w:r>
            <w:r>
              <w:rPr>
                <w:noProof/>
                <w:webHidden/>
              </w:rPr>
              <w:instrText xml:space="preserve"> PAGEREF _Toc228090859 \h </w:instrText>
            </w:r>
            <w:r>
              <w:rPr>
                <w:noProof/>
                <w:webHidden/>
              </w:rPr>
            </w:r>
            <w:r>
              <w:rPr>
                <w:noProof/>
                <w:webHidden/>
              </w:rPr>
              <w:fldChar w:fldCharType="separate"/>
            </w:r>
            <w:r>
              <w:rPr>
                <w:noProof/>
                <w:webHidden/>
              </w:rPr>
              <w:t>65</w:t>
            </w:r>
            <w:r>
              <w:rPr>
                <w:noProof/>
                <w:webHidden/>
              </w:rPr>
              <w:fldChar w:fldCharType="end"/>
            </w:r>
          </w:hyperlink>
        </w:p>
        <w:p w14:paraId="31745B7C" w14:textId="42E1F460" w:rsidR="00B05FB4" w:rsidRDefault="00B05FB4">
          <w:pPr>
            <w:pStyle w:val="Sommario3"/>
            <w:rPr>
              <w:rFonts w:eastAsiaTheme="minorEastAsia"/>
              <w:noProof/>
              <w:kern w:val="2"/>
              <w:sz w:val="24"/>
              <w:szCs w:val="24"/>
              <w:lang w:val="it-IT" w:eastAsia="it-IT"/>
              <w14:ligatures w14:val="standardContextual"/>
            </w:rPr>
          </w:pPr>
          <w:hyperlink w:anchor="_Toc228090860" w:history="1">
            <w:r w:rsidRPr="007F4BE1">
              <w:rPr>
                <w:rStyle w:val="Collegamentoipertestuale"/>
                <w:noProof/>
              </w:rPr>
              <w:t>6.1.2.</w:t>
            </w:r>
            <w:r>
              <w:rPr>
                <w:rFonts w:eastAsiaTheme="minorEastAsia"/>
                <w:noProof/>
                <w:kern w:val="2"/>
                <w:sz w:val="24"/>
                <w:szCs w:val="24"/>
                <w:lang w:val="it-IT" w:eastAsia="it-IT"/>
                <w14:ligatures w14:val="standardContextual"/>
              </w:rPr>
              <w:tab/>
            </w:r>
            <w:r w:rsidRPr="007F4BE1">
              <w:rPr>
                <w:rStyle w:val="Collegamentoipertestuale"/>
                <w:noProof/>
              </w:rPr>
              <w:t>Safety Reports Flow Chart</w:t>
            </w:r>
            <w:r>
              <w:rPr>
                <w:noProof/>
                <w:webHidden/>
              </w:rPr>
              <w:tab/>
            </w:r>
            <w:r>
              <w:rPr>
                <w:noProof/>
                <w:webHidden/>
              </w:rPr>
              <w:fldChar w:fldCharType="begin"/>
            </w:r>
            <w:r>
              <w:rPr>
                <w:noProof/>
                <w:webHidden/>
              </w:rPr>
              <w:instrText xml:space="preserve"> PAGEREF _Toc228090860 \h </w:instrText>
            </w:r>
            <w:r>
              <w:rPr>
                <w:noProof/>
                <w:webHidden/>
              </w:rPr>
            </w:r>
            <w:r>
              <w:rPr>
                <w:noProof/>
                <w:webHidden/>
              </w:rPr>
              <w:fldChar w:fldCharType="separate"/>
            </w:r>
            <w:r>
              <w:rPr>
                <w:noProof/>
                <w:webHidden/>
              </w:rPr>
              <w:t>66</w:t>
            </w:r>
            <w:r>
              <w:rPr>
                <w:noProof/>
                <w:webHidden/>
              </w:rPr>
              <w:fldChar w:fldCharType="end"/>
            </w:r>
          </w:hyperlink>
        </w:p>
        <w:p w14:paraId="57E66409" w14:textId="604AD519" w:rsidR="00B05FB4" w:rsidRDefault="00B05FB4">
          <w:pPr>
            <w:pStyle w:val="Sommario3"/>
            <w:rPr>
              <w:rFonts w:eastAsiaTheme="minorEastAsia"/>
              <w:noProof/>
              <w:kern w:val="2"/>
              <w:sz w:val="24"/>
              <w:szCs w:val="24"/>
              <w:lang w:val="it-IT" w:eastAsia="it-IT"/>
              <w14:ligatures w14:val="standardContextual"/>
            </w:rPr>
          </w:pPr>
          <w:hyperlink w:anchor="_Toc228090861" w:history="1">
            <w:r w:rsidRPr="007F4BE1">
              <w:rPr>
                <w:rStyle w:val="Collegamentoipertestuale"/>
                <w:noProof/>
              </w:rPr>
              <w:t>6.1.3.</w:t>
            </w:r>
            <w:r>
              <w:rPr>
                <w:rFonts w:eastAsiaTheme="minorEastAsia"/>
                <w:noProof/>
                <w:kern w:val="2"/>
                <w:sz w:val="24"/>
                <w:szCs w:val="24"/>
                <w:lang w:val="it-IT" w:eastAsia="it-IT"/>
                <w14:ligatures w14:val="standardContextual"/>
              </w:rPr>
              <w:tab/>
            </w:r>
            <w:r w:rsidRPr="007F4BE1">
              <w:rPr>
                <w:rStyle w:val="Collegamentoipertestuale"/>
                <w:noProof/>
              </w:rPr>
              <w:t>Responsibilities of Reporting and Analysis of Reports</w:t>
            </w:r>
            <w:r>
              <w:rPr>
                <w:noProof/>
                <w:webHidden/>
              </w:rPr>
              <w:tab/>
            </w:r>
            <w:r>
              <w:rPr>
                <w:noProof/>
                <w:webHidden/>
              </w:rPr>
              <w:fldChar w:fldCharType="begin"/>
            </w:r>
            <w:r>
              <w:rPr>
                <w:noProof/>
                <w:webHidden/>
              </w:rPr>
              <w:instrText xml:space="preserve"> PAGEREF _Toc228090861 \h </w:instrText>
            </w:r>
            <w:r>
              <w:rPr>
                <w:noProof/>
                <w:webHidden/>
              </w:rPr>
            </w:r>
            <w:r>
              <w:rPr>
                <w:noProof/>
                <w:webHidden/>
              </w:rPr>
              <w:fldChar w:fldCharType="separate"/>
            </w:r>
            <w:r>
              <w:rPr>
                <w:noProof/>
                <w:webHidden/>
              </w:rPr>
              <w:t>67</w:t>
            </w:r>
            <w:r>
              <w:rPr>
                <w:noProof/>
                <w:webHidden/>
              </w:rPr>
              <w:fldChar w:fldCharType="end"/>
            </w:r>
          </w:hyperlink>
        </w:p>
        <w:p w14:paraId="3C988BC1" w14:textId="2E7B855F" w:rsidR="00B05FB4" w:rsidRDefault="00B05FB4">
          <w:pPr>
            <w:pStyle w:val="Sommario3"/>
            <w:rPr>
              <w:rFonts w:eastAsiaTheme="minorEastAsia"/>
              <w:noProof/>
              <w:kern w:val="2"/>
              <w:sz w:val="24"/>
              <w:szCs w:val="24"/>
              <w:lang w:val="it-IT" w:eastAsia="it-IT"/>
              <w14:ligatures w14:val="standardContextual"/>
            </w:rPr>
          </w:pPr>
          <w:hyperlink w:anchor="_Toc228090862" w:history="1">
            <w:r w:rsidRPr="007F4BE1">
              <w:rPr>
                <w:rStyle w:val="Collegamentoipertestuale"/>
                <w:noProof/>
              </w:rPr>
              <w:t>6.1.4.</w:t>
            </w:r>
            <w:r>
              <w:rPr>
                <w:rFonts w:eastAsiaTheme="minorEastAsia"/>
                <w:noProof/>
                <w:kern w:val="2"/>
                <w:sz w:val="24"/>
                <w:szCs w:val="24"/>
                <w:lang w:val="it-IT" w:eastAsia="it-IT"/>
                <w14:ligatures w14:val="standardContextual"/>
              </w:rPr>
              <w:tab/>
            </w:r>
            <w:r w:rsidRPr="007F4BE1">
              <w:rPr>
                <w:rStyle w:val="Collegamentoipertestuale"/>
                <w:noProof/>
              </w:rPr>
              <w:t>Confidentiality of Reporting</w:t>
            </w:r>
            <w:r>
              <w:rPr>
                <w:noProof/>
                <w:webHidden/>
              </w:rPr>
              <w:tab/>
            </w:r>
            <w:r>
              <w:rPr>
                <w:noProof/>
                <w:webHidden/>
              </w:rPr>
              <w:fldChar w:fldCharType="begin"/>
            </w:r>
            <w:r>
              <w:rPr>
                <w:noProof/>
                <w:webHidden/>
              </w:rPr>
              <w:instrText xml:space="preserve"> PAGEREF _Toc228090862 \h </w:instrText>
            </w:r>
            <w:r>
              <w:rPr>
                <w:noProof/>
                <w:webHidden/>
              </w:rPr>
            </w:r>
            <w:r>
              <w:rPr>
                <w:noProof/>
                <w:webHidden/>
              </w:rPr>
              <w:fldChar w:fldCharType="separate"/>
            </w:r>
            <w:r>
              <w:rPr>
                <w:noProof/>
                <w:webHidden/>
              </w:rPr>
              <w:t>67</w:t>
            </w:r>
            <w:r>
              <w:rPr>
                <w:noProof/>
                <w:webHidden/>
              </w:rPr>
              <w:fldChar w:fldCharType="end"/>
            </w:r>
          </w:hyperlink>
        </w:p>
        <w:p w14:paraId="433646D3" w14:textId="5FD2ADDF" w:rsidR="00B05FB4" w:rsidRDefault="00B05FB4">
          <w:pPr>
            <w:pStyle w:val="Sommario3"/>
            <w:rPr>
              <w:rFonts w:eastAsiaTheme="minorEastAsia"/>
              <w:noProof/>
              <w:kern w:val="2"/>
              <w:sz w:val="24"/>
              <w:szCs w:val="24"/>
              <w:lang w:val="it-IT" w:eastAsia="it-IT"/>
              <w14:ligatures w14:val="standardContextual"/>
            </w:rPr>
          </w:pPr>
          <w:hyperlink w:anchor="_Toc228090863" w:history="1">
            <w:r w:rsidRPr="007F4BE1">
              <w:rPr>
                <w:rStyle w:val="Collegamentoipertestuale"/>
                <w:noProof/>
              </w:rPr>
              <w:t>6.1.5.</w:t>
            </w:r>
            <w:r>
              <w:rPr>
                <w:rFonts w:eastAsiaTheme="minorEastAsia"/>
                <w:noProof/>
                <w:kern w:val="2"/>
                <w:sz w:val="24"/>
                <w:szCs w:val="24"/>
                <w:lang w:val="it-IT" w:eastAsia="it-IT"/>
                <w14:ligatures w14:val="standardContextual"/>
              </w:rPr>
              <w:tab/>
            </w:r>
            <w:r w:rsidRPr="007F4BE1">
              <w:rPr>
                <w:rStyle w:val="Collegamentoipertestuale"/>
                <w:noProof/>
              </w:rPr>
              <w:t>Anonymous Reporting</w:t>
            </w:r>
            <w:r>
              <w:rPr>
                <w:noProof/>
                <w:webHidden/>
              </w:rPr>
              <w:tab/>
            </w:r>
            <w:r>
              <w:rPr>
                <w:noProof/>
                <w:webHidden/>
              </w:rPr>
              <w:fldChar w:fldCharType="begin"/>
            </w:r>
            <w:r>
              <w:rPr>
                <w:noProof/>
                <w:webHidden/>
              </w:rPr>
              <w:instrText xml:space="preserve"> PAGEREF _Toc228090863 \h </w:instrText>
            </w:r>
            <w:r>
              <w:rPr>
                <w:noProof/>
                <w:webHidden/>
              </w:rPr>
            </w:r>
            <w:r>
              <w:rPr>
                <w:noProof/>
                <w:webHidden/>
              </w:rPr>
              <w:fldChar w:fldCharType="separate"/>
            </w:r>
            <w:r>
              <w:rPr>
                <w:noProof/>
                <w:webHidden/>
              </w:rPr>
              <w:t>67</w:t>
            </w:r>
            <w:r>
              <w:rPr>
                <w:noProof/>
                <w:webHidden/>
              </w:rPr>
              <w:fldChar w:fldCharType="end"/>
            </w:r>
          </w:hyperlink>
        </w:p>
        <w:p w14:paraId="1447F315" w14:textId="35AC5E09"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64" w:history="1">
            <w:r w:rsidRPr="007F4BE1">
              <w:rPr>
                <w:rStyle w:val="Collegamentoipertestuale"/>
                <w:noProof/>
              </w:rPr>
              <w:t>6.2.</w:t>
            </w:r>
            <w:r>
              <w:rPr>
                <w:rFonts w:eastAsiaTheme="minorEastAsia"/>
                <w:noProof/>
                <w:kern w:val="2"/>
                <w:sz w:val="24"/>
                <w:szCs w:val="24"/>
                <w:lang w:val="it-IT" w:eastAsia="it-IT"/>
                <w14:ligatures w14:val="standardContextual"/>
              </w:rPr>
              <w:tab/>
            </w:r>
            <w:r w:rsidRPr="007F4BE1">
              <w:rPr>
                <w:rStyle w:val="Collegamentoipertestuale"/>
                <w:noProof/>
              </w:rPr>
              <w:t>Reporting to the Investigation Authorities</w:t>
            </w:r>
            <w:r>
              <w:rPr>
                <w:noProof/>
                <w:webHidden/>
              </w:rPr>
              <w:tab/>
            </w:r>
            <w:r>
              <w:rPr>
                <w:noProof/>
                <w:webHidden/>
              </w:rPr>
              <w:fldChar w:fldCharType="begin"/>
            </w:r>
            <w:r>
              <w:rPr>
                <w:noProof/>
                <w:webHidden/>
              </w:rPr>
              <w:instrText xml:space="preserve"> PAGEREF _Toc228090864 \h </w:instrText>
            </w:r>
            <w:r>
              <w:rPr>
                <w:noProof/>
                <w:webHidden/>
              </w:rPr>
            </w:r>
            <w:r>
              <w:rPr>
                <w:noProof/>
                <w:webHidden/>
              </w:rPr>
              <w:fldChar w:fldCharType="separate"/>
            </w:r>
            <w:r>
              <w:rPr>
                <w:noProof/>
                <w:webHidden/>
              </w:rPr>
              <w:t>68</w:t>
            </w:r>
            <w:r>
              <w:rPr>
                <w:noProof/>
                <w:webHidden/>
              </w:rPr>
              <w:fldChar w:fldCharType="end"/>
            </w:r>
          </w:hyperlink>
        </w:p>
        <w:p w14:paraId="27452BB8" w14:textId="11F79F50" w:rsidR="00B05FB4" w:rsidRDefault="00B05FB4">
          <w:pPr>
            <w:pStyle w:val="Sommario3"/>
            <w:rPr>
              <w:rFonts w:eastAsiaTheme="minorEastAsia"/>
              <w:noProof/>
              <w:kern w:val="2"/>
              <w:sz w:val="24"/>
              <w:szCs w:val="24"/>
              <w:lang w:val="it-IT" w:eastAsia="it-IT"/>
              <w14:ligatures w14:val="standardContextual"/>
            </w:rPr>
          </w:pPr>
          <w:hyperlink w:anchor="_Toc228090865" w:history="1">
            <w:r w:rsidRPr="007F4BE1">
              <w:rPr>
                <w:rStyle w:val="Collegamentoipertestuale"/>
                <w:noProof/>
              </w:rPr>
              <w:t>6.2.1.</w:t>
            </w:r>
            <w:r>
              <w:rPr>
                <w:rFonts w:eastAsiaTheme="minorEastAsia"/>
                <w:noProof/>
                <w:kern w:val="2"/>
                <w:sz w:val="24"/>
                <w:szCs w:val="24"/>
                <w:lang w:val="it-IT" w:eastAsia="it-IT"/>
                <w14:ligatures w14:val="standardContextual"/>
              </w:rPr>
              <w:tab/>
            </w:r>
            <w:r w:rsidRPr="007F4BE1">
              <w:rPr>
                <w:rStyle w:val="Collegamentoipertestuale"/>
                <w:noProof/>
              </w:rPr>
              <w:t>Accident to be Reported</w:t>
            </w:r>
            <w:r>
              <w:rPr>
                <w:noProof/>
                <w:webHidden/>
              </w:rPr>
              <w:tab/>
            </w:r>
            <w:r>
              <w:rPr>
                <w:noProof/>
                <w:webHidden/>
              </w:rPr>
              <w:fldChar w:fldCharType="begin"/>
            </w:r>
            <w:r>
              <w:rPr>
                <w:noProof/>
                <w:webHidden/>
              </w:rPr>
              <w:instrText xml:space="preserve"> PAGEREF _Toc228090865 \h </w:instrText>
            </w:r>
            <w:r>
              <w:rPr>
                <w:noProof/>
                <w:webHidden/>
              </w:rPr>
            </w:r>
            <w:r>
              <w:rPr>
                <w:noProof/>
                <w:webHidden/>
              </w:rPr>
              <w:fldChar w:fldCharType="separate"/>
            </w:r>
            <w:r>
              <w:rPr>
                <w:noProof/>
                <w:webHidden/>
              </w:rPr>
              <w:t>68</w:t>
            </w:r>
            <w:r>
              <w:rPr>
                <w:noProof/>
                <w:webHidden/>
              </w:rPr>
              <w:fldChar w:fldCharType="end"/>
            </w:r>
          </w:hyperlink>
        </w:p>
        <w:p w14:paraId="23AB0970" w14:textId="2C192F03" w:rsidR="00B05FB4" w:rsidRDefault="00B05FB4">
          <w:pPr>
            <w:pStyle w:val="Sommario3"/>
            <w:rPr>
              <w:rFonts w:eastAsiaTheme="minorEastAsia"/>
              <w:noProof/>
              <w:kern w:val="2"/>
              <w:sz w:val="24"/>
              <w:szCs w:val="24"/>
              <w:lang w:val="it-IT" w:eastAsia="it-IT"/>
              <w14:ligatures w14:val="standardContextual"/>
            </w:rPr>
          </w:pPr>
          <w:hyperlink w:anchor="_Toc228090866" w:history="1">
            <w:r w:rsidRPr="007F4BE1">
              <w:rPr>
                <w:rStyle w:val="Collegamentoipertestuale"/>
                <w:noProof/>
              </w:rPr>
              <w:t>6.2.2.</w:t>
            </w:r>
            <w:r>
              <w:rPr>
                <w:rFonts w:eastAsiaTheme="minorEastAsia"/>
                <w:noProof/>
                <w:kern w:val="2"/>
                <w:sz w:val="24"/>
                <w:szCs w:val="24"/>
                <w:lang w:val="it-IT" w:eastAsia="it-IT"/>
                <w14:ligatures w14:val="standardContextual"/>
              </w:rPr>
              <w:tab/>
            </w:r>
            <w:r w:rsidRPr="007F4BE1">
              <w:rPr>
                <w:rStyle w:val="Collegamentoipertestuale"/>
                <w:noProof/>
              </w:rPr>
              <w:t>Serious Incidents to be Reported</w:t>
            </w:r>
            <w:r>
              <w:rPr>
                <w:noProof/>
                <w:webHidden/>
              </w:rPr>
              <w:tab/>
            </w:r>
            <w:r>
              <w:rPr>
                <w:noProof/>
                <w:webHidden/>
              </w:rPr>
              <w:fldChar w:fldCharType="begin"/>
            </w:r>
            <w:r>
              <w:rPr>
                <w:noProof/>
                <w:webHidden/>
              </w:rPr>
              <w:instrText xml:space="preserve"> PAGEREF _Toc228090866 \h </w:instrText>
            </w:r>
            <w:r>
              <w:rPr>
                <w:noProof/>
                <w:webHidden/>
              </w:rPr>
            </w:r>
            <w:r>
              <w:rPr>
                <w:noProof/>
                <w:webHidden/>
              </w:rPr>
              <w:fldChar w:fldCharType="separate"/>
            </w:r>
            <w:r>
              <w:rPr>
                <w:noProof/>
                <w:webHidden/>
              </w:rPr>
              <w:t>68</w:t>
            </w:r>
            <w:r>
              <w:rPr>
                <w:noProof/>
                <w:webHidden/>
              </w:rPr>
              <w:fldChar w:fldCharType="end"/>
            </w:r>
          </w:hyperlink>
        </w:p>
        <w:p w14:paraId="7395CE1F" w14:textId="2C4DF29B" w:rsidR="00B05FB4" w:rsidRDefault="00B05FB4">
          <w:pPr>
            <w:pStyle w:val="Sommario3"/>
            <w:rPr>
              <w:rFonts w:eastAsiaTheme="minorEastAsia"/>
              <w:noProof/>
              <w:kern w:val="2"/>
              <w:sz w:val="24"/>
              <w:szCs w:val="24"/>
              <w:lang w:val="it-IT" w:eastAsia="it-IT"/>
              <w14:ligatures w14:val="standardContextual"/>
            </w:rPr>
          </w:pPr>
          <w:hyperlink w:anchor="_Toc228090867" w:history="1">
            <w:r w:rsidRPr="007F4BE1">
              <w:rPr>
                <w:rStyle w:val="Collegamentoipertestuale"/>
                <w:noProof/>
              </w:rPr>
              <w:t>6.2.3.</w:t>
            </w:r>
            <w:r>
              <w:rPr>
                <w:rFonts w:eastAsiaTheme="minorEastAsia"/>
                <w:noProof/>
                <w:kern w:val="2"/>
                <w:sz w:val="24"/>
                <w:szCs w:val="24"/>
                <w:lang w:val="it-IT" w:eastAsia="it-IT"/>
                <w14:ligatures w14:val="standardContextual"/>
              </w:rPr>
              <w:tab/>
            </w:r>
            <w:r w:rsidRPr="007F4BE1">
              <w:rPr>
                <w:rStyle w:val="Collegamentoipertestuale"/>
                <w:noProof/>
              </w:rPr>
              <w:t>Protecting an Accident Scene</w:t>
            </w:r>
            <w:r>
              <w:rPr>
                <w:noProof/>
                <w:webHidden/>
              </w:rPr>
              <w:tab/>
            </w:r>
            <w:r>
              <w:rPr>
                <w:noProof/>
                <w:webHidden/>
              </w:rPr>
              <w:fldChar w:fldCharType="begin"/>
            </w:r>
            <w:r>
              <w:rPr>
                <w:noProof/>
                <w:webHidden/>
              </w:rPr>
              <w:instrText xml:space="preserve"> PAGEREF _Toc228090867 \h </w:instrText>
            </w:r>
            <w:r>
              <w:rPr>
                <w:noProof/>
                <w:webHidden/>
              </w:rPr>
            </w:r>
            <w:r>
              <w:rPr>
                <w:noProof/>
                <w:webHidden/>
              </w:rPr>
              <w:fldChar w:fldCharType="separate"/>
            </w:r>
            <w:r>
              <w:rPr>
                <w:noProof/>
                <w:webHidden/>
              </w:rPr>
              <w:t>69</w:t>
            </w:r>
            <w:r>
              <w:rPr>
                <w:noProof/>
                <w:webHidden/>
              </w:rPr>
              <w:fldChar w:fldCharType="end"/>
            </w:r>
          </w:hyperlink>
        </w:p>
        <w:p w14:paraId="5511838E" w14:textId="33875A8C" w:rsidR="00B05FB4" w:rsidRDefault="00B05FB4">
          <w:pPr>
            <w:pStyle w:val="Sommario3"/>
            <w:rPr>
              <w:rFonts w:eastAsiaTheme="minorEastAsia"/>
              <w:noProof/>
              <w:kern w:val="2"/>
              <w:sz w:val="24"/>
              <w:szCs w:val="24"/>
              <w:lang w:val="it-IT" w:eastAsia="it-IT"/>
              <w14:ligatures w14:val="standardContextual"/>
            </w:rPr>
          </w:pPr>
          <w:hyperlink w:anchor="_Toc228090868" w:history="1">
            <w:r w:rsidRPr="007F4BE1">
              <w:rPr>
                <w:rStyle w:val="Collegamentoipertestuale"/>
                <w:noProof/>
              </w:rPr>
              <w:t>6.2.4.</w:t>
            </w:r>
            <w:r>
              <w:rPr>
                <w:rFonts w:eastAsiaTheme="minorEastAsia"/>
                <w:noProof/>
                <w:kern w:val="2"/>
                <w:sz w:val="24"/>
                <w:szCs w:val="24"/>
                <w:lang w:val="it-IT" w:eastAsia="it-IT"/>
                <w14:ligatures w14:val="standardContextual"/>
              </w:rPr>
              <w:tab/>
            </w:r>
            <w:r w:rsidRPr="007F4BE1">
              <w:rPr>
                <w:rStyle w:val="Collegamentoipertestuale"/>
                <w:noProof/>
              </w:rPr>
              <w:t>Crew Involved in an Accident or Serious Incident</w:t>
            </w:r>
            <w:r>
              <w:rPr>
                <w:noProof/>
                <w:webHidden/>
              </w:rPr>
              <w:tab/>
            </w:r>
            <w:r>
              <w:rPr>
                <w:noProof/>
                <w:webHidden/>
              </w:rPr>
              <w:fldChar w:fldCharType="begin"/>
            </w:r>
            <w:r>
              <w:rPr>
                <w:noProof/>
                <w:webHidden/>
              </w:rPr>
              <w:instrText xml:space="preserve"> PAGEREF _Toc228090868 \h </w:instrText>
            </w:r>
            <w:r>
              <w:rPr>
                <w:noProof/>
                <w:webHidden/>
              </w:rPr>
            </w:r>
            <w:r>
              <w:rPr>
                <w:noProof/>
                <w:webHidden/>
              </w:rPr>
              <w:fldChar w:fldCharType="separate"/>
            </w:r>
            <w:r>
              <w:rPr>
                <w:noProof/>
                <w:webHidden/>
              </w:rPr>
              <w:t>69</w:t>
            </w:r>
            <w:r>
              <w:rPr>
                <w:noProof/>
                <w:webHidden/>
              </w:rPr>
              <w:fldChar w:fldCharType="end"/>
            </w:r>
          </w:hyperlink>
        </w:p>
        <w:p w14:paraId="1BF0C803" w14:textId="05988795"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69" w:history="1">
            <w:r w:rsidRPr="007F4BE1">
              <w:rPr>
                <w:rStyle w:val="Collegamentoipertestuale"/>
                <w:noProof/>
              </w:rPr>
              <w:t>6.3.</w:t>
            </w:r>
            <w:r>
              <w:rPr>
                <w:rFonts w:eastAsiaTheme="minorEastAsia"/>
                <w:noProof/>
                <w:kern w:val="2"/>
                <w:sz w:val="24"/>
                <w:szCs w:val="24"/>
                <w:lang w:val="it-IT" w:eastAsia="it-IT"/>
                <w14:ligatures w14:val="standardContextual"/>
              </w:rPr>
              <w:tab/>
            </w:r>
            <w:r w:rsidRPr="007F4BE1">
              <w:rPr>
                <w:rStyle w:val="Collegamentoipertestuale"/>
                <w:noProof/>
              </w:rPr>
              <w:t>Internal Investigation</w:t>
            </w:r>
            <w:r>
              <w:rPr>
                <w:noProof/>
                <w:webHidden/>
              </w:rPr>
              <w:tab/>
            </w:r>
            <w:r>
              <w:rPr>
                <w:noProof/>
                <w:webHidden/>
              </w:rPr>
              <w:fldChar w:fldCharType="begin"/>
            </w:r>
            <w:r>
              <w:rPr>
                <w:noProof/>
                <w:webHidden/>
              </w:rPr>
              <w:instrText xml:space="preserve"> PAGEREF _Toc228090869 \h </w:instrText>
            </w:r>
            <w:r>
              <w:rPr>
                <w:noProof/>
                <w:webHidden/>
              </w:rPr>
            </w:r>
            <w:r>
              <w:rPr>
                <w:noProof/>
                <w:webHidden/>
              </w:rPr>
              <w:fldChar w:fldCharType="separate"/>
            </w:r>
            <w:r>
              <w:rPr>
                <w:noProof/>
                <w:webHidden/>
              </w:rPr>
              <w:t>70</w:t>
            </w:r>
            <w:r>
              <w:rPr>
                <w:noProof/>
                <w:webHidden/>
              </w:rPr>
              <w:fldChar w:fldCharType="end"/>
            </w:r>
          </w:hyperlink>
        </w:p>
        <w:p w14:paraId="7F35E45E" w14:textId="61E4A688" w:rsidR="00B05FB4" w:rsidRDefault="00B05FB4">
          <w:pPr>
            <w:pStyle w:val="Sommario3"/>
            <w:rPr>
              <w:rFonts w:eastAsiaTheme="minorEastAsia"/>
              <w:noProof/>
              <w:kern w:val="2"/>
              <w:sz w:val="24"/>
              <w:szCs w:val="24"/>
              <w:lang w:val="it-IT" w:eastAsia="it-IT"/>
              <w14:ligatures w14:val="standardContextual"/>
            </w:rPr>
          </w:pPr>
          <w:hyperlink w:anchor="_Toc228090870" w:history="1">
            <w:r w:rsidRPr="007F4BE1">
              <w:rPr>
                <w:rStyle w:val="Collegamentoipertestuale"/>
                <w:noProof/>
              </w:rPr>
              <w:t>6.3.1.</w:t>
            </w:r>
            <w:r>
              <w:rPr>
                <w:rFonts w:eastAsiaTheme="minorEastAsia"/>
                <w:noProof/>
                <w:kern w:val="2"/>
                <w:sz w:val="24"/>
                <w:szCs w:val="24"/>
                <w:lang w:val="it-IT" w:eastAsia="it-IT"/>
                <w14:ligatures w14:val="standardContextual"/>
              </w:rPr>
              <w:tab/>
            </w:r>
            <w:r w:rsidRPr="007F4BE1">
              <w:rPr>
                <w:rStyle w:val="Collegamentoipertestuale"/>
                <w:noProof/>
              </w:rPr>
              <w:t>Format of Internal Investigation Report</w:t>
            </w:r>
            <w:r>
              <w:rPr>
                <w:noProof/>
                <w:webHidden/>
              </w:rPr>
              <w:tab/>
            </w:r>
            <w:r>
              <w:rPr>
                <w:noProof/>
                <w:webHidden/>
              </w:rPr>
              <w:fldChar w:fldCharType="begin"/>
            </w:r>
            <w:r>
              <w:rPr>
                <w:noProof/>
                <w:webHidden/>
              </w:rPr>
              <w:instrText xml:space="preserve"> PAGEREF _Toc228090870 \h </w:instrText>
            </w:r>
            <w:r>
              <w:rPr>
                <w:noProof/>
                <w:webHidden/>
              </w:rPr>
            </w:r>
            <w:r>
              <w:rPr>
                <w:noProof/>
                <w:webHidden/>
              </w:rPr>
              <w:fldChar w:fldCharType="separate"/>
            </w:r>
            <w:r>
              <w:rPr>
                <w:noProof/>
                <w:webHidden/>
              </w:rPr>
              <w:t>73</w:t>
            </w:r>
            <w:r>
              <w:rPr>
                <w:noProof/>
                <w:webHidden/>
              </w:rPr>
              <w:fldChar w:fldCharType="end"/>
            </w:r>
          </w:hyperlink>
        </w:p>
        <w:p w14:paraId="5186DCB7" w14:textId="6E3D96AC" w:rsidR="00B05FB4" w:rsidRDefault="00B05FB4">
          <w:pPr>
            <w:pStyle w:val="Sommario3"/>
            <w:rPr>
              <w:rFonts w:eastAsiaTheme="minorEastAsia"/>
              <w:noProof/>
              <w:kern w:val="2"/>
              <w:sz w:val="24"/>
              <w:szCs w:val="24"/>
              <w:lang w:val="it-IT" w:eastAsia="it-IT"/>
              <w14:ligatures w14:val="standardContextual"/>
            </w:rPr>
          </w:pPr>
          <w:hyperlink w:anchor="_Toc228090871" w:history="1">
            <w:r w:rsidRPr="007F4BE1">
              <w:rPr>
                <w:rStyle w:val="Collegamentoipertestuale"/>
                <w:noProof/>
              </w:rPr>
              <w:t>6.3.2.</w:t>
            </w:r>
            <w:r>
              <w:rPr>
                <w:rFonts w:eastAsiaTheme="minorEastAsia"/>
                <w:noProof/>
                <w:kern w:val="2"/>
                <w:sz w:val="24"/>
                <w:szCs w:val="24"/>
                <w:lang w:val="it-IT" w:eastAsia="it-IT"/>
                <w14:ligatures w14:val="standardContextual"/>
              </w:rPr>
              <w:tab/>
            </w:r>
            <w:r w:rsidRPr="007F4BE1">
              <w:rPr>
                <w:rStyle w:val="Collegamentoipertestuale"/>
                <w:noProof/>
              </w:rPr>
              <w:t>Recommendation Issued Following the Investigation</w:t>
            </w:r>
            <w:r>
              <w:rPr>
                <w:noProof/>
                <w:webHidden/>
              </w:rPr>
              <w:tab/>
            </w:r>
            <w:r>
              <w:rPr>
                <w:noProof/>
                <w:webHidden/>
              </w:rPr>
              <w:fldChar w:fldCharType="begin"/>
            </w:r>
            <w:r>
              <w:rPr>
                <w:noProof/>
                <w:webHidden/>
              </w:rPr>
              <w:instrText xml:space="preserve"> PAGEREF _Toc228090871 \h </w:instrText>
            </w:r>
            <w:r>
              <w:rPr>
                <w:noProof/>
                <w:webHidden/>
              </w:rPr>
            </w:r>
            <w:r>
              <w:rPr>
                <w:noProof/>
                <w:webHidden/>
              </w:rPr>
              <w:fldChar w:fldCharType="separate"/>
            </w:r>
            <w:r>
              <w:rPr>
                <w:noProof/>
                <w:webHidden/>
              </w:rPr>
              <w:t>75</w:t>
            </w:r>
            <w:r>
              <w:rPr>
                <w:noProof/>
                <w:webHidden/>
              </w:rPr>
              <w:fldChar w:fldCharType="end"/>
            </w:r>
          </w:hyperlink>
        </w:p>
        <w:p w14:paraId="3DCE27FB" w14:textId="262D8E8E" w:rsidR="00B05FB4" w:rsidRDefault="00B05FB4">
          <w:pPr>
            <w:pStyle w:val="Sommario3"/>
            <w:rPr>
              <w:rFonts w:eastAsiaTheme="minorEastAsia"/>
              <w:noProof/>
              <w:kern w:val="2"/>
              <w:sz w:val="24"/>
              <w:szCs w:val="24"/>
              <w:lang w:val="it-IT" w:eastAsia="it-IT"/>
              <w14:ligatures w14:val="standardContextual"/>
            </w:rPr>
          </w:pPr>
          <w:hyperlink w:anchor="_Toc228090872" w:history="1">
            <w:r w:rsidRPr="007F4BE1">
              <w:rPr>
                <w:rStyle w:val="Collegamentoipertestuale"/>
                <w:noProof/>
              </w:rPr>
              <w:t>6.3.3.</w:t>
            </w:r>
            <w:r>
              <w:rPr>
                <w:rFonts w:eastAsiaTheme="minorEastAsia"/>
                <w:noProof/>
                <w:kern w:val="2"/>
                <w:sz w:val="24"/>
                <w:szCs w:val="24"/>
                <w:lang w:val="it-IT" w:eastAsia="it-IT"/>
                <w14:ligatures w14:val="standardContextual"/>
              </w:rPr>
              <w:tab/>
            </w:r>
            <w:r w:rsidRPr="007F4BE1">
              <w:rPr>
                <w:rStyle w:val="Collegamentoipertestuale"/>
                <w:noProof/>
              </w:rPr>
              <w:t>Flight Data Recorder &amp; Cockpit Voice Recorder</w:t>
            </w:r>
            <w:r>
              <w:rPr>
                <w:noProof/>
                <w:webHidden/>
              </w:rPr>
              <w:tab/>
            </w:r>
            <w:r>
              <w:rPr>
                <w:noProof/>
                <w:webHidden/>
              </w:rPr>
              <w:fldChar w:fldCharType="begin"/>
            </w:r>
            <w:r>
              <w:rPr>
                <w:noProof/>
                <w:webHidden/>
              </w:rPr>
              <w:instrText xml:space="preserve"> PAGEREF _Toc228090872 \h </w:instrText>
            </w:r>
            <w:r>
              <w:rPr>
                <w:noProof/>
                <w:webHidden/>
              </w:rPr>
            </w:r>
            <w:r>
              <w:rPr>
                <w:noProof/>
                <w:webHidden/>
              </w:rPr>
              <w:fldChar w:fldCharType="separate"/>
            </w:r>
            <w:r>
              <w:rPr>
                <w:noProof/>
                <w:webHidden/>
              </w:rPr>
              <w:t>76</w:t>
            </w:r>
            <w:r>
              <w:rPr>
                <w:noProof/>
                <w:webHidden/>
              </w:rPr>
              <w:fldChar w:fldCharType="end"/>
            </w:r>
          </w:hyperlink>
        </w:p>
        <w:p w14:paraId="28E0974F" w14:textId="0FED7CDB"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73" w:history="1">
            <w:r w:rsidRPr="007F4BE1">
              <w:rPr>
                <w:rStyle w:val="Collegamentoipertestuale"/>
                <w:noProof/>
              </w:rPr>
              <w:t>6.4.</w:t>
            </w:r>
            <w:r>
              <w:rPr>
                <w:rFonts w:eastAsiaTheme="minorEastAsia"/>
                <w:noProof/>
                <w:kern w:val="2"/>
                <w:sz w:val="24"/>
                <w:szCs w:val="24"/>
                <w:lang w:val="it-IT" w:eastAsia="it-IT"/>
                <w14:ligatures w14:val="standardContextual"/>
              </w:rPr>
              <w:tab/>
            </w:r>
            <w:r w:rsidRPr="007F4BE1">
              <w:rPr>
                <w:rStyle w:val="Collegamentoipertestuale"/>
                <w:noProof/>
              </w:rPr>
              <w:t>Mandatory Occurrence Reporting</w:t>
            </w:r>
            <w:r>
              <w:rPr>
                <w:noProof/>
                <w:webHidden/>
              </w:rPr>
              <w:tab/>
            </w:r>
            <w:r>
              <w:rPr>
                <w:noProof/>
                <w:webHidden/>
              </w:rPr>
              <w:fldChar w:fldCharType="begin"/>
            </w:r>
            <w:r>
              <w:rPr>
                <w:noProof/>
                <w:webHidden/>
              </w:rPr>
              <w:instrText xml:space="preserve"> PAGEREF _Toc228090873 \h </w:instrText>
            </w:r>
            <w:r>
              <w:rPr>
                <w:noProof/>
                <w:webHidden/>
              </w:rPr>
            </w:r>
            <w:r>
              <w:rPr>
                <w:noProof/>
                <w:webHidden/>
              </w:rPr>
              <w:fldChar w:fldCharType="separate"/>
            </w:r>
            <w:r>
              <w:rPr>
                <w:noProof/>
                <w:webHidden/>
              </w:rPr>
              <w:t>77</w:t>
            </w:r>
            <w:r>
              <w:rPr>
                <w:noProof/>
                <w:webHidden/>
              </w:rPr>
              <w:fldChar w:fldCharType="end"/>
            </w:r>
          </w:hyperlink>
        </w:p>
        <w:p w14:paraId="4B198458" w14:textId="1A150CE1" w:rsidR="00B05FB4" w:rsidRDefault="00B05FB4">
          <w:pPr>
            <w:pStyle w:val="Sommario3"/>
            <w:rPr>
              <w:rFonts w:eastAsiaTheme="minorEastAsia"/>
              <w:noProof/>
              <w:kern w:val="2"/>
              <w:sz w:val="24"/>
              <w:szCs w:val="24"/>
              <w:lang w:val="it-IT" w:eastAsia="it-IT"/>
              <w14:ligatures w14:val="standardContextual"/>
            </w:rPr>
          </w:pPr>
          <w:hyperlink w:anchor="_Toc228090874" w:history="1">
            <w:r w:rsidRPr="007F4BE1">
              <w:rPr>
                <w:rStyle w:val="Collegamentoipertestuale"/>
                <w:noProof/>
              </w:rPr>
              <w:t>6.4.1.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_Toc228090874 \h </w:instrText>
            </w:r>
            <w:r>
              <w:rPr>
                <w:noProof/>
                <w:webHidden/>
              </w:rPr>
            </w:r>
            <w:r>
              <w:rPr>
                <w:noProof/>
                <w:webHidden/>
              </w:rPr>
              <w:fldChar w:fldCharType="separate"/>
            </w:r>
            <w:r>
              <w:rPr>
                <w:noProof/>
                <w:webHidden/>
              </w:rPr>
              <w:t>77</w:t>
            </w:r>
            <w:r>
              <w:rPr>
                <w:noProof/>
                <w:webHidden/>
              </w:rPr>
              <w:fldChar w:fldCharType="end"/>
            </w:r>
          </w:hyperlink>
        </w:p>
        <w:p w14:paraId="2CF70B39" w14:textId="58756C4C" w:rsidR="00B05FB4" w:rsidRDefault="00B05FB4">
          <w:pPr>
            <w:pStyle w:val="Sommario3"/>
            <w:rPr>
              <w:rFonts w:eastAsiaTheme="minorEastAsia"/>
              <w:noProof/>
              <w:kern w:val="2"/>
              <w:sz w:val="24"/>
              <w:szCs w:val="24"/>
              <w:lang w:val="it-IT" w:eastAsia="it-IT"/>
              <w14:ligatures w14:val="standardContextual"/>
            </w:rPr>
          </w:pPr>
          <w:hyperlink w:anchor="_Toc228090875" w:history="1">
            <w:r w:rsidRPr="007F4BE1">
              <w:rPr>
                <w:rStyle w:val="Collegamentoipertestuale"/>
                <w:noProof/>
              </w:rPr>
              <w:t>6.4.2.</w:t>
            </w:r>
            <w:r>
              <w:rPr>
                <w:rFonts w:eastAsiaTheme="minorEastAsia"/>
                <w:noProof/>
                <w:kern w:val="2"/>
                <w:sz w:val="24"/>
                <w:szCs w:val="24"/>
                <w:lang w:val="it-IT" w:eastAsia="it-IT"/>
                <w14:ligatures w14:val="standardContextual"/>
              </w:rPr>
              <w:tab/>
            </w:r>
            <w:r w:rsidRPr="007F4BE1">
              <w:rPr>
                <w:rStyle w:val="Collegamentoipertestuale"/>
                <w:noProof/>
              </w:rPr>
              <w:t>Definitions</w:t>
            </w:r>
            <w:r>
              <w:rPr>
                <w:noProof/>
                <w:webHidden/>
              </w:rPr>
              <w:tab/>
            </w:r>
            <w:r>
              <w:rPr>
                <w:noProof/>
                <w:webHidden/>
              </w:rPr>
              <w:fldChar w:fldCharType="begin"/>
            </w:r>
            <w:r>
              <w:rPr>
                <w:noProof/>
                <w:webHidden/>
              </w:rPr>
              <w:instrText xml:space="preserve"> PAGEREF _Toc228090875 \h </w:instrText>
            </w:r>
            <w:r>
              <w:rPr>
                <w:noProof/>
                <w:webHidden/>
              </w:rPr>
            </w:r>
            <w:r>
              <w:rPr>
                <w:noProof/>
                <w:webHidden/>
              </w:rPr>
              <w:fldChar w:fldCharType="separate"/>
            </w:r>
            <w:r>
              <w:rPr>
                <w:noProof/>
                <w:webHidden/>
              </w:rPr>
              <w:t>77</w:t>
            </w:r>
            <w:r>
              <w:rPr>
                <w:noProof/>
                <w:webHidden/>
              </w:rPr>
              <w:fldChar w:fldCharType="end"/>
            </w:r>
          </w:hyperlink>
        </w:p>
        <w:p w14:paraId="1C7648B9" w14:textId="4546DE2E" w:rsidR="00B05FB4" w:rsidRDefault="00B05FB4">
          <w:pPr>
            <w:pStyle w:val="Sommario3"/>
            <w:rPr>
              <w:rFonts w:eastAsiaTheme="minorEastAsia"/>
              <w:noProof/>
              <w:kern w:val="2"/>
              <w:sz w:val="24"/>
              <w:szCs w:val="24"/>
              <w:lang w:val="it-IT" w:eastAsia="it-IT"/>
              <w14:ligatures w14:val="standardContextual"/>
            </w:rPr>
          </w:pPr>
          <w:hyperlink w:anchor="_Toc228090876" w:history="1">
            <w:r w:rsidRPr="007F4BE1">
              <w:rPr>
                <w:rStyle w:val="Collegamentoipertestuale"/>
                <w:noProof/>
              </w:rPr>
              <w:t>6.4.3.</w:t>
            </w:r>
            <w:r>
              <w:rPr>
                <w:rFonts w:eastAsiaTheme="minorEastAsia"/>
                <w:noProof/>
                <w:kern w:val="2"/>
                <w:sz w:val="24"/>
                <w:szCs w:val="24"/>
                <w:lang w:val="it-IT" w:eastAsia="it-IT"/>
                <w14:ligatures w14:val="standardContextual"/>
              </w:rPr>
              <w:tab/>
            </w:r>
            <w:r w:rsidRPr="007F4BE1">
              <w:rPr>
                <w:rStyle w:val="Collegamentoipertestuale"/>
                <w:noProof/>
              </w:rPr>
              <w:t>MOR – Process Flowchart</w:t>
            </w:r>
            <w:r>
              <w:rPr>
                <w:noProof/>
                <w:webHidden/>
              </w:rPr>
              <w:tab/>
            </w:r>
            <w:r>
              <w:rPr>
                <w:noProof/>
                <w:webHidden/>
              </w:rPr>
              <w:fldChar w:fldCharType="begin"/>
            </w:r>
            <w:r>
              <w:rPr>
                <w:noProof/>
                <w:webHidden/>
              </w:rPr>
              <w:instrText xml:space="preserve"> PAGEREF _Toc228090876 \h </w:instrText>
            </w:r>
            <w:r>
              <w:rPr>
                <w:noProof/>
                <w:webHidden/>
              </w:rPr>
            </w:r>
            <w:r>
              <w:rPr>
                <w:noProof/>
                <w:webHidden/>
              </w:rPr>
              <w:fldChar w:fldCharType="separate"/>
            </w:r>
            <w:r>
              <w:rPr>
                <w:noProof/>
                <w:webHidden/>
              </w:rPr>
              <w:t>79</w:t>
            </w:r>
            <w:r>
              <w:rPr>
                <w:noProof/>
                <w:webHidden/>
              </w:rPr>
              <w:fldChar w:fldCharType="end"/>
            </w:r>
          </w:hyperlink>
        </w:p>
        <w:p w14:paraId="00D0B1D6" w14:textId="3A98C98A" w:rsidR="00B05FB4" w:rsidRDefault="00B05FB4">
          <w:pPr>
            <w:pStyle w:val="Sommario3"/>
            <w:rPr>
              <w:rFonts w:eastAsiaTheme="minorEastAsia"/>
              <w:noProof/>
              <w:kern w:val="2"/>
              <w:sz w:val="24"/>
              <w:szCs w:val="24"/>
              <w:lang w:val="it-IT" w:eastAsia="it-IT"/>
              <w14:ligatures w14:val="standardContextual"/>
            </w:rPr>
          </w:pPr>
          <w:hyperlink w:anchor="_Toc228090877" w:history="1">
            <w:r w:rsidRPr="007F4BE1">
              <w:rPr>
                <w:rStyle w:val="Collegamentoipertestuale"/>
                <w:noProof/>
              </w:rPr>
              <w:t>6.4.4.</w:t>
            </w:r>
            <w:r>
              <w:rPr>
                <w:rFonts w:eastAsiaTheme="minorEastAsia"/>
                <w:noProof/>
                <w:kern w:val="2"/>
                <w:sz w:val="24"/>
                <w:szCs w:val="24"/>
                <w:lang w:val="it-IT" w:eastAsia="it-IT"/>
                <w14:ligatures w14:val="standardContextual"/>
              </w:rPr>
              <w:tab/>
            </w:r>
            <w:r w:rsidRPr="007F4BE1">
              <w:rPr>
                <w:rStyle w:val="Collegamentoipertestuale"/>
                <w:noProof/>
              </w:rPr>
              <w:t>MOR Reporting Times</w:t>
            </w:r>
            <w:r>
              <w:rPr>
                <w:noProof/>
                <w:webHidden/>
              </w:rPr>
              <w:tab/>
            </w:r>
            <w:r>
              <w:rPr>
                <w:noProof/>
                <w:webHidden/>
              </w:rPr>
              <w:fldChar w:fldCharType="begin"/>
            </w:r>
            <w:r>
              <w:rPr>
                <w:noProof/>
                <w:webHidden/>
              </w:rPr>
              <w:instrText xml:space="preserve"> PAGEREF _Toc228090877 \h </w:instrText>
            </w:r>
            <w:r>
              <w:rPr>
                <w:noProof/>
                <w:webHidden/>
              </w:rPr>
            </w:r>
            <w:r>
              <w:rPr>
                <w:noProof/>
                <w:webHidden/>
              </w:rPr>
              <w:fldChar w:fldCharType="separate"/>
            </w:r>
            <w:r>
              <w:rPr>
                <w:noProof/>
                <w:webHidden/>
              </w:rPr>
              <w:t>80</w:t>
            </w:r>
            <w:r>
              <w:rPr>
                <w:noProof/>
                <w:webHidden/>
              </w:rPr>
              <w:fldChar w:fldCharType="end"/>
            </w:r>
          </w:hyperlink>
        </w:p>
        <w:p w14:paraId="6142FCF0" w14:textId="337D7862" w:rsidR="00B05FB4" w:rsidRDefault="00B05FB4">
          <w:pPr>
            <w:pStyle w:val="Sommario3"/>
            <w:rPr>
              <w:rFonts w:eastAsiaTheme="minorEastAsia"/>
              <w:noProof/>
              <w:kern w:val="2"/>
              <w:sz w:val="24"/>
              <w:szCs w:val="24"/>
              <w:lang w:val="it-IT" w:eastAsia="it-IT"/>
              <w14:ligatures w14:val="standardContextual"/>
            </w:rPr>
          </w:pPr>
          <w:hyperlink w:anchor="_Toc228090878" w:history="1">
            <w:r w:rsidRPr="007F4BE1">
              <w:rPr>
                <w:rStyle w:val="Collegamentoipertestuale"/>
                <w:noProof/>
              </w:rPr>
              <w:t>6.4.5.</w:t>
            </w:r>
            <w:r>
              <w:rPr>
                <w:rFonts w:eastAsiaTheme="minorEastAsia"/>
                <w:noProof/>
                <w:kern w:val="2"/>
                <w:sz w:val="24"/>
                <w:szCs w:val="24"/>
                <w:lang w:val="it-IT" w:eastAsia="it-IT"/>
                <w14:ligatures w14:val="standardContextual"/>
              </w:rPr>
              <w:tab/>
            </w:r>
            <w:r w:rsidRPr="007F4BE1">
              <w:rPr>
                <w:rStyle w:val="Collegamentoipertestuale"/>
                <w:noProof/>
              </w:rPr>
              <w:t>MOR Contents</w:t>
            </w:r>
            <w:r>
              <w:rPr>
                <w:noProof/>
                <w:webHidden/>
              </w:rPr>
              <w:tab/>
            </w:r>
            <w:r>
              <w:rPr>
                <w:noProof/>
                <w:webHidden/>
              </w:rPr>
              <w:fldChar w:fldCharType="begin"/>
            </w:r>
            <w:r>
              <w:rPr>
                <w:noProof/>
                <w:webHidden/>
              </w:rPr>
              <w:instrText xml:space="preserve"> PAGEREF _Toc228090878 \h </w:instrText>
            </w:r>
            <w:r>
              <w:rPr>
                <w:noProof/>
                <w:webHidden/>
              </w:rPr>
            </w:r>
            <w:r>
              <w:rPr>
                <w:noProof/>
                <w:webHidden/>
              </w:rPr>
              <w:fldChar w:fldCharType="separate"/>
            </w:r>
            <w:r>
              <w:rPr>
                <w:noProof/>
                <w:webHidden/>
              </w:rPr>
              <w:t>81</w:t>
            </w:r>
            <w:r>
              <w:rPr>
                <w:noProof/>
                <w:webHidden/>
              </w:rPr>
              <w:fldChar w:fldCharType="end"/>
            </w:r>
          </w:hyperlink>
        </w:p>
        <w:p w14:paraId="61EE64BE" w14:textId="2061EB4E" w:rsidR="00B05FB4" w:rsidRDefault="00B05FB4">
          <w:pPr>
            <w:pStyle w:val="Sommario3"/>
            <w:rPr>
              <w:rFonts w:eastAsiaTheme="minorEastAsia"/>
              <w:noProof/>
              <w:kern w:val="2"/>
              <w:sz w:val="24"/>
              <w:szCs w:val="24"/>
              <w:lang w:val="it-IT" w:eastAsia="it-IT"/>
              <w14:ligatures w14:val="standardContextual"/>
            </w:rPr>
          </w:pPr>
          <w:hyperlink w:anchor="_Toc228090879" w:history="1">
            <w:r w:rsidRPr="007F4BE1">
              <w:rPr>
                <w:rStyle w:val="Collegamentoipertestuale"/>
                <w:noProof/>
              </w:rPr>
              <w:t>6.4.6.</w:t>
            </w:r>
            <w:r>
              <w:rPr>
                <w:rFonts w:eastAsiaTheme="minorEastAsia"/>
                <w:noProof/>
                <w:kern w:val="2"/>
                <w:sz w:val="24"/>
                <w:szCs w:val="24"/>
                <w:lang w:val="it-IT" w:eastAsia="it-IT"/>
                <w14:ligatures w14:val="standardContextual"/>
              </w:rPr>
              <w:tab/>
            </w:r>
            <w:r w:rsidRPr="007F4BE1">
              <w:rPr>
                <w:rStyle w:val="Collegamentoipertestuale"/>
                <w:noProof/>
              </w:rPr>
              <w:t>Reporting to Competent Authorities and to External Organizations</w:t>
            </w:r>
            <w:r>
              <w:rPr>
                <w:noProof/>
                <w:webHidden/>
              </w:rPr>
              <w:tab/>
            </w:r>
            <w:r>
              <w:rPr>
                <w:noProof/>
                <w:webHidden/>
              </w:rPr>
              <w:fldChar w:fldCharType="begin"/>
            </w:r>
            <w:r>
              <w:rPr>
                <w:noProof/>
                <w:webHidden/>
              </w:rPr>
              <w:instrText xml:space="preserve"> PAGEREF _Toc228090879 \h </w:instrText>
            </w:r>
            <w:r>
              <w:rPr>
                <w:noProof/>
                <w:webHidden/>
              </w:rPr>
            </w:r>
            <w:r>
              <w:rPr>
                <w:noProof/>
                <w:webHidden/>
              </w:rPr>
              <w:fldChar w:fldCharType="separate"/>
            </w:r>
            <w:r>
              <w:rPr>
                <w:noProof/>
                <w:webHidden/>
              </w:rPr>
              <w:t>81</w:t>
            </w:r>
            <w:r>
              <w:rPr>
                <w:noProof/>
                <w:webHidden/>
              </w:rPr>
              <w:fldChar w:fldCharType="end"/>
            </w:r>
          </w:hyperlink>
        </w:p>
        <w:p w14:paraId="119BC55D" w14:textId="1FA72564" w:rsidR="00B05FB4" w:rsidRDefault="00B05FB4">
          <w:pPr>
            <w:pStyle w:val="Sommario3"/>
            <w:rPr>
              <w:rFonts w:eastAsiaTheme="minorEastAsia"/>
              <w:noProof/>
              <w:kern w:val="2"/>
              <w:sz w:val="24"/>
              <w:szCs w:val="24"/>
              <w:lang w:val="it-IT" w:eastAsia="it-IT"/>
              <w14:ligatures w14:val="standardContextual"/>
            </w:rPr>
          </w:pPr>
          <w:hyperlink w:anchor="_Toc228090880" w:history="1">
            <w:r w:rsidRPr="007F4BE1">
              <w:rPr>
                <w:rStyle w:val="Collegamentoipertestuale"/>
                <w:noProof/>
              </w:rPr>
              <w:t>6.4.7.</w:t>
            </w:r>
            <w:r>
              <w:rPr>
                <w:rFonts w:eastAsiaTheme="minorEastAsia"/>
                <w:noProof/>
                <w:kern w:val="2"/>
                <w:sz w:val="24"/>
                <w:szCs w:val="24"/>
                <w:lang w:val="it-IT" w:eastAsia="it-IT"/>
                <w14:ligatures w14:val="standardContextual"/>
              </w:rPr>
              <w:tab/>
            </w:r>
            <w:r w:rsidRPr="007F4BE1">
              <w:rPr>
                <w:rStyle w:val="Collegamentoipertestuale"/>
                <w:noProof/>
              </w:rPr>
              <w:t>MOR analysis</w:t>
            </w:r>
            <w:r>
              <w:rPr>
                <w:noProof/>
                <w:webHidden/>
              </w:rPr>
              <w:tab/>
            </w:r>
            <w:r>
              <w:rPr>
                <w:noProof/>
                <w:webHidden/>
              </w:rPr>
              <w:fldChar w:fldCharType="begin"/>
            </w:r>
            <w:r>
              <w:rPr>
                <w:noProof/>
                <w:webHidden/>
              </w:rPr>
              <w:instrText xml:space="preserve"> PAGEREF _Toc228090880 \h </w:instrText>
            </w:r>
            <w:r>
              <w:rPr>
                <w:noProof/>
                <w:webHidden/>
              </w:rPr>
            </w:r>
            <w:r>
              <w:rPr>
                <w:noProof/>
                <w:webHidden/>
              </w:rPr>
              <w:fldChar w:fldCharType="separate"/>
            </w:r>
            <w:r>
              <w:rPr>
                <w:noProof/>
                <w:webHidden/>
              </w:rPr>
              <w:t>82</w:t>
            </w:r>
            <w:r>
              <w:rPr>
                <w:noProof/>
                <w:webHidden/>
              </w:rPr>
              <w:fldChar w:fldCharType="end"/>
            </w:r>
          </w:hyperlink>
        </w:p>
        <w:p w14:paraId="1FEF2953" w14:textId="6CB2C5A4"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81" w:history="1">
            <w:r w:rsidRPr="007F4BE1">
              <w:rPr>
                <w:rStyle w:val="Collegamentoipertestuale"/>
                <w:noProof/>
              </w:rPr>
              <w:t>6.4.7.1.</w:t>
            </w:r>
            <w:r>
              <w:rPr>
                <w:rFonts w:eastAsiaTheme="minorEastAsia"/>
                <w:noProof/>
                <w:kern w:val="2"/>
                <w:sz w:val="24"/>
                <w:szCs w:val="24"/>
                <w:lang w:val="it-IT" w:eastAsia="it-IT"/>
                <w14:ligatures w14:val="standardContextual"/>
              </w:rPr>
              <w:tab/>
            </w:r>
            <w:r w:rsidRPr="007F4BE1">
              <w:rPr>
                <w:rStyle w:val="Collegamentoipertestuale"/>
                <w:noProof/>
              </w:rPr>
              <w:t>Occurrence Safety Risk Classification</w:t>
            </w:r>
            <w:r>
              <w:rPr>
                <w:noProof/>
                <w:webHidden/>
              </w:rPr>
              <w:tab/>
            </w:r>
            <w:r>
              <w:rPr>
                <w:noProof/>
                <w:webHidden/>
              </w:rPr>
              <w:fldChar w:fldCharType="begin"/>
            </w:r>
            <w:r>
              <w:rPr>
                <w:noProof/>
                <w:webHidden/>
              </w:rPr>
              <w:instrText xml:space="preserve"> PAGEREF _Toc228090881 \h </w:instrText>
            </w:r>
            <w:r>
              <w:rPr>
                <w:noProof/>
                <w:webHidden/>
              </w:rPr>
            </w:r>
            <w:r>
              <w:rPr>
                <w:noProof/>
                <w:webHidden/>
              </w:rPr>
              <w:fldChar w:fldCharType="separate"/>
            </w:r>
            <w:r>
              <w:rPr>
                <w:noProof/>
                <w:webHidden/>
              </w:rPr>
              <w:t>82</w:t>
            </w:r>
            <w:r>
              <w:rPr>
                <w:noProof/>
                <w:webHidden/>
              </w:rPr>
              <w:fldChar w:fldCharType="end"/>
            </w:r>
          </w:hyperlink>
        </w:p>
        <w:p w14:paraId="351112E5" w14:textId="5A3D20BB"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882" w:history="1">
            <w:r w:rsidRPr="007F4BE1">
              <w:rPr>
                <w:rStyle w:val="Collegamentoipertestuale"/>
                <w:noProof/>
              </w:rPr>
              <w:t>6.4.7.2.</w:t>
            </w:r>
            <w:r>
              <w:rPr>
                <w:rFonts w:eastAsiaTheme="minorEastAsia"/>
                <w:noProof/>
                <w:kern w:val="2"/>
                <w:sz w:val="24"/>
                <w:szCs w:val="24"/>
                <w:lang w:val="it-IT" w:eastAsia="it-IT"/>
                <w14:ligatures w14:val="standardContextual"/>
              </w:rPr>
              <w:tab/>
            </w:r>
            <w:r w:rsidRPr="007F4BE1">
              <w:rPr>
                <w:rStyle w:val="Collegamentoipertestuale"/>
                <w:noProof/>
              </w:rPr>
              <w:t>MOR Internal Investigation</w:t>
            </w:r>
            <w:r>
              <w:rPr>
                <w:noProof/>
                <w:webHidden/>
              </w:rPr>
              <w:tab/>
            </w:r>
            <w:r>
              <w:rPr>
                <w:noProof/>
                <w:webHidden/>
              </w:rPr>
              <w:fldChar w:fldCharType="begin"/>
            </w:r>
            <w:r>
              <w:rPr>
                <w:noProof/>
                <w:webHidden/>
              </w:rPr>
              <w:instrText xml:space="preserve"> PAGEREF _Toc228090882 \h </w:instrText>
            </w:r>
            <w:r>
              <w:rPr>
                <w:noProof/>
                <w:webHidden/>
              </w:rPr>
            </w:r>
            <w:r>
              <w:rPr>
                <w:noProof/>
                <w:webHidden/>
              </w:rPr>
              <w:fldChar w:fldCharType="separate"/>
            </w:r>
            <w:r>
              <w:rPr>
                <w:noProof/>
                <w:webHidden/>
              </w:rPr>
              <w:t>82</w:t>
            </w:r>
            <w:r>
              <w:rPr>
                <w:noProof/>
                <w:webHidden/>
              </w:rPr>
              <w:fldChar w:fldCharType="end"/>
            </w:r>
          </w:hyperlink>
        </w:p>
        <w:p w14:paraId="6B0EA871" w14:textId="6553F9BF" w:rsidR="00B05FB4" w:rsidRDefault="00B05FB4">
          <w:pPr>
            <w:pStyle w:val="Sommario3"/>
            <w:rPr>
              <w:rFonts w:eastAsiaTheme="minorEastAsia"/>
              <w:noProof/>
              <w:kern w:val="2"/>
              <w:sz w:val="24"/>
              <w:szCs w:val="24"/>
              <w:lang w:val="it-IT" w:eastAsia="it-IT"/>
              <w14:ligatures w14:val="standardContextual"/>
            </w:rPr>
          </w:pPr>
          <w:hyperlink w:anchor="_Toc228090883" w:history="1">
            <w:r w:rsidRPr="007F4BE1">
              <w:rPr>
                <w:rStyle w:val="Collegamentoipertestuale"/>
                <w:noProof/>
              </w:rPr>
              <w:t>6.4.8.</w:t>
            </w:r>
            <w:r>
              <w:rPr>
                <w:rFonts w:eastAsiaTheme="minorEastAsia"/>
                <w:noProof/>
                <w:kern w:val="2"/>
                <w:sz w:val="24"/>
                <w:szCs w:val="24"/>
                <w:lang w:val="it-IT" w:eastAsia="it-IT"/>
                <w14:ligatures w14:val="standardContextual"/>
              </w:rPr>
              <w:tab/>
            </w:r>
            <w:r w:rsidRPr="007F4BE1">
              <w:rPr>
                <w:rStyle w:val="Collegamentoipertestuale"/>
                <w:noProof/>
              </w:rPr>
              <w:t>MOR Follow-Up</w:t>
            </w:r>
            <w:r>
              <w:rPr>
                <w:noProof/>
                <w:webHidden/>
              </w:rPr>
              <w:tab/>
            </w:r>
            <w:r>
              <w:rPr>
                <w:noProof/>
                <w:webHidden/>
              </w:rPr>
              <w:fldChar w:fldCharType="begin"/>
            </w:r>
            <w:r>
              <w:rPr>
                <w:noProof/>
                <w:webHidden/>
              </w:rPr>
              <w:instrText xml:space="preserve"> PAGEREF _Toc228090883 \h </w:instrText>
            </w:r>
            <w:r>
              <w:rPr>
                <w:noProof/>
                <w:webHidden/>
              </w:rPr>
            </w:r>
            <w:r>
              <w:rPr>
                <w:noProof/>
                <w:webHidden/>
              </w:rPr>
              <w:fldChar w:fldCharType="separate"/>
            </w:r>
            <w:r>
              <w:rPr>
                <w:noProof/>
                <w:webHidden/>
              </w:rPr>
              <w:t>82</w:t>
            </w:r>
            <w:r>
              <w:rPr>
                <w:noProof/>
                <w:webHidden/>
              </w:rPr>
              <w:fldChar w:fldCharType="end"/>
            </w:r>
          </w:hyperlink>
        </w:p>
        <w:p w14:paraId="2C60DB4E" w14:textId="7794E515" w:rsidR="00B05FB4" w:rsidRDefault="00B05FB4">
          <w:pPr>
            <w:pStyle w:val="Sommario3"/>
            <w:rPr>
              <w:rFonts w:eastAsiaTheme="minorEastAsia"/>
              <w:noProof/>
              <w:kern w:val="2"/>
              <w:sz w:val="24"/>
              <w:szCs w:val="24"/>
              <w:lang w:val="it-IT" w:eastAsia="it-IT"/>
              <w14:ligatures w14:val="standardContextual"/>
            </w:rPr>
          </w:pPr>
          <w:hyperlink w:anchor="_Toc228090884" w:history="1">
            <w:r w:rsidRPr="007F4BE1">
              <w:rPr>
                <w:rStyle w:val="Collegamentoipertestuale"/>
                <w:noProof/>
              </w:rPr>
              <w:t>6.4.9.</w:t>
            </w:r>
            <w:r>
              <w:rPr>
                <w:rFonts w:eastAsiaTheme="minorEastAsia"/>
                <w:noProof/>
                <w:kern w:val="2"/>
                <w:sz w:val="24"/>
                <w:szCs w:val="24"/>
                <w:lang w:val="it-IT" w:eastAsia="it-IT"/>
                <w14:ligatures w14:val="standardContextual"/>
              </w:rPr>
              <w:tab/>
            </w:r>
            <w:r w:rsidRPr="007F4BE1">
              <w:rPr>
                <w:rStyle w:val="Collegamentoipertestuale"/>
                <w:noProof/>
              </w:rPr>
              <w:t>MOR File and Retention</w:t>
            </w:r>
            <w:r>
              <w:rPr>
                <w:noProof/>
                <w:webHidden/>
              </w:rPr>
              <w:tab/>
            </w:r>
            <w:r>
              <w:rPr>
                <w:noProof/>
                <w:webHidden/>
              </w:rPr>
              <w:fldChar w:fldCharType="begin"/>
            </w:r>
            <w:r>
              <w:rPr>
                <w:noProof/>
                <w:webHidden/>
              </w:rPr>
              <w:instrText xml:space="preserve"> PAGEREF _Toc228090884 \h </w:instrText>
            </w:r>
            <w:r>
              <w:rPr>
                <w:noProof/>
                <w:webHidden/>
              </w:rPr>
            </w:r>
            <w:r>
              <w:rPr>
                <w:noProof/>
                <w:webHidden/>
              </w:rPr>
              <w:fldChar w:fldCharType="separate"/>
            </w:r>
            <w:r>
              <w:rPr>
                <w:noProof/>
                <w:webHidden/>
              </w:rPr>
              <w:t>83</w:t>
            </w:r>
            <w:r>
              <w:rPr>
                <w:noProof/>
                <w:webHidden/>
              </w:rPr>
              <w:fldChar w:fldCharType="end"/>
            </w:r>
          </w:hyperlink>
        </w:p>
        <w:p w14:paraId="1ACA1AAD" w14:textId="7F8CD1A0" w:rsidR="00B05FB4" w:rsidRDefault="00B05FB4">
          <w:pPr>
            <w:pStyle w:val="Sommario3"/>
            <w:rPr>
              <w:rFonts w:eastAsiaTheme="minorEastAsia"/>
              <w:noProof/>
              <w:kern w:val="2"/>
              <w:sz w:val="24"/>
              <w:szCs w:val="24"/>
              <w:lang w:val="it-IT" w:eastAsia="it-IT"/>
              <w14:ligatures w14:val="standardContextual"/>
            </w:rPr>
          </w:pPr>
          <w:hyperlink w:anchor="_Toc228090885" w:history="1">
            <w:r w:rsidRPr="007F4BE1">
              <w:rPr>
                <w:rStyle w:val="Collegamentoipertestuale"/>
                <w:noProof/>
              </w:rPr>
              <w:t>6.4.10.</w:t>
            </w:r>
            <w:r>
              <w:rPr>
                <w:rFonts w:eastAsiaTheme="minorEastAsia"/>
                <w:noProof/>
                <w:kern w:val="2"/>
                <w:sz w:val="24"/>
                <w:szCs w:val="24"/>
                <w:lang w:val="it-IT" w:eastAsia="it-IT"/>
                <w14:ligatures w14:val="standardContextual"/>
              </w:rPr>
              <w:tab/>
            </w:r>
            <w:r w:rsidRPr="007F4BE1">
              <w:rPr>
                <w:rStyle w:val="Collegamentoipertestuale"/>
                <w:noProof/>
              </w:rPr>
              <w:t>List of Mandatory Occurrences</w:t>
            </w:r>
            <w:r>
              <w:rPr>
                <w:noProof/>
                <w:webHidden/>
              </w:rPr>
              <w:tab/>
            </w:r>
            <w:r>
              <w:rPr>
                <w:noProof/>
                <w:webHidden/>
              </w:rPr>
              <w:fldChar w:fldCharType="begin"/>
            </w:r>
            <w:r>
              <w:rPr>
                <w:noProof/>
                <w:webHidden/>
              </w:rPr>
              <w:instrText xml:space="preserve"> PAGEREF _Toc228090885 \h </w:instrText>
            </w:r>
            <w:r>
              <w:rPr>
                <w:noProof/>
                <w:webHidden/>
              </w:rPr>
            </w:r>
            <w:r>
              <w:rPr>
                <w:noProof/>
                <w:webHidden/>
              </w:rPr>
              <w:fldChar w:fldCharType="separate"/>
            </w:r>
            <w:r>
              <w:rPr>
                <w:noProof/>
                <w:webHidden/>
              </w:rPr>
              <w:t>83</w:t>
            </w:r>
            <w:r>
              <w:rPr>
                <w:noProof/>
                <w:webHidden/>
              </w:rPr>
              <w:fldChar w:fldCharType="end"/>
            </w:r>
          </w:hyperlink>
        </w:p>
        <w:p w14:paraId="566E226F" w14:textId="7EB53C5E"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86" w:history="1">
            <w:r w:rsidRPr="007F4BE1">
              <w:rPr>
                <w:rStyle w:val="Collegamentoipertestuale"/>
                <w:noProof/>
              </w:rPr>
              <w:t>6.5.</w:t>
            </w:r>
            <w:r>
              <w:rPr>
                <w:rFonts w:eastAsiaTheme="minorEastAsia"/>
                <w:noProof/>
                <w:kern w:val="2"/>
                <w:sz w:val="24"/>
                <w:szCs w:val="24"/>
                <w:lang w:val="it-IT" w:eastAsia="it-IT"/>
                <w14:ligatures w14:val="standardContextual"/>
              </w:rPr>
              <w:tab/>
            </w:r>
            <w:r w:rsidRPr="007F4BE1">
              <w:rPr>
                <w:rStyle w:val="Collegamentoipertestuale"/>
                <w:noProof/>
              </w:rPr>
              <w:t>Voluntary Occurrence Reporting</w:t>
            </w:r>
            <w:r>
              <w:rPr>
                <w:noProof/>
                <w:webHidden/>
              </w:rPr>
              <w:tab/>
            </w:r>
            <w:r>
              <w:rPr>
                <w:noProof/>
                <w:webHidden/>
              </w:rPr>
              <w:fldChar w:fldCharType="begin"/>
            </w:r>
            <w:r>
              <w:rPr>
                <w:noProof/>
                <w:webHidden/>
              </w:rPr>
              <w:instrText xml:space="preserve"> PAGEREF _Toc228090886 \h </w:instrText>
            </w:r>
            <w:r>
              <w:rPr>
                <w:noProof/>
                <w:webHidden/>
              </w:rPr>
            </w:r>
            <w:r>
              <w:rPr>
                <w:noProof/>
                <w:webHidden/>
              </w:rPr>
              <w:fldChar w:fldCharType="separate"/>
            </w:r>
            <w:r>
              <w:rPr>
                <w:noProof/>
                <w:webHidden/>
              </w:rPr>
              <w:t>83</w:t>
            </w:r>
            <w:r>
              <w:rPr>
                <w:noProof/>
                <w:webHidden/>
              </w:rPr>
              <w:fldChar w:fldCharType="end"/>
            </w:r>
          </w:hyperlink>
        </w:p>
        <w:p w14:paraId="5A2BD005" w14:textId="04972200" w:rsidR="00B05FB4" w:rsidRDefault="00B05FB4">
          <w:pPr>
            <w:pStyle w:val="Sommario3"/>
            <w:rPr>
              <w:rFonts w:eastAsiaTheme="minorEastAsia"/>
              <w:noProof/>
              <w:kern w:val="2"/>
              <w:sz w:val="24"/>
              <w:szCs w:val="24"/>
              <w:lang w:val="it-IT" w:eastAsia="it-IT"/>
              <w14:ligatures w14:val="standardContextual"/>
            </w:rPr>
          </w:pPr>
          <w:hyperlink w:anchor="_Toc228090887" w:history="1">
            <w:r w:rsidRPr="007F4BE1">
              <w:rPr>
                <w:rStyle w:val="Collegamentoipertestuale"/>
                <w:noProof/>
              </w:rPr>
              <w:t>6.5.1.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_Toc228090887 \h </w:instrText>
            </w:r>
            <w:r>
              <w:rPr>
                <w:noProof/>
                <w:webHidden/>
              </w:rPr>
            </w:r>
            <w:r>
              <w:rPr>
                <w:noProof/>
                <w:webHidden/>
              </w:rPr>
              <w:fldChar w:fldCharType="separate"/>
            </w:r>
            <w:r>
              <w:rPr>
                <w:noProof/>
                <w:webHidden/>
              </w:rPr>
              <w:t>83</w:t>
            </w:r>
            <w:r>
              <w:rPr>
                <w:noProof/>
                <w:webHidden/>
              </w:rPr>
              <w:fldChar w:fldCharType="end"/>
            </w:r>
          </w:hyperlink>
        </w:p>
        <w:p w14:paraId="5DD82588" w14:textId="5B461331" w:rsidR="00B05FB4" w:rsidRDefault="00B05FB4">
          <w:pPr>
            <w:pStyle w:val="Sommario3"/>
            <w:rPr>
              <w:rFonts w:eastAsiaTheme="minorEastAsia"/>
              <w:noProof/>
              <w:kern w:val="2"/>
              <w:sz w:val="24"/>
              <w:szCs w:val="24"/>
              <w:lang w:val="it-IT" w:eastAsia="it-IT"/>
              <w14:ligatures w14:val="standardContextual"/>
            </w:rPr>
          </w:pPr>
          <w:hyperlink w:anchor="_Toc228090888" w:history="1">
            <w:r w:rsidRPr="007F4BE1">
              <w:rPr>
                <w:rStyle w:val="Collegamentoipertestuale"/>
                <w:noProof/>
              </w:rPr>
              <w:t>6.5.2.</w:t>
            </w:r>
            <w:r>
              <w:rPr>
                <w:rFonts w:eastAsiaTheme="minorEastAsia"/>
                <w:noProof/>
                <w:kern w:val="2"/>
                <w:sz w:val="24"/>
                <w:szCs w:val="24"/>
                <w:lang w:val="it-IT" w:eastAsia="it-IT"/>
                <w14:ligatures w14:val="standardContextual"/>
              </w:rPr>
              <w:tab/>
            </w:r>
            <w:r w:rsidRPr="007F4BE1">
              <w:rPr>
                <w:rStyle w:val="Collegamentoipertestuale"/>
                <w:noProof/>
              </w:rPr>
              <w:t>Reporting Procedure</w:t>
            </w:r>
            <w:r>
              <w:rPr>
                <w:noProof/>
                <w:webHidden/>
              </w:rPr>
              <w:tab/>
            </w:r>
            <w:r>
              <w:rPr>
                <w:noProof/>
                <w:webHidden/>
              </w:rPr>
              <w:fldChar w:fldCharType="begin"/>
            </w:r>
            <w:r>
              <w:rPr>
                <w:noProof/>
                <w:webHidden/>
              </w:rPr>
              <w:instrText xml:space="preserve"> PAGEREF _Toc228090888 \h </w:instrText>
            </w:r>
            <w:r>
              <w:rPr>
                <w:noProof/>
                <w:webHidden/>
              </w:rPr>
            </w:r>
            <w:r>
              <w:rPr>
                <w:noProof/>
                <w:webHidden/>
              </w:rPr>
              <w:fldChar w:fldCharType="separate"/>
            </w:r>
            <w:r>
              <w:rPr>
                <w:noProof/>
                <w:webHidden/>
              </w:rPr>
              <w:t>83</w:t>
            </w:r>
            <w:r>
              <w:rPr>
                <w:noProof/>
                <w:webHidden/>
              </w:rPr>
              <w:fldChar w:fldCharType="end"/>
            </w:r>
          </w:hyperlink>
        </w:p>
        <w:p w14:paraId="4824CAD1" w14:textId="0808CC7F" w:rsidR="00B05FB4" w:rsidRDefault="00B05FB4">
          <w:pPr>
            <w:pStyle w:val="Sommario3"/>
            <w:rPr>
              <w:rFonts w:eastAsiaTheme="minorEastAsia"/>
              <w:noProof/>
              <w:kern w:val="2"/>
              <w:sz w:val="24"/>
              <w:szCs w:val="24"/>
              <w:lang w:val="it-IT" w:eastAsia="it-IT"/>
              <w14:ligatures w14:val="standardContextual"/>
            </w:rPr>
          </w:pPr>
          <w:hyperlink w:anchor="_Toc228090889" w:history="1">
            <w:r w:rsidRPr="007F4BE1">
              <w:rPr>
                <w:rStyle w:val="Collegamentoipertestuale"/>
                <w:noProof/>
              </w:rPr>
              <w:t>6.5.3.</w:t>
            </w:r>
            <w:r>
              <w:rPr>
                <w:rFonts w:eastAsiaTheme="minorEastAsia"/>
                <w:noProof/>
                <w:kern w:val="2"/>
                <w:sz w:val="24"/>
                <w:szCs w:val="24"/>
                <w:lang w:val="it-IT" w:eastAsia="it-IT"/>
                <w14:ligatures w14:val="standardContextual"/>
              </w:rPr>
              <w:tab/>
            </w:r>
            <w:r w:rsidRPr="007F4BE1">
              <w:rPr>
                <w:rStyle w:val="Collegamentoipertestuale"/>
                <w:noProof/>
              </w:rPr>
              <w:t>Report Filling and Sending Instruction</w:t>
            </w:r>
            <w:r>
              <w:rPr>
                <w:noProof/>
                <w:webHidden/>
              </w:rPr>
              <w:tab/>
            </w:r>
            <w:r>
              <w:rPr>
                <w:noProof/>
                <w:webHidden/>
              </w:rPr>
              <w:fldChar w:fldCharType="begin"/>
            </w:r>
            <w:r>
              <w:rPr>
                <w:noProof/>
                <w:webHidden/>
              </w:rPr>
              <w:instrText xml:space="preserve"> PAGEREF _Toc228090889 \h </w:instrText>
            </w:r>
            <w:r>
              <w:rPr>
                <w:noProof/>
                <w:webHidden/>
              </w:rPr>
            </w:r>
            <w:r>
              <w:rPr>
                <w:noProof/>
                <w:webHidden/>
              </w:rPr>
              <w:fldChar w:fldCharType="separate"/>
            </w:r>
            <w:r>
              <w:rPr>
                <w:noProof/>
                <w:webHidden/>
              </w:rPr>
              <w:t>84</w:t>
            </w:r>
            <w:r>
              <w:rPr>
                <w:noProof/>
                <w:webHidden/>
              </w:rPr>
              <w:fldChar w:fldCharType="end"/>
            </w:r>
          </w:hyperlink>
        </w:p>
        <w:p w14:paraId="468589CB" w14:textId="2FC2F33F" w:rsidR="00B05FB4" w:rsidRDefault="00B05FB4">
          <w:pPr>
            <w:pStyle w:val="Sommario3"/>
            <w:rPr>
              <w:rFonts w:eastAsiaTheme="minorEastAsia"/>
              <w:noProof/>
              <w:kern w:val="2"/>
              <w:sz w:val="24"/>
              <w:szCs w:val="24"/>
              <w:lang w:val="it-IT" w:eastAsia="it-IT"/>
              <w14:ligatures w14:val="standardContextual"/>
            </w:rPr>
          </w:pPr>
          <w:hyperlink w:anchor="_Toc228090890" w:history="1">
            <w:r w:rsidRPr="007F4BE1">
              <w:rPr>
                <w:rStyle w:val="Collegamentoipertestuale"/>
                <w:noProof/>
              </w:rPr>
              <w:t>6.5.4.</w:t>
            </w:r>
            <w:r>
              <w:rPr>
                <w:rFonts w:eastAsiaTheme="minorEastAsia"/>
                <w:noProof/>
                <w:kern w:val="2"/>
                <w:sz w:val="24"/>
                <w:szCs w:val="24"/>
                <w:lang w:val="it-IT" w:eastAsia="it-IT"/>
                <w14:ligatures w14:val="standardContextual"/>
              </w:rPr>
              <w:tab/>
            </w:r>
            <w:r w:rsidRPr="007F4BE1">
              <w:rPr>
                <w:rStyle w:val="Collegamentoipertestuale"/>
                <w:noProof/>
              </w:rPr>
              <w:t>Personal Data</w:t>
            </w:r>
            <w:r>
              <w:rPr>
                <w:noProof/>
                <w:webHidden/>
              </w:rPr>
              <w:tab/>
            </w:r>
            <w:r>
              <w:rPr>
                <w:noProof/>
                <w:webHidden/>
              </w:rPr>
              <w:fldChar w:fldCharType="begin"/>
            </w:r>
            <w:r>
              <w:rPr>
                <w:noProof/>
                <w:webHidden/>
              </w:rPr>
              <w:instrText xml:space="preserve"> PAGEREF _Toc228090890 \h </w:instrText>
            </w:r>
            <w:r>
              <w:rPr>
                <w:noProof/>
                <w:webHidden/>
              </w:rPr>
            </w:r>
            <w:r>
              <w:rPr>
                <w:noProof/>
                <w:webHidden/>
              </w:rPr>
              <w:fldChar w:fldCharType="separate"/>
            </w:r>
            <w:r>
              <w:rPr>
                <w:noProof/>
                <w:webHidden/>
              </w:rPr>
              <w:t>84</w:t>
            </w:r>
            <w:r>
              <w:rPr>
                <w:noProof/>
                <w:webHidden/>
              </w:rPr>
              <w:fldChar w:fldCharType="end"/>
            </w:r>
          </w:hyperlink>
        </w:p>
        <w:p w14:paraId="0C0410BC" w14:textId="7BDABC8F"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891" w:history="1">
            <w:r w:rsidRPr="007F4BE1">
              <w:rPr>
                <w:rStyle w:val="Collegamentoipertestuale"/>
                <w:noProof/>
              </w:rPr>
              <w:t>7.</w:t>
            </w:r>
            <w:r>
              <w:rPr>
                <w:rFonts w:eastAsiaTheme="minorEastAsia"/>
                <w:noProof/>
                <w:kern w:val="2"/>
                <w:sz w:val="24"/>
                <w:szCs w:val="24"/>
                <w:lang w:val="it-IT" w:eastAsia="it-IT"/>
                <w14:ligatures w14:val="standardContextual"/>
              </w:rPr>
              <w:tab/>
            </w:r>
            <w:r w:rsidRPr="007F4BE1">
              <w:rPr>
                <w:rStyle w:val="Collegamentoipertestuale"/>
                <w:noProof/>
              </w:rPr>
              <w:t>SAFETY PERFORMANCE MONITORING</w:t>
            </w:r>
            <w:r>
              <w:rPr>
                <w:noProof/>
                <w:webHidden/>
              </w:rPr>
              <w:tab/>
            </w:r>
            <w:r>
              <w:rPr>
                <w:noProof/>
                <w:webHidden/>
              </w:rPr>
              <w:fldChar w:fldCharType="begin"/>
            </w:r>
            <w:r>
              <w:rPr>
                <w:noProof/>
                <w:webHidden/>
              </w:rPr>
              <w:instrText xml:space="preserve"> PAGEREF _Toc228090891 \h </w:instrText>
            </w:r>
            <w:r>
              <w:rPr>
                <w:noProof/>
                <w:webHidden/>
              </w:rPr>
            </w:r>
            <w:r>
              <w:rPr>
                <w:noProof/>
                <w:webHidden/>
              </w:rPr>
              <w:fldChar w:fldCharType="separate"/>
            </w:r>
            <w:r>
              <w:rPr>
                <w:noProof/>
                <w:webHidden/>
              </w:rPr>
              <w:t>85</w:t>
            </w:r>
            <w:r>
              <w:rPr>
                <w:noProof/>
                <w:webHidden/>
              </w:rPr>
              <w:fldChar w:fldCharType="end"/>
            </w:r>
          </w:hyperlink>
        </w:p>
        <w:p w14:paraId="1302A390" w14:textId="10197706"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92" w:history="1">
            <w:r w:rsidRPr="007F4BE1">
              <w:rPr>
                <w:rStyle w:val="Collegamentoipertestuale"/>
                <w:noProof/>
              </w:rPr>
              <w:t>7.1.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_Toc228090892 \h </w:instrText>
            </w:r>
            <w:r>
              <w:rPr>
                <w:noProof/>
                <w:webHidden/>
              </w:rPr>
            </w:r>
            <w:r>
              <w:rPr>
                <w:noProof/>
                <w:webHidden/>
              </w:rPr>
              <w:fldChar w:fldCharType="separate"/>
            </w:r>
            <w:r>
              <w:rPr>
                <w:noProof/>
                <w:webHidden/>
              </w:rPr>
              <w:t>85</w:t>
            </w:r>
            <w:r>
              <w:rPr>
                <w:noProof/>
                <w:webHidden/>
              </w:rPr>
              <w:fldChar w:fldCharType="end"/>
            </w:r>
          </w:hyperlink>
        </w:p>
        <w:p w14:paraId="674985AE" w14:textId="2C83AFC4"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93" w:history="1">
            <w:r w:rsidRPr="007F4BE1">
              <w:rPr>
                <w:rStyle w:val="Collegamentoipertestuale"/>
                <w:noProof/>
              </w:rPr>
              <w:t>7.2.</w:t>
            </w:r>
            <w:r>
              <w:rPr>
                <w:rFonts w:eastAsiaTheme="minorEastAsia"/>
                <w:noProof/>
                <w:kern w:val="2"/>
                <w:sz w:val="24"/>
                <w:szCs w:val="24"/>
                <w:lang w:val="it-IT" w:eastAsia="it-IT"/>
                <w14:ligatures w14:val="standardContextual"/>
              </w:rPr>
              <w:tab/>
            </w:r>
            <w:r w:rsidRPr="007F4BE1">
              <w:rPr>
                <w:rStyle w:val="Collegamentoipertestuale"/>
                <w:noProof/>
              </w:rPr>
              <w:t>Safety Audits</w:t>
            </w:r>
            <w:r>
              <w:rPr>
                <w:noProof/>
                <w:webHidden/>
              </w:rPr>
              <w:tab/>
            </w:r>
            <w:r>
              <w:rPr>
                <w:noProof/>
                <w:webHidden/>
              </w:rPr>
              <w:fldChar w:fldCharType="begin"/>
            </w:r>
            <w:r>
              <w:rPr>
                <w:noProof/>
                <w:webHidden/>
              </w:rPr>
              <w:instrText xml:space="preserve"> PAGEREF _Toc228090893 \h </w:instrText>
            </w:r>
            <w:r>
              <w:rPr>
                <w:noProof/>
                <w:webHidden/>
              </w:rPr>
            </w:r>
            <w:r>
              <w:rPr>
                <w:noProof/>
                <w:webHidden/>
              </w:rPr>
              <w:fldChar w:fldCharType="separate"/>
            </w:r>
            <w:r>
              <w:rPr>
                <w:noProof/>
                <w:webHidden/>
              </w:rPr>
              <w:t>85</w:t>
            </w:r>
            <w:r>
              <w:rPr>
                <w:noProof/>
                <w:webHidden/>
              </w:rPr>
              <w:fldChar w:fldCharType="end"/>
            </w:r>
          </w:hyperlink>
        </w:p>
        <w:p w14:paraId="0A9A5129" w14:textId="7983FE66"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94" w:history="1">
            <w:r w:rsidRPr="007F4BE1">
              <w:rPr>
                <w:rStyle w:val="Collegamentoipertestuale"/>
                <w:noProof/>
              </w:rPr>
              <w:t>7.3.</w:t>
            </w:r>
            <w:r>
              <w:rPr>
                <w:rFonts w:eastAsiaTheme="minorEastAsia"/>
                <w:noProof/>
                <w:kern w:val="2"/>
                <w:sz w:val="24"/>
                <w:szCs w:val="24"/>
                <w:lang w:val="it-IT" w:eastAsia="it-IT"/>
                <w14:ligatures w14:val="standardContextual"/>
              </w:rPr>
              <w:tab/>
            </w:r>
            <w:r w:rsidRPr="007F4BE1">
              <w:rPr>
                <w:rStyle w:val="Collegamentoipertestuale"/>
                <w:noProof/>
              </w:rPr>
              <w:t>Surveys</w:t>
            </w:r>
            <w:r>
              <w:rPr>
                <w:noProof/>
                <w:webHidden/>
              </w:rPr>
              <w:tab/>
            </w:r>
            <w:r>
              <w:rPr>
                <w:noProof/>
                <w:webHidden/>
              </w:rPr>
              <w:fldChar w:fldCharType="begin"/>
            </w:r>
            <w:r>
              <w:rPr>
                <w:noProof/>
                <w:webHidden/>
              </w:rPr>
              <w:instrText xml:space="preserve"> PAGEREF _Toc228090894 \h </w:instrText>
            </w:r>
            <w:r>
              <w:rPr>
                <w:noProof/>
                <w:webHidden/>
              </w:rPr>
            </w:r>
            <w:r>
              <w:rPr>
                <w:noProof/>
                <w:webHidden/>
              </w:rPr>
              <w:fldChar w:fldCharType="separate"/>
            </w:r>
            <w:r>
              <w:rPr>
                <w:noProof/>
                <w:webHidden/>
              </w:rPr>
              <w:t>85</w:t>
            </w:r>
            <w:r>
              <w:rPr>
                <w:noProof/>
                <w:webHidden/>
              </w:rPr>
              <w:fldChar w:fldCharType="end"/>
            </w:r>
          </w:hyperlink>
        </w:p>
        <w:p w14:paraId="5D28496A" w14:textId="03CECF24"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95" w:history="1">
            <w:r w:rsidRPr="007F4BE1">
              <w:rPr>
                <w:rStyle w:val="Collegamentoipertestuale"/>
                <w:noProof/>
              </w:rPr>
              <w:t>7.4.</w:t>
            </w:r>
            <w:r>
              <w:rPr>
                <w:rFonts w:eastAsiaTheme="minorEastAsia"/>
                <w:noProof/>
                <w:kern w:val="2"/>
                <w:sz w:val="24"/>
                <w:szCs w:val="24"/>
                <w:lang w:val="it-IT" w:eastAsia="it-IT"/>
                <w14:ligatures w14:val="standardContextual"/>
              </w:rPr>
              <w:tab/>
            </w:r>
            <w:r w:rsidRPr="007F4BE1">
              <w:rPr>
                <w:rStyle w:val="Collegamentoipertestuale"/>
                <w:noProof/>
              </w:rPr>
              <w:t>Safety Performance Indicators / Objectives (SPI/SPO)</w:t>
            </w:r>
            <w:r>
              <w:rPr>
                <w:noProof/>
                <w:webHidden/>
              </w:rPr>
              <w:tab/>
            </w:r>
            <w:r>
              <w:rPr>
                <w:noProof/>
                <w:webHidden/>
              </w:rPr>
              <w:fldChar w:fldCharType="begin"/>
            </w:r>
            <w:r>
              <w:rPr>
                <w:noProof/>
                <w:webHidden/>
              </w:rPr>
              <w:instrText xml:space="preserve"> PAGEREF _Toc228090895 \h </w:instrText>
            </w:r>
            <w:r>
              <w:rPr>
                <w:noProof/>
                <w:webHidden/>
              </w:rPr>
            </w:r>
            <w:r>
              <w:rPr>
                <w:noProof/>
                <w:webHidden/>
              </w:rPr>
              <w:fldChar w:fldCharType="separate"/>
            </w:r>
            <w:r>
              <w:rPr>
                <w:noProof/>
                <w:webHidden/>
              </w:rPr>
              <w:t>86</w:t>
            </w:r>
            <w:r>
              <w:rPr>
                <w:noProof/>
                <w:webHidden/>
              </w:rPr>
              <w:fldChar w:fldCharType="end"/>
            </w:r>
          </w:hyperlink>
        </w:p>
        <w:p w14:paraId="6D955833" w14:textId="3B4211BC"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896" w:history="1">
            <w:r w:rsidRPr="007F4BE1">
              <w:rPr>
                <w:rStyle w:val="Collegamentoipertestuale"/>
                <w:noProof/>
              </w:rPr>
              <w:t>7.5.</w:t>
            </w:r>
            <w:r>
              <w:rPr>
                <w:rFonts w:eastAsiaTheme="minorEastAsia"/>
                <w:noProof/>
                <w:kern w:val="2"/>
                <w:sz w:val="24"/>
                <w:szCs w:val="24"/>
                <w:lang w:val="it-IT" w:eastAsia="it-IT"/>
                <w14:ligatures w14:val="standardContextual"/>
              </w:rPr>
              <w:tab/>
            </w:r>
            <w:r w:rsidRPr="007F4BE1">
              <w:rPr>
                <w:rStyle w:val="Collegamentoipertestuale"/>
                <w:noProof/>
              </w:rPr>
              <w:t>Continuous Improvement</w:t>
            </w:r>
            <w:r>
              <w:rPr>
                <w:noProof/>
                <w:webHidden/>
              </w:rPr>
              <w:tab/>
            </w:r>
            <w:r>
              <w:rPr>
                <w:noProof/>
                <w:webHidden/>
              </w:rPr>
              <w:fldChar w:fldCharType="begin"/>
            </w:r>
            <w:r>
              <w:rPr>
                <w:noProof/>
                <w:webHidden/>
              </w:rPr>
              <w:instrText xml:space="preserve"> PAGEREF _Toc228090896 \h </w:instrText>
            </w:r>
            <w:r>
              <w:rPr>
                <w:noProof/>
                <w:webHidden/>
              </w:rPr>
            </w:r>
            <w:r>
              <w:rPr>
                <w:noProof/>
                <w:webHidden/>
              </w:rPr>
              <w:fldChar w:fldCharType="separate"/>
            </w:r>
            <w:r>
              <w:rPr>
                <w:noProof/>
                <w:webHidden/>
              </w:rPr>
              <w:t>86</w:t>
            </w:r>
            <w:r>
              <w:rPr>
                <w:noProof/>
                <w:webHidden/>
              </w:rPr>
              <w:fldChar w:fldCharType="end"/>
            </w:r>
          </w:hyperlink>
        </w:p>
        <w:p w14:paraId="15657D90" w14:textId="0D26ED6F" w:rsidR="00B05FB4" w:rsidRDefault="00B05FB4">
          <w:pPr>
            <w:pStyle w:val="Sommario3"/>
            <w:rPr>
              <w:rFonts w:eastAsiaTheme="minorEastAsia"/>
              <w:noProof/>
              <w:kern w:val="2"/>
              <w:sz w:val="24"/>
              <w:szCs w:val="24"/>
              <w:lang w:val="it-IT" w:eastAsia="it-IT"/>
              <w14:ligatures w14:val="standardContextual"/>
            </w:rPr>
          </w:pPr>
          <w:hyperlink w:anchor="_Toc228090897" w:history="1">
            <w:r w:rsidRPr="007F4BE1">
              <w:rPr>
                <w:rStyle w:val="Collegamentoipertestuale"/>
                <w:noProof/>
              </w:rPr>
              <w:t>7.5.1.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_Toc228090897 \h </w:instrText>
            </w:r>
            <w:r>
              <w:rPr>
                <w:noProof/>
                <w:webHidden/>
              </w:rPr>
            </w:r>
            <w:r>
              <w:rPr>
                <w:noProof/>
                <w:webHidden/>
              </w:rPr>
              <w:fldChar w:fldCharType="separate"/>
            </w:r>
            <w:r>
              <w:rPr>
                <w:noProof/>
                <w:webHidden/>
              </w:rPr>
              <w:t>86</w:t>
            </w:r>
            <w:r>
              <w:rPr>
                <w:noProof/>
                <w:webHidden/>
              </w:rPr>
              <w:fldChar w:fldCharType="end"/>
            </w:r>
          </w:hyperlink>
        </w:p>
        <w:p w14:paraId="718EB97A" w14:textId="315C92C5" w:rsidR="00B05FB4" w:rsidRDefault="00B05FB4">
          <w:pPr>
            <w:pStyle w:val="Sommario3"/>
            <w:rPr>
              <w:rFonts w:eastAsiaTheme="minorEastAsia"/>
              <w:noProof/>
              <w:kern w:val="2"/>
              <w:sz w:val="24"/>
              <w:szCs w:val="24"/>
              <w:lang w:val="it-IT" w:eastAsia="it-IT"/>
              <w14:ligatures w14:val="standardContextual"/>
            </w:rPr>
          </w:pPr>
          <w:hyperlink w:anchor="_Toc228090898" w:history="1">
            <w:r w:rsidRPr="007F4BE1">
              <w:rPr>
                <w:rStyle w:val="Collegamentoipertestuale"/>
                <w:noProof/>
              </w:rPr>
              <w:t>7.5.2.</w:t>
            </w:r>
            <w:r>
              <w:rPr>
                <w:rFonts w:eastAsiaTheme="minorEastAsia"/>
                <w:noProof/>
                <w:kern w:val="2"/>
                <w:sz w:val="24"/>
                <w:szCs w:val="24"/>
                <w:lang w:val="it-IT" w:eastAsia="it-IT"/>
                <w14:ligatures w14:val="standardContextual"/>
              </w:rPr>
              <w:tab/>
            </w:r>
            <w:r w:rsidRPr="007F4BE1">
              <w:rPr>
                <w:rStyle w:val="Collegamentoipertestuale"/>
                <w:noProof/>
              </w:rPr>
              <w:t>Management Evaluation</w:t>
            </w:r>
            <w:r>
              <w:rPr>
                <w:noProof/>
                <w:webHidden/>
              </w:rPr>
              <w:tab/>
            </w:r>
            <w:r>
              <w:rPr>
                <w:noProof/>
                <w:webHidden/>
              </w:rPr>
              <w:fldChar w:fldCharType="begin"/>
            </w:r>
            <w:r>
              <w:rPr>
                <w:noProof/>
                <w:webHidden/>
              </w:rPr>
              <w:instrText xml:space="preserve"> PAGEREF _Toc228090898 \h </w:instrText>
            </w:r>
            <w:r>
              <w:rPr>
                <w:noProof/>
                <w:webHidden/>
              </w:rPr>
            </w:r>
            <w:r>
              <w:rPr>
                <w:noProof/>
                <w:webHidden/>
              </w:rPr>
              <w:fldChar w:fldCharType="separate"/>
            </w:r>
            <w:r>
              <w:rPr>
                <w:noProof/>
                <w:webHidden/>
              </w:rPr>
              <w:t>87</w:t>
            </w:r>
            <w:r>
              <w:rPr>
                <w:noProof/>
                <w:webHidden/>
              </w:rPr>
              <w:fldChar w:fldCharType="end"/>
            </w:r>
          </w:hyperlink>
        </w:p>
        <w:p w14:paraId="0B6E780E" w14:textId="47F47068"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899" w:history="1">
            <w:r w:rsidRPr="007F4BE1">
              <w:rPr>
                <w:rStyle w:val="Collegamentoipertestuale"/>
                <w:noProof/>
              </w:rPr>
              <w:t>8.</w:t>
            </w:r>
            <w:r>
              <w:rPr>
                <w:rFonts w:eastAsiaTheme="minorEastAsia"/>
                <w:noProof/>
                <w:kern w:val="2"/>
                <w:sz w:val="24"/>
                <w:szCs w:val="24"/>
                <w:lang w:val="it-IT" w:eastAsia="it-IT"/>
                <w14:ligatures w14:val="standardContextual"/>
              </w:rPr>
              <w:tab/>
            </w:r>
            <w:r w:rsidRPr="007F4BE1">
              <w:rPr>
                <w:rStyle w:val="Collegamentoipertestuale"/>
                <w:noProof/>
              </w:rPr>
              <w:t>EMERGENCY RESPONSE PLAN</w:t>
            </w:r>
            <w:r>
              <w:rPr>
                <w:noProof/>
                <w:webHidden/>
              </w:rPr>
              <w:tab/>
            </w:r>
            <w:r>
              <w:rPr>
                <w:noProof/>
                <w:webHidden/>
              </w:rPr>
              <w:fldChar w:fldCharType="begin"/>
            </w:r>
            <w:r>
              <w:rPr>
                <w:noProof/>
                <w:webHidden/>
              </w:rPr>
              <w:instrText xml:space="preserve"> PAGEREF _Toc228090899 \h </w:instrText>
            </w:r>
            <w:r>
              <w:rPr>
                <w:noProof/>
                <w:webHidden/>
              </w:rPr>
            </w:r>
            <w:r>
              <w:rPr>
                <w:noProof/>
                <w:webHidden/>
              </w:rPr>
              <w:fldChar w:fldCharType="separate"/>
            </w:r>
            <w:r>
              <w:rPr>
                <w:noProof/>
                <w:webHidden/>
              </w:rPr>
              <w:t>88</w:t>
            </w:r>
            <w:r>
              <w:rPr>
                <w:noProof/>
                <w:webHidden/>
              </w:rPr>
              <w:fldChar w:fldCharType="end"/>
            </w:r>
          </w:hyperlink>
        </w:p>
        <w:p w14:paraId="280078F2" w14:textId="31B47243"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900" w:history="1">
            <w:r w:rsidRPr="007F4BE1">
              <w:rPr>
                <w:rStyle w:val="Collegamentoipertestuale"/>
                <w:noProof/>
              </w:rPr>
              <w:t>9.</w:t>
            </w:r>
            <w:r>
              <w:rPr>
                <w:rFonts w:eastAsiaTheme="minorEastAsia"/>
                <w:noProof/>
                <w:kern w:val="2"/>
                <w:sz w:val="24"/>
                <w:szCs w:val="24"/>
                <w:lang w:val="it-IT" w:eastAsia="it-IT"/>
                <w14:ligatures w14:val="standardContextual"/>
              </w:rPr>
              <w:tab/>
            </w:r>
            <w:r w:rsidRPr="007F4BE1">
              <w:rPr>
                <w:rStyle w:val="Collegamentoipertestuale"/>
                <w:noProof/>
              </w:rPr>
              <w:t>SAFETY TRAINING AND QUALIFICATION</w:t>
            </w:r>
            <w:r>
              <w:rPr>
                <w:noProof/>
                <w:webHidden/>
              </w:rPr>
              <w:tab/>
            </w:r>
            <w:r>
              <w:rPr>
                <w:noProof/>
                <w:webHidden/>
              </w:rPr>
              <w:fldChar w:fldCharType="begin"/>
            </w:r>
            <w:r>
              <w:rPr>
                <w:noProof/>
                <w:webHidden/>
              </w:rPr>
              <w:instrText xml:space="preserve"> PAGEREF _Toc228090900 \h </w:instrText>
            </w:r>
            <w:r>
              <w:rPr>
                <w:noProof/>
                <w:webHidden/>
              </w:rPr>
            </w:r>
            <w:r>
              <w:rPr>
                <w:noProof/>
                <w:webHidden/>
              </w:rPr>
              <w:fldChar w:fldCharType="separate"/>
            </w:r>
            <w:r>
              <w:rPr>
                <w:noProof/>
                <w:webHidden/>
              </w:rPr>
              <w:t>89</w:t>
            </w:r>
            <w:r>
              <w:rPr>
                <w:noProof/>
                <w:webHidden/>
              </w:rPr>
              <w:fldChar w:fldCharType="end"/>
            </w:r>
          </w:hyperlink>
        </w:p>
        <w:p w14:paraId="352C96CF" w14:textId="25F4424C"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01" w:history="1">
            <w:r w:rsidRPr="007F4BE1">
              <w:rPr>
                <w:rStyle w:val="Collegamentoipertestuale"/>
                <w:noProof/>
              </w:rPr>
              <w:t>9.1.</w:t>
            </w:r>
            <w:r>
              <w:rPr>
                <w:rFonts w:eastAsiaTheme="minorEastAsia"/>
                <w:noProof/>
                <w:kern w:val="2"/>
                <w:sz w:val="24"/>
                <w:szCs w:val="24"/>
                <w:lang w:val="it-IT" w:eastAsia="it-IT"/>
                <w14:ligatures w14:val="standardContextual"/>
              </w:rPr>
              <w:tab/>
            </w:r>
            <w:r w:rsidRPr="007F4BE1">
              <w:rPr>
                <w:rStyle w:val="Collegamentoipertestuale"/>
                <w:noProof/>
              </w:rPr>
              <w:t>Objectives</w:t>
            </w:r>
            <w:r>
              <w:rPr>
                <w:noProof/>
                <w:webHidden/>
              </w:rPr>
              <w:tab/>
            </w:r>
            <w:r>
              <w:rPr>
                <w:noProof/>
                <w:webHidden/>
              </w:rPr>
              <w:fldChar w:fldCharType="begin"/>
            </w:r>
            <w:r>
              <w:rPr>
                <w:noProof/>
                <w:webHidden/>
              </w:rPr>
              <w:instrText xml:space="preserve"> PAGEREF _Toc228090901 \h </w:instrText>
            </w:r>
            <w:r>
              <w:rPr>
                <w:noProof/>
                <w:webHidden/>
              </w:rPr>
            </w:r>
            <w:r>
              <w:rPr>
                <w:noProof/>
                <w:webHidden/>
              </w:rPr>
              <w:fldChar w:fldCharType="separate"/>
            </w:r>
            <w:r>
              <w:rPr>
                <w:noProof/>
                <w:webHidden/>
              </w:rPr>
              <w:t>89</w:t>
            </w:r>
            <w:r>
              <w:rPr>
                <w:noProof/>
                <w:webHidden/>
              </w:rPr>
              <w:fldChar w:fldCharType="end"/>
            </w:r>
          </w:hyperlink>
        </w:p>
        <w:p w14:paraId="0AA25433" w14:textId="693D2250"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02" w:history="1">
            <w:r w:rsidRPr="007F4BE1">
              <w:rPr>
                <w:rStyle w:val="Collegamentoipertestuale"/>
                <w:noProof/>
              </w:rPr>
              <w:t>9.2.</w:t>
            </w:r>
            <w:r>
              <w:rPr>
                <w:rFonts w:eastAsiaTheme="minorEastAsia"/>
                <w:noProof/>
                <w:kern w:val="2"/>
                <w:sz w:val="24"/>
                <w:szCs w:val="24"/>
                <w:lang w:val="it-IT" w:eastAsia="it-IT"/>
                <w14:ligatures w14:val="standardContextual"/>
              </w:rPr>
              <w:tab/>
            </w:r>
            <w:r w:rsidRPr="007F4BE1">
              <w:rPr>
                <w:rStyle w:val="Collegamentoipertestuale"/>
                <w:noProof/>
              </w:rPr>
              <w:t>Safety Training Principles</w:t>
            </w:r>
            <w:r>
              <w:rPr>
                <w:noProof/>
                <w:webHidden/>
              </w:rPr>
              <w:tab/>
            </w:r>
            <w:r>
              <w:rPr>
                <w:noProof/>
                <w:webHidden/>
              </w:rPr>
              <w:fldChar w:fldCharType="begin"/>
            </w:r>
            <w:r>
              <w:rPr>
                <w:noProof/>
                <w:webHidden/>
              </w:rPr>
              <w:instrText xml:space="preserve"> PAGEREF _Toc228090902 \h </w:instrText>
            </w:r>
            <w:r>
              <w:rPr>
                <w:noProof/>
                <w:webHidden/>
              </w:rPr>
            </w:r>
            <w:r>
              <w:rPr>
                <w:noProof/>
                <w:webHidden/>
              </w:rPr>
              <w:fldChar w:fldCharType="separate"/>
            </w:r>
            <w:r>
              <w:rPr>
                <w:noProof/>
                <w:webHidden/>
              </w:rPr>
              <w:t>89</w:t>
            </w:r>
            <w:r>
              <w:rPr>
                <w:noProof/>
                <w:webHidden/>
              </w:rPr>
              <w:fldChar w:fldCharType="end"/>
            </w:r>
          </w:hyperlink>
        </w:p>
        <w:p w14:paraId="1084E991" w14:textId="46CA804B"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03" w:history="1">
            <w:r w:rsidRPr="007F4BE1">
              <w:rPr>
                <w:rStyle w:val="Collegamentoipertestuale"/>
                <w:noProof/>
              </w:rPr>
              <w:t>9.3.</w:t>
            </w:r>
            <w:r>
              <w:rPr>
                <w:rFonts w:eastAsiaTheme="minorEastAsia"/>
                <w:noProof/>
                <w:kern w:val="2"/>
                <w:sz w:val="24"/>
                <w:szCs w:val="24"/>
                <w:lang w:val="it-IT" w:eastAsia="it-IT"/>
                <w14:ligatures w14:val="standardContextual"/>
              </w:rPr>
              <w:tab/>
            </w:r>
            <w:r w:rsidRPr="007F4BE1">
              <w:rPr>
                <w:rStyle w:val="Collegamentoipertestuale"/>
                <w:noProof/>
              </w:rPr>
              <w:t>Training Delivery Methods</w:t>
            </w:r>
            <w:r>
              <w:rPr>
                <w:noProof/>
                <w:webHidden/>
              </w:rPr>
              <w:tab/>
            </w:r>
            <w:r>
              <w:rPr>
                <w:noProof/>
                <w:webHidden/>
              </w:rPr>
              <w:fldChar w:fldCharType="begin"/>
            </w:r>
            <w:r>
              <w:rPr>
                <w:noProof/>
                <w:webHidden/>
              </w:rPr>
              <w:instrText xml:space="preserve"> PAGEREF _Toc228090903 \h </w:instrText>
            </w:r>
            <w:r>
              <w:rPr>
                <w:noProof/>
                <w:webHidden/>
              </w:rPr>
            </w:r>
            <w:r>
              <w:rPr>
                <w:noProof/>
                <w:webHidden/>
              </w:rPr>
              <w:fldChar w:fldCharType="separate"/>
            </w:r>
            <w:r>
              <w:rPr>
                <w:noProof/>
                <w:webHidden/>
              </w:rPr>
              <w:t>90</w:t>
            </w:r>
            <w:r>
              <w:rPr>
                <w:noProof/>
                <w:webHidden/>
              </w:rPr>
              <w:fldChar w:fldCharType="end"/>
            </w:r>
          </w:hyperlink>
        </w:p>
        <w:p w14:paraId="56012CA0" w14:textId="1BAD792F"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04" w:history="1">
            <w:r w:rsidRPr="007F4BE1">
              <w:rPr>
                <w:rStyle w:val="Collegamentoipertestuale"/>
                <w:noProof/>
              </w:rPr>
              <w:t>9.4.</w:t>
            </w:r>
            <w:r>
              <w:rPr>
                <w:rFonts w:eastAsiaTheme="minorEastAsia"/>
                <w:noProof/>
                <w:kern w:val="2"/>
                <w:sz w:val="24"/>
                <w:szCs w:val="24"/>
                <w:lang w:val="it-IT" w:eastAsia="it-IT"/>
                <w14:ligatures w14:val="standardContextual"/>
              </w:rPr>
              <w:tab/>
            </w:r>
            <w:r w:rsidRPr="007F4BE1">
              <w:rPr>
                <w:rStyle w:val="Collegamentoipertestuale"/>
                <w:noProof/>
              </w:rPr>
              <w:t>Training Delivery and Trainer Qualification</w:t>
            </w:r>
            <w:r>
              <w:rPr>
                <w:noProof/>
                <w:webHidden/>
              </w:rPr>
              <w:tab/>
            </w:r>
            <w:r>
              <w:rPr>
                <w:noProof/>
                <w:webHidden/>
              </w:rPr>
              <w:fldChar w:fldCharType="begin"/>
            </w:r>
            <w:r>
              <w:rPr>
                <w:noProof/>
                <w:webHidden/>
              </w:rPr>
              <w:instrText xml:space="preserve"> PAGEREF _Toc228090904 \h </w:instrText>
            </w:r>
            <w:r>
              <w:rPr>
                <w:noProof/>
                <w:webHidden/>
              </w:rPr>
            </w:r>
            <w:r>
              <w:rPr>
                <w:noProof/>
                <w:webHidden/>
              </w:rPr>
              <w:fldChar w:fldCharType="separate"/>
            </w:r>
            <w:r>
              <w:rPr>
                <w:noProof/>
                <w:webHidden/>
              </w:rPr>
              <w:t>90</w:t>
            </w:r>
            <w:r>
              <w:rPr>
                <w:noProof/>
                <w:webHidden/>
              </w:rPr>
              <w:fldChar w:fldCharType="end"/>
            </w:r>
          </w:hyperlink>
        </w:p>
        <w:p w14:paraId="0619E4DF" w14:textId="76721E37" w:rsidR="00B05FB4" w:rsidRDefault="00B05FB4">
          <w:pPr>
            <w:pStyle w:val="Sommario3"/>
            <w:rPr>
              <w:rFonts w:eastAsiaTheme="minorEastAsia"/>
              <w:noProof/>
              <w:kern w:val="2"/>
              <w:sz w:val="24"/>
              <w:szCs w:val="24"/>
              <w:lang w:val="it-IT" w:eastAsia="it-IT"/>
              <w14:ligatures w14:val="standardContextual"/>
            </w:rPr>
          </w:pPr>
          <w:hyperlink w:anchor="_Toc228090905" w:history="1">
            <w:r w:rsidRPr="007F4BE1">
              <w:rPr>
                <w:rStyle w:val="Collegamentoipertestuale"/>
                <w:noProof/>
              </w:rPr>
              <w:t>9.4.1.</w:t>
            </w:r>
            <w:r>
              <w:rPr>
                <w:rFonts w:eastAsiaTheme="minorEastAsia"/>
                <w:noProof/>
                <w:kern w:val="2"/>
                <w:sz w:val="24"/>
                <w:szCs w:val="24"/>
                <w:lang w:val="it-IT" w:eastAsia="it-IT"/>
                <w14:ligatures w14:val="standardContextual"/>
              </w:rPr>
              <w:tab/>
            </w:r>
            <w:r w:rsidRPr="007F4BE1">
              <w:rPr>
                <w:rStyle w:val="Collegamentoipertestuale"/>
                <w:noProof/>
              </w:rPr>
              <w:t>Trainer Approval and Oversight Process</w:t>
            </w:r>
            <w:r>
              <w:rPr>
                <w:noProof/>
                <w:webHidden/>
              </w:rPr>
              <w:tab/>
            </w:r>
            <w:r>
              <w:rPr>
                <w:noProof/>
                <w:webHidden/>
              </w:rPr>
              <w:fldChar w:fldCharType="begin"/>
            </w:r>
            <w:r>
              <w:rPr>
                <w:noProof/>
                <w:webHidden/>
              </w:rPr>
              <w:instrText xml:space="preserve"> PAGEREF _Toc228090905 \h </w:instrText>
            </w:r>
            <w:r>
              <w:rPr>
                <w:noProof/>
                <w:webHidden/>
              </w:rPr>
            </w:r>
            <w:r>
              <w:rPr>
                <w:noProof/>
                <w:webHidden/>
              </w:rPr>
              <w:fldChar w:fldCharType="separate"/>
            </w:r>
            <w:r>
              <w:rPr>
                <w:noProof/>
                <w:webHidden/>
              </w:rPr>
              <w:t>91</w:t>
            </w:r>
            <w:r>
              <w:rPr>
                <w:noProof/>
                <w:webHidden/>
              </w:rPr>
              <w:fldChar w:fldCharType="end"/>
            </w:r>
          </w:hyperlink>
        </w:p>
        <w:p w14:paraId="2A6E0452" w14:textId="3ABEF0D2" w:rsidR="00B05FB4" w:rsidRDefault="00B05FB4">
          <w:pPr>
            <w:pStyle w:val="Sommario3"/>
            <w:rPr>
              <w:rFonts w:eastAsiaTheme="minorEastAsia"/>
              <w:noProof/>
              <w:kern w:val="2"/>
              <w:sz w:val="24"/>
              <w:szCs w:val="24"/>
              <w:lang w:val="it-IT" w:eastAsia="it-IT"/>
              <w14:ligatures w14:val="standardContextual"/>
            </w:rPr>
          </w:pPr>
          <w:hyperlink w:anchor="_Toc228090906" w:history="1">
            <w:r w:rsidRPr="007F4BE1">
              <w:rPr>
                <w:rStyle w:val="Collegamentoipertestuale"/>
                <w:noProof/>
              </w:rPr>
              <w:t>9.4.2.</w:t>
            </w:r>
            <w:r>
              <w:rPr>
                <w:rFonts w:eastAsiaTheme="minorEastAsia"/>
                <w:noProof/>
                <w:kern w:val="2"/>
                <w:sz w:val="24"/>
                <w:szCs w:val="24"/>
                <w:lang w:val="it-IT" w:eastAsia="it-IT"/>
                <w14:ligatures w14:val="standardContextual"/>
              </w:rPr>
              <w:tab/>
            </w:r>
            <w:r w:rsidRPr="007F4BE1">
              <w:rPr>
                <w:rStyle w:val="Collegamentoipertestuale"/>
                <w:noProof/>
              </w:rPr>
              <w:t>Trainer Competency and Qualification Matrix</w:t>
            </w:r>
            <w:r>
              <w:rPr>
                <w:noProof/>
                <w:webHidden/>
              </w:rPr>
              <w:tab/>
            </w:r>
            <w:r>
              <w:rPr>
                <w:noProof/>
                <w:webHidden/>
              </w:rPr>
              <w:fldChar w:fldCharType="begin"/>
            </w:r>
            <w:r>
              <w:rPr>
                <w:noProof/>
                <w:webHidden/>
              </w:rPr>
              <w:instrText xml:space="preserve"> PAGEREF _Toc228090906 \h </w:instrText>
            </w:r>
            <w:r>
              <w:rPr>
                <w:noProof/>
                <w:webHidden/>
              </w:rPr>
            </w:r>
            <w:r>
              <w:rPr>
                <w:noProof/>
                <w:webHidden/>
              </w:rPr>
              <w:fldChar w:fldCharType="separate"/>
            </w:r>
            <w:r>
              <w:rPr>
                <w:noProof/>
                <w:webHidden/>
              </w:rPr>
              <w:t>92</w:t>
            </w:r>
            <w:r>
              <w:rPr>
                <w:noProof/>
                <w:webHidden/>
              </w:rPr>
              <w:fldChar w:fldCharType="end"/>
            </w:r>
          </w:hyperlink>
        </w:p>
        <w:p w14:paraId="59A8984D" w14:textId="366C1269" w:rsidR="00B05FB4" w:rsidRDefault="00B05FB4">
          <w:pPr>
            <w:pStyle w:val="Sommario3"/>
            <w:rPr>
              <w:rFonts w:eastAsiaTheme="minorEastAsia"/>
              <w:noProof/>
              <w:kern w:val="2"/>
              <w:sz w:val="24"/>
              <w:szCs w:val="24"/>
              <w:lang w:val="it-IT" w:eastAsia="it-IT"/>
              <w14:ligatures w14:val="standardContextual"/>
            </w:rPr>
          </w:pPr>
          <w:hyperlink w:anchor="_Toc228090907" w:history="1">
            <w:r w:rsidRPr="007F4BE1">
              <w:rPr>
                <w:rStyle w:val="Collegamentoipertestuale"/>
                <w:noProof/>
              </w:rPr>
              <w:t>9.4.3.</w:t>
            </w:r>
            <w:r>
              <w:rPr>
                <w:rFonts w:eastAsiaTheme="minorEastAsia"/>
                <w:noProof/>
                <w:kern w:val="2"/>
                <w:sz w:val="24"/>
                <w:szCs w:val="24"/>
                <w:lang w:val="it-IT" w:eastAsia="it-IT"/>
                <w14:ligatures w14:val="standardContextual"/>
              </w:rPr>
              <w:tab/>
            </w:r>
            <w:r w:rsidRPr="007F4BE1">
              <w:rPr>
                <w:rStyle w:val="Collegamentoipertestuale"/>
                <w:noProof/>
              </w:rPr>
              <w:t>External Safety Training Provider Assessment Checklist</w:t>
            </w:r>
            <w:r>
              <w:rPr>
                <w:noProof/>
                <w:webHidden/>
              </w:rPr>
              <w:tab/>
            </w:r>
            <w:r>
              <w:rPr>
                <w:noProof/>
                <w:webHidden/>
              </w:rPr>
              <w:fldChar w:fldCharType="begin"/>
            </w:r>
            <w:r>
              <w:rPr>
                <w:noProof/>
                <w:webHidden/>
              </w:rPr>
              <w:instrText xml:space="preserve"> PAGEREF _Toc228090907 \h </w:instrText>
            </w:r>
            <w:r>
              <w:rPr>
                <w:noProof/>
                <w:webHidden/>
              </w:rPr>
            </w:r>
            <w:r>
              <w:rPr>
                <w:noProof/>
                <w:webHidden/>
              </w:rPr>
              <w:fldChar w:fldCharType="separate"/>
            </w:r>
            <w:r>
              <w:rPr>
                <w:noProof/>
                <w:webHidden/>
              </w:rPr>
              <w:t>93</w:t>
            </w:r>
            <w:r>
              <w:rPr>
                <w:noProof/>
                <w:webHidden/>
              </w:rPr>
              <w:fldChar w:fldCharType="end"/>
            </w:r>
          </w:hyperlink>
        </w:p>
        <w:p w14:paraId="33E7ABFF" w14:textId="22C8CFE3"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08" w:history="1">
            <w:r w:rsidRPr="007F4BE1">
              <w:rPr>
                <w:rStyle w:val="Collegamentoipertestuale"/>
                <w:noProof/>
              </w:rPr>
              <w:t>9.5.</w:t>
            </w:r>
            <w:r>
              <w:rPr>
                <w:rFonts w:eastAsiaTheme="minorEastAsia"/>
                <w:noProof/>
                <w:kern w:val="2"/>
                <w:sz w:val="24"/>
                <w:szCs w:val="24"/>
                <w:lang w:val="it-IT" w:eastAsia="it-IT"/>
                <w14:ligatures w14:val="standardContextual"/>
              </w:rPr>
              <w:tab/>
            </w:r>
            <w:r w:rsidRPr="007F4BE1">
              <w:rPr>
                <w:rStyle w:val="Collegamentoipertestuale"/>
                <w:noProof/>
              </w:rPr>
              <w:t>Safety Training</w:t>
            </w:r>
            <w:r>
              <w:rPr>
                <w:noProof/>
                <w:webHidden/>
              </w:rPr>
              <w:tab/>
            </w:r>
            <w:r>
              <w:rPr>
                <w:noProof/>
                <w:webHidden/>
              </w:rPr>
              <w:fldChar w:fldCharType="begin"/>
            </w:r>
            <w:r>
              <w:rPr>
                <w:noProof/>
                <w:webHidden/>
              </w:rPr>
              <w:instrText xml:space="preserve"> PAGEREF _Toc228090908 \h </w:instrText>
            </w:r>
            <w:r>
              <w:rPr>
                <w:noProof/>
                <w:webHidden/>
              </w:rPr>
            </w:r>
            <w:r>
              <w:rPr>
                <w:noProof/>
                <w:webHidden/>
              </w:rPr>
              <w:fldChar w:fldCharType="separate"/>
            </w:r>
            <w:r>
              <w:rPr>
                <w:noProof/>
                <w:webHidden/>
              </w:rPr>
              <w:t>93</w:t>
            </w:r>
            <w:r>
              <w:rPr>
                <w:noProof/>
                <w:webHidden/>
              </w:rPr>
              <w:fldChar w:fldCharType="end"/>
            </w:r>
          </w:hyperlink>
        </w:p>
        <w:p w14:paraId="59BE304C" w14:textId="6F8B4649" w:rsidR="00B05FB4" w:rsidRDefault="00B05FB4">
          <w:pPr>
            <w:pStyle w:val="Sommario3"/>
            <w:rPr>
              <w:rFonts w:eastAsiaTheme="minorEastAsia"/>
              <w:noProof/>
              <w:kern w:val="2"/>
              <w:sz w:val="24"/>
              <w:szCs w:val="24"/>
              <w:lang w:val="it-IT" w:eastAsia="it-IT"/>
              <w14:ligatures w14:val="standardContextual"/>
            </w:rPr>
          </w:pPr>
          <w:hyperlink w:anchor="_Toc228090909" w:history="1">
            <w:r w:rsidRPr="007F4BE1">
              <w:rPr>
                <w:rStyle w:val="Collegamentoipertestuale"/>
                <w:noProof/>
              </w:rPr>
              <w:t>9.5.1.</w:t>
            </w:r>
            <w:r>
              <w:rPr>
                <w:rFonts w:eastAsiaTheme="minorEastAsia"/>
                <w:noProof/>
                <w:kern w:val="2"/>
                <w:sz w:val="24"/>
                <w:szCs w:val="24"/>
                <w:lang w:val="it-IT" w:eastAsia="it-IT"/>
                <w14:ligatures w14:val="standardContextual"/>
              </w:rPr>
              <w:tab/>
            </w:r>
            <w:r w:rsidRPr="007F4BE1">
              <w:rPr>
                <w:rStyle w:val="Collegamentoipertestuale"/>
                <w:noProof/>
              </w:rPr>
              <w:t>CBTA Principles (applies to all tables)</w:t>
            </w:r>
            <w:r>
              <w:rPr>
                <w:noProof/>
                <w:webHidden/>
              </w:rPr>
              <w:tab/>
            </w:r>
            <w:r>
              <w:rPr>
                <w:noProof/>
                <w:webHidden/>
              </w:rPr>
              <w:fldChar w:fldCharType="begin"/>
            </w:r>
            <w:r>
              <w:rPr>
                <w:noProof/>
                <w:webHidden/>
              </w:rPr>
              <w:instrText xml:space="preserve"> PAGEREF _Toc228090909 \h </w:instrText>
            </w:r>
            <w:r>
              <w:rPr>
                <w:noProof/>
                <w:webHidden/>
              </w:rPr>
            </w:r>
            <w:r>
              <w:rPr>
                <w:noProof/>
                <w:webHidden/>
              </w:rPr>
              <w:fldChar w:fldCharType="separate"/>
            </w:r>
            <w:r>
              <w:rPr>
                <w:noProof/>
                <w:webHidden/>
              </w:rPr>
              <w:t>93</w:t>
            </w:r>
            <w:r>
              <w:rPr>
                <w:noProof/>
                <w:webHidden/>
              </w:rPr>
              <w:fldChar w:fldCharType="end"/>
            </w:r>
          </w:hyperlink>
        </w:p>
        <w:p w14:paraId="704FCB91" w14:textId="1DA01DB4" w:rsidR="00B05FB4" w:rsidRDefault="00B05FB4">
          <w:pPr>
            <w:pStyle w:val="Sommario3"/>
            <w:rPr>
              <w:rFonts w:eastAsiaTheme="minorEastAsia"/>
              <w:noProof/>
              <w:kern w:val="2"/>
              <w:sz w:val="24"/>
              <w:szCs w:val="24"/>
              <w:lang w:val="it-IT" w:eastAsia="it-IT"/>
              <w14:ligatures w14:val="standardContextual"/>
            </w:rPr>
          </w:pPr>
          <w:hyperlink w:anchor="_Toc228090910" w:history="1">
            <w:r w:rsidRPr="007F4BE1">
              <w:rPr>
                <w:rStyle w:val="Collegamentoipertestuale"/>
                <w:noProof/>
              </w:rPr>
              <w:t>9.5.2.</w:t>
            </w:r>
            <w:r>
              <w:rPr>
                <w:rFonts w:eastAsiaTheme="minorEastAsia"/>
                <w:noProof/>
                <w:kern w:val="2"/>
                <w:sz w:val="24"/>
                <w:szCs w:val="24"/>
                <w:lang w:val="it-IT" w:eastAsia="it-IT"/>
                <w14:ligatures w14:val="standardContextual"/>
              </w:rPr>
              <w:tab/>
            </w:r>
            <w:r w:rsidRPr="007F4BE1">
              <w:rPr>
                <w:rStyle w:val="Collegamentoipertestuale"/>
                <w:noProof/>
              </w:rPr>
              <w:t>Competency-Based SMS Training Tables</w:t>
            </w:r>
            <w:r>
              <w:rPr>
                <w:noProof/>
                <w:webHidden/>
              </w:rPr>
              <w:tab/>
            </w:r>
            <w:r>
              <w:rPr>
                <w:noProof/>
                <w:webHidden/>
              </w:rPr>
              <w:fldChar w:fldCharType="begin"/>
            </w:r>
            <w:r>
              <w:rPr>
                <w:noProof/>
                <w:webHidden/>
              </w:rPr>
              <w:instrText xml:space="preserve"> PAGEREF _Toc228090910 \h </w:instrText>
            </w:r>
            <w:r>
              <w:rPr>
                <w:noProof/>
                <w:webHidden/>
              </w:rPr>
            </w:r>
            <w:r>
              <w:rPr>
                <w:noProof/>
                <w:webHidden/>
              </w:rPr>
              <w:fldChar w:fldCharType="separate"/>
            </w:r>
            <w:r>
              <w:rPr>
                <w:noProof/>
                <w:webHidden/>
              </w:rPr>
              <w:t>94</w:t>
            </w:r>
            <w:r>
              <w:rPr>
                <w:noProof/>
                <w:webHidden/>
              </w:rPr>
              <w:fldChar w:fldCharType="end"/>
            </w:r>
          </w:hyperlink>
        </w:p>
        <w:p w14:paraId="40417276" w14:textId="7930A0F2" w:rsidR="00B05FB4" w:rsidRDefault="00B05FB4">
          <w:pPr>
            <w:pStyle w:val="Sommario3"/>
            <w:rPr>
              <w:rFonts w:eastAsiaTheme="minorEastAsia"/>
              <w:noProof/>
              <w:kern w:val="2"/>
              <w:sz w:val="24"/>
              <w:szCs w:val="24"/>
              <w:lang w:val="it-IT" w:eastAsia="it-IT"/>
              <w14:ligatures w14:val="standardContextual"/>
            </w:rPr>
          </w:pPr>
          <w:hyperlink w:anchor="_Toc228090911" w:history="1">
            <w:r w:rsidRPr="007F4BE1">
              <w:rPr>
                <w:rStyle w:val="Collegamentoipertestuale"/>
                <w:noProof/>
              </w:rPr>
              <w:t>9.5.3.</w:t>
            </w:r>
            <w:r>
              <w:rPr>
                <w:rFonts w:eastAsiaTheme="minorEastAsia"/>
                <w:noProof/>
                <w:kern w:val="2"/>
                <w:sz w:val="24"/>
                <w:szCs w:val="24"/>
                <w:lang w:val="it-IT" w:eastAsia="it-IT"/>
                <w14:ligatures w14:val="standardContextual"/>
              </w:rPr>
              <w:tab/>
            </w:r>
            <w:r w:rsidRPr="007F4BE1">
              <w:rPr>
                <w:rStyle w:val="Collegamentoipertestuale"/>
                <w:noProof/>
              </w:rPr>
              <w:t>Additional Enhancements</w:t>
            </w:r>
            <w:r>
              <w:rPr>
                <w:noProof/>
                <w:webHidden/>
              </w:rPr>
              <w:tab/>
            </w:r>
            <w:r>
              <w:rPr>
                <w:noProof/>
                <w:webHidden/>
              </w:rPr>
              <w:fldChar w:fldCharType="begin"/>
            </w:r>
            <w:r>
              <w:rPr>
                <w:noProof/>
                <w:webHidden/>
              </w:rPr>
              <w:instrText xml:space="preserve"> PAGEREF _Toc228090911 \h </w:instrText>
            </w:r>
            <w:r>
              <w:rPr>
                <w:noProof/>
                <w:webHidden/>
              </w:rPr>
            </w:r>
            <w:r>
              <w:rPr>
                <w:noProof/>
                <w:webHidden/>
              </w:rPr>
              <w:fldChar w:fldCharType="separate"/>
            </w:r>
            <w:r>
              <w:rPr>
                <w:noProof/>
                <w:webHidden/>
              </w:rPr>
              <w:t>95</w:t>
            </w:r>
            <w:r>
              <w:rPr>
                <w:noProof/>
                <w:webHidden/>
              </w:rPr>
              <w:fldChar w:fldCharType="end"/>
            </w:r>
          </w:hyperlink>
        </w:p>
        <w:p w14:paraId="29D0EB37" w14:textId="35EFEC2A" w:rsidR="00B05FB4" w:rsidRDefault="00B05FB4">
          <w:pPr>
            <w:pStyle w:val="Sommario3"/>
            <w:rPr>
              <w:rFonts w:eastAsiaTheme="minorEastAsia"/>
              <w:noProof/>
              <w:kern w:val="2"/>
              <w:sz w:val="24"/>
              <w:szCs w:val="24"/>
              <w:lang w:val="it-IT" w:eastAsia="it-IT"/>
              <w14:ligatures w14:val="standardContextual"/>
            </w:rPr>
          </w:pPr>
          <w:hyperlink w:anchor="_Toc228090912" w:history="1">
            <w:r w:rsidRPr="007F4BE1">
              <w:rPr>
                <w:rStyle w:val="Collegamentoipertestuale"/>
                <w:noProof/>
              </w:rPr>
              <w:t>9.5.4.</w:t>
            </w:r>
            <w:r>
              <w:rPr>
                <w:rFonts w:eastAsiaTheme="minorEastAsia"/>
                <w:noProof/>
                <w:kern w:val="2"/>
                <w:sz w:val="24"/>
                <w:szCs w:val="24"/>
                <w:lang w:val="it-IT" w:eastAsia="it-IT"/>
                <w14:ligatures w14:val="standardContextual"/>
              </w:rPr>
              <w:tab/>
            </w:r>
            <w:r w:rsidRPr="007F4BE1">
              <w:rPr>
                <w:rStyle w:val="Collegamentoipertestuale"/>
                <w:noProof/>
              </w:rPr>
              <w:t>Continuous Improvement</w:t>
            </w:r>
            <w:r>
              <w:rPr>
                <w:noProof/>
                <w:webHidden/>
              </w:rPr>
              <w:tab/>
            </w:r>
            <w:r>
              <w:rPr>
                <w:noProof/>
                <w:webHidden/>
              </w:rPr>
              <w:fldChar w:fldCharType="begin"/>
            </w:r>
            <w:r>
              <w:rPr>
                <w:noProof/>
                <w:webHidden/>
              </w:rPr>
              <w:instrText xml:space="preserve"> PAGEREF _Toc228090912 \h </w:instrText>
            </w:r>
            <w:r>
              <w:rPr>
                <w:noProof/>
                <w:webHidden/>
              </w:rPr>
            </w:r>
            <w:r>
              <w:rPr>
                <w:noProof/>
                <w:webHidden/>
              </w:rPr>
              <w:fldChar w:fldCharType="separate"/>
            </w:r>
            <w:r>
              <w:rPr>
                <w:noProof/>
                <w:webHidden/>
              </w:rPr>
              <w:t>95</w:t>
            </w:r>
            <w:r>
              <w:rPr>
                <w:noProof/>
                <w:webHidden/>
              </w:rPr>
              <w:fldChar w:fldCharType="end"/>
            </w:r>
          </w:hyperlink>
        </w:p>
        <w:p w14:paraId="4EDC685C" w14:textId="57C8E61F" w:rsidR="00B05FB4" w:rsidRDefault="00B05FB4">
          <w:pPr>
            <w:pStyle w:val="Sommario3"/>
            <w:rPr>
              <w:rFonts w:eastAsiaTheme="minorEastAsia"/>
              <w:noProof/>
              <w:kern w:val="2"/>
              <w:sz w:val="24"/>
              <w:szCs w:val="24"/>
              <w:lang w:val="it-IT" w:eastAsia="it-IT"/>
              <w14:ligatures w14:val="standardContextual"/>
            </w:rPr>
          </w:pPr>
          <w:hyperlink w:anchor="_Toc228090913" w:history="1">
            <w:r w:rsidRPr="007F4BE1">
              <w:rPr>
                <w:rStyle w:val="Collegamentoipertestuale"/>
                <w:noProof/>
              </w:rPr>
              <w:t>9.5.5.</w:t>
            </w:r>
            <w:r>
              <w:rPr>
                <w:rFonts w:eastAsiaTheme="minorEastAsia"/>
                <w:noProof/>
                <w:kern w:val="2"/>
                <w:sz w:val="24"/>
                <w:szCs w:val="24"/>
                <w:lang w:val="it-IT" w:eastAsia="it-IT"/>
                <w14:ligatures w14:val="standardContextual"/>
              </w:rPr>
              <w:tab/>
            </w:r>
            <w:r w:rsidRPr="007F4BE1">
              <w:rPr>
                <w:rStyle w:val="Collegamentoipertestuale"/>
                <w:noProof/>
              </w:rPr>
              <w:t>SMS Training Role Mapping</w:t>
            </w:r>
            <w:r>
              <w:rPr>
                <w:noProof/>
                <w:webHidden/>
              </w:rPr>
              <w:tab/>
            </w:r>
            <w:r>
              <w:rPr>
                <w:noProof/>
                <w:webHidden/>
              </w:rPr>
              <w:fldChar w:fldCharType="begin"/>
            </w:r>
            <w:r>
              <w:rPr>
                <w:noProof/>
                <w:webHidden/>
              </w:rPr>
              <w:instrText xml:space="preserve"> PAGEREF _Toc228090913 \h </w:instrText>
            </w:r>
            <w:r>
              <w:rPr>
                <w:noProof/>
                <w:webHidden/>
              </w:rPr>
            </w:r>
            <w:r>
              <w:rPr>
                <w:noProof/>
                <w:webHidden/>
              </w:rPr>
              <w:fldChar w:fldCharType="separate"/>
            </w:r>
            <w:r>
              <w:rPr>
                <w:noProof/>
                <w:webHidden/>
              </w:rPr>
              <w:t>96</w:t>
            </w:r>
            <w:r>
              <w:rPr>
                <w:noProof/>
                <w:webHidden/>
              </w:rPr>
              <w:fldChar w:fldCharType="end"/>
            </w:r>
          </w:hyperlink>
        </w:p>
        <w:p w14:paraId="789C60EB" w14:textId="658DA50D" w:rsidR="00B05FB4" w:rsidRDefault="00B05FB4">
          <w:pPr>
            <w:pStyle w:val="Sommario3"/>
            <w:rPr>
              <w:rFonts w:eastAsiaTheme="minorEastAsia"/>
              <w:noProof/>
              <w:kern w:val="2"/>
              <w:sz w:val="24"/>
              <w:szCs w:val="24"/>
              <w:lang w:val="it-IT" w:eastAsia="it-IT"/>
              <w14:ligatures w14:val="standardContextual"/>
            </w:rPr>
          </w:pPr>
          <w:hyperlink w:anchor="_Toc228090914" w:history="1">
            <w:r w:rsidRPr="007F4BE1">
              <w:rPr>
                <w:rStyle w:val="Collegamentoipertestuale"/>
                <w:noProof/>
              </w:rPr>
              <w:t>9.5.6.</w:t>
            </w:r>
            <w:r>
              <w:rPr>
                <w:rFonts w:eastAsiaTheme="minorEastAsia"/>
                <w:noProof/>
                <w:kern w:val="2"/>
                <w:sz w:val="24"/>
                <w:szCs w:val="24"/>
                <w:lang w:val="it-IT" w:eastAsia="it-IT"/>
                <w14:ligatures w14:val="standardContextual"/>
              </w:rPr>
              <w:tab/>
            </w:r>
            <w:r w:rsidRPr="007F4BE1">
              <w:rPr>
                <w:rStyle w:val="Collegamentoipertestuale"/>
                <w:noProof/>
              </w:rPr>
              <w:t>Initial Basic SMS Training</w:t>
            </w:r>
            <w:r>
              <w:rPr>
                <w:noProof/>
                <w:webHidden/>
              </w:rPr>
              <w:tab/>
            </w:r>
            <w:r>
              <w:rPr>
                <w:noProof/>
                <w:webHidden/>
              </w:rPr>
              <w:fldChar w:fldCharType="begin"/>
            </w:r>
            <w:r>
              <w:rPr>
                <w:noProof/>
                <w:webHidden/>
              </w:rPr>
              <w:instrText xml:space="preserve"> PAGEREF _Toc228090914 \h </w:instrText>
            </w:r>
            <w:r>
              <w:rPr>
                <w:noProof/>
                <w:webHidden/>
              </w:rPr>
            </w:r>
            <w:r>
              <w:rPr>
                <w:noProof/>
                <w:webHidden/>
              </w:rPr>
              <w:fldChar w:fldCharType="separate"/>
            </w:r>
            <w:r>
              <w:rPr>
                <w:noProof/>
                <w:webHidden/>
              </w:rPr>
              <w:t>98</w:t>
            </w:r>
            <w:r>
              <w:rPr>
                <w:noProof/>
                <w:webHidden/>
              </w:rPr>
              <w:fldChar w:fldCharType="end"/>
            </w:r>
          </w:hyperlink>
        </w:p>
        <w:p w14:paraId="223F0CDC" w14:textId="0D1120A2"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15" w:history="1">
            <w:r w:rsidRPr="007F4BE1">
              <w:rPr>
                <w:rStyle w:val="Collegamentoipertestuale"/>
                <w:noProof/>
              </w:rPr>
              <w:t>9.5.6.1.</w:t>
            </w:r>
            <w:r>
              <w:rPr>
                <w:rFonts w:eastAsiaTheme="minorEastAsia"/>
                <w:noProof/>
                <w:kern w:val="2"/>
                <w:sz w:val="24"/>
                <w:szCs w:val="24"/>
                <w:lang w:val="it-IT" w:eastAsia="it-IT"/>
                <w14:ligatures w14:val="standardContextual"/>
              </w:rPr>
              <w:tab/>
            </w:r>
            <w:r w:rsidRPr="007F4BE1">
              <w:rPr>
                <w:rStyle w:val="Collegamentoipertestuale"/>
                <w:noProof/>
              </w:rPr>
              <w:t>Scope</w:t>
            </w:r>
            <w:r>
              <w:rPr>
                <w:noProof/>
                <w:webHidden/>
              </w:rPr>
              <w:tab/>
            </w:r>
            <w:r>
              <w:rPr>
                <w:noProof/>
                <w:webHidden/>
              </w:rPr>
              <w:fldChar w:fldCharType="begin"/>
            </w:r>
            <w:r>
              <w:rPr>
                <w:noProof/>
                <w:webHidden/>
              </w:rPr>
              <w:instrText xml:space="preserve"> PAGEREF _Toc228090915 \h </w:instrText>
            </w:r>
            <w:r>
              <w:rPr>
                <w:noProof/>
                <w:webHidden/>
              </w:rPr>
            </w:r>
            <w:r>
              <w:rPr>
                <w:noProof/>
                <w:webHidden/>
              </w:rPr>
              <w:fldChar w:fldCharType="separate"/>
            </w:r>
            <w:r>
              <w:rPr>
                <w:noProof/>
                <w:webHidden/>
              </w:rPr>
              <w:t>98</w:t>
            </w:r>
            <w:r>
              <w:rPr>
                <w:noProof/>
                <w:webHidden/>
              </w:rPr>
              <w:fldChar w:fldCharType="end"/>
            </w:r>
          </w:hyperlink>
        </w:p>
        <w:p w14:paraId="67DD2691" w14:textId="3C1535EC"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16" w:history="1">
            <w:r w:rsidRPr="007F4BE1">
              <w:rPr>
                <w:rStyle w:val="Collegamentoipertestuale"/>
                <w:noProof/>
              </w:rPr>
              <w:t>9.5.6.2.</w:t>
            </w:r>
            <w:r>
              <w:rPr>
                <w:rFonts w:eastAsiaTheme="minorEastAsia"/>
                <w:noProof/>
                <w:kern w:val="2"/>
                <w:sz w:val="24"/>
                <w:szCs w:val="24"/>
                <w:lang w:val="it-IT" w:eastAsia="it-IT"/>
                <w14:ligatures w14:val="standardContextual"/>
              </w:rPr>
              <w:tab/>
            </w:r>
            <w:r w:rsidRPr="007F4BE1">
              <w:rPr>
                <w:rStyle w:val="Collegamentoipertestuale"/>
                <w:noProof/>
              </w:rPr>
              <w:t>Objectives</w:t>
            </w:r>
            <w:r>
              <w:rPr>
                <w:noProof/>
                <w:webHidden/>
              </w:rPr>
              <w:tab/>
            </w:r>
            <w:r>
              <w:rPr>
                <w:noProof/>
                <w:webHidden/>
              </w:rPr>
              <w:fldChar w:fldCharType="begin"/>
            </w:r>
            <w:r>
              <w:rPr>
                <w:noProof/>
                <w:webHidden/>
              </w:rPr>
              <w:instrText xml:space="preserve"> PAGEREF _Toc228090916 \h </w:instrText>
            </w:r>
            <w:r>
              <w:rPr>
                <w:noProof/>
                <w:webHidden/>
              </w:rPr>
            </w:r>
            <w:r>
              <w:rPr>
                <w:noProof/>
                <w:webHidden/>
              </w:rPr>
              <w:fldChar w:fldCharType="separate"/>
            </w:r>
            <w:r>
              <w:rPr>
                <w:noProof/>
                <w:webHidden/>
              </w:rPr>
              <w:t>98</w:t>
            </w:r>
            <w:r>
              <w:rPr>
                <w:noProof/>
                <w:webHidden/>
              </w:rPr>
              <w:fldChar w:fldCharType="end"/>
            </w:r>
          </w:hyperlink>
        </w:p>
        <w:p w14:paraId="2A1D6FEE" w14:textId="006535F0"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17" w:history="1">
            <w:r w:rsidRPr="007F4BE1">
              <w:rPr>
                <w:rStyle w:val="Collegamentoipertestuale"/>
                <w:noProof/>
              </w:rPr>
              <w:t>9.5.6.3.</w:t>
            </w:r>
            <w:r>
              <w:rPr>
                <w:rFonts w:eastAsiaTheme="minorEastAsia"/>
                <w:noProof/>
                <w:kern w:val="2"/>
                <w:sz w:val="24"/>
                <w:szCs w:val="24"/>
                <w:lang w:val="it-IT" w:eastAsia="it-IT"/>
                <w14:ligatures w14:val="standardContextual"/>
              </w:rPr>
              <w:tab/>
            </w:r>
            <w:r w:rsidRPr="007F4BE1">
              <w:rPr>
                <w:rStyle w:val="Collegamentoipertestuale"/>
                <w:noProof/>
              </w:rPr>
              <w:t>Prerequisites</w:t>
            </w:r>
            <w:r>
              <w:rPr>
                <w:noProof/>
                <w:webHidden/>
              </w:rPr>
              <w:tab/>
            </w:r>
            <w:r>
              <w:rPr>
                <w:noProof/>
                <w:webHidden/>
              </w:rPr>
              <w:fldChar w:fldCharType="begin"/>
            </w:r>
            <w:r>
              <w:rPr>
                <w:noProof/>
                <w:webHidden/>
              </w:rPr>
              <w:instrText xml:space="preserve"> PAGEREF _Toc228090917 \h </w:instrText>
            </w:r>
            <w:r>
              <w:rPr>
                <w:noProof/>
                <w:webHidden/>
              </w:rPr>
            </w:r>
            <w:r>
              <w:rPr>
                <w:noProof/>
                <w:webHidden/>
              </w:rPr>
              <w:fldChar w:fldCharType="separate"/>
            </w:r>
            <w:r>
              <w:rPr>
                <w:noProof/>
                <w:webHidden/>
              </w:rPr>
              <w:t>98</w:t>
            </w:r>
            <w:r>
              <w:rPr>
                <w:noProof/>
                <w:webHidden/>
              </w:rPr>
              <w:fldChar w:fldCharType="end"/>
            </w:r>
          </w:hyperlink>
        </w:p>
        <w:p w14:paraId="465BBC7A" w14:textId="456024AF"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18" w:history="1">
            <w:r w:rsidRPr="007F4BE1">
              <w:rPr>
                <w:rStyle w:val="Collegamentoipertestuale"/>
                <w:noProof/>
              </w:rPr>
              <w:t>9.5.6.4.</w:t>
            </w:r>
            <w:r>
              <w:rPr>
                <w:rFonts w:eastAsiaTheme="minorEastAsia"/>
                <w:noProof/>
                <w:kern w:val="2"/>
                <w:sz w:val="24"/>
                <w:szCs w:val="24"/>
                <w:lang w:val="it-IT" w:eastAsia="it-IT"/>
                <w14:ligatures w14:val="standardContextual"/>
              </w:rPr>
              <w:tab/>
            </w:r>
            <w:r w:rsidRPr="007F4BE1">
              <w:rPr>
                <w:rStyle w:val="Collegamentoipertestuale"/>
                <w:noProof/>
              </w:rPr>
              <w:t>Training Modules – Initial Basic SMS Training</w:t>
            </w:r>
            <w:r>
              <w:rPr>
                <w:noProof/>
                <w:webHidden/>
              </w:rPr>
              <w:tab/>
            </w:r>
            <w:r>
              <w:rPr>
                <w:noProof/>
                <w:webHidden/>
              </w:rPr>
              <w:fldChar w:fldCharType="begin"/>
            </w:r>
            <w:r>
              <w:rPr>
                <w:noProof/>
                <w:webHidden/>
              </w:rPr>
              <w:instrText xml:space="preserve"> PAGEREF _Toc228090918 \h </w:instrText>
            </w:r>
            <w:r>
              <w:rPr>
                <w:noProof/>
                <w:webHidden/>
              </w:rPr>
            </w:r>
            <w:r>
              <w:rPr>
                <w:noProof/>
                <w:webHidden/>
              </w:rPr>
              <w:fldChar w:fldCharType="separate"/>
            </w:r>
            <w:r>
              <w:rPr>
                <w:noProof/>
                <w:webHidden/>
              </w:rPr>
              <w:t>98</w:t>
            </w:r>
            <w:r>
              <w:rPr>
                <w:noProof/>
                <w:webHidden/>
              </w:rPr>
              <w:fldChar w:fldCharType="end"/>
            </w:r>
          </w:hyperlink>
        </w:p>
        <w:p w14:paraId="485A64F1" w14:textId="152AF3EE" w:rsidR="00B05FB4" w:rsidRDefault="00B05FB4">
          <w:pPr>
            <w:pStyle w:val="Sommario3"/>
            <w:rPr>
              <w:rFonts w:eastAsiaTheme="minorEastAsia"/>
              <w:noProof/>
              <w:kern w:val="2"/>
              <w:sz w:val="24"/>
              <w:szCs w:val="24"/>
              <w:lang w:val="it-IT" w:eastAsia="it-IT"/>
              <w14:ligatures w14:val="standardContextual"/>
            </w:rPr>
          </w:pPr>
          <w:hyperlink w:anchor="_Toc228090919" w:history="1">
            <w:r w:rsidRPr="007F4BE1">
              <w:rPr>
                <w:rStyle w:val="Collegamentoipertestuale"/>
                <w:noProof/>
              </w:rPr>
              <w:t>9.5.7.</w:t>
            </w:r>
            <w:r>
              <w:rPr>
                <w:rFonts w:eastAsiaTheme="minorEastAsia"/>
                <w:noProof/>
                <w:kern w:val="2"/>
                <w:sz w:val="24"/>
                <w:szCs w:val="24"/>
                <w:lang w:val="it-IT" w:eastAsia="it-IT"/>
                <w14:ligatures w14:val="standardContextual"/>
              </w:rPr>
              <w:tab/>
            </w:r>
            <w:r w:rsidRPr="007F4BE1">
              <w:rPr>
                <w:rStyle w:val="Collegamentoipertestuale"/>
                <w:noProof/>
              </w:rPr>
              <w:t>Initial Advanced SMS Training</w:t>
            </w:r>
            <w:r>
              <w:rPr>
                <w:noProof/>
                <w:webHidden/>
              </w:rPr>
              <w:tab/>
            </w:r>
            <w:r>
              <w:rPr>
                <w:noProof/>
                <w:webHidden/>
              </w:rPr>
              <w:fldChar w:fldCharType="begin"/>
            </w:r>
            <w:r>
              <w:rPr>
                <w:noProof/>
                <w:webHidden/>
              </w:rPr>
              <w:instrText xml:space="preserve"> PAGEREF _Toc228090919 \h </w:instrText>
            </w:r>
            <w:r>
              <w:rPr>
                <w:noProof/>
                <w:webHidden/>
              </w:rPr>
            </w:r>
            <w:r>
              <w:rPr>
                <w:noProof/>
                <w:webHidden/>
              </w:rPr>
              <w:fldChar w:fldCharType="separate"/>
            </w:r>
            <w:r>
              <w:rPr>
                <w:noProof/>
                <w:webHidden/>
              </w:rPr>
              <w:t>100</w:t>
            </w:r>
            <w:r>
              <w:rPr>
                <w:noProof/>
                <w:webHidden/>
              </w:rPr>
              <w:fldChar w:fldCharType="end"/>
            </w:r>
          </w:hyperlink>
        </w:p>
        <w:p w14:paraId="4EDF5C79" w14:textId="4E621250"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0" w:history="1">
            <w:r w:rsidRPr="007F4BE1">
              <w:rPr>
                <w:rStyle w:val="Collegamentoipertestuale"/>
                <w:noProof/>
              </w:rPr>
              <w:t>9.5.7.1.</w:t>
            </w:r>
            <w:r>
              <w:rPr>
                <w:rFonts w:eastAsiaTheme="minorEastAsia"/>
                <w:noProof/>
                <w:kern w:val="2"/>
                <w:sz w:val="24"/>
                <w:szCs w:val="24"/>
                <w:lang w:val="it-IT" w:eastAsia="it-IT"/>
                <w14:ligatures w14:val="standardContextual"/>
              </w:rPr>
              <w:tab/>
            </w:r>
            <w:r w:rsidRPr="007F4BE1">
              <w:rPr>
                <w:rStyle w:val="Collegamentoipertestuale"/>
                <w:noProof/>
              </w:rPr>
              <w:t>Scope</w:t>
            </w:r>
            <w:r>
              <w:rPr>
                <w:noProof/>
                <w:webHidden/>
              </w:rPr>
              <w:tab/>
            </w:r>
            <w:r>
              <w:rPr>
                <w:noProof/>
                <w:webHidden/>
              </w:rPr>
              <w:fldChar w:fldCharType="begin"/>
            </w:r>
            <w:r>
              <w:rPr>
                <w:noProof/>
                <w:webHidden/>
              </w:rPr>
              <w:instrText xml:space="preserve"> PAGEREF _Toc228090920 \h </w:instrText>
            </w:r>
            <w:r>
              <w:rPr>
                <w:noProof/>
                <w:webHidden/>
              </w:rPr>
            </w:r>
            <w:r>
              <w:rPr>
                <w:noProof/>
                <w:webHidden/>
              </w:rPr>
              <w:fldChar w:fldCharType="separate"/>
            </w:r>
            <w:r>
              <w:rPr>
                <w:noProof/>
                <w:webHidden/>
              </w:rPr>
              <w:t>100</w:t>
            </w:r>
            <w:r>
              <w:rPr>
                <w:noProof/>
                <w:webHidden/>
              </w:rPr>
              <w:fldChar w:fldCharType="end"/>
            </w:r>
          </w:hyperlink>
        </w:p>
        <w:p w14:paraId="69EB6F83" w14:textId="013B0700"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1" w:history="1">
            <w:r w:rsidRPr="007F4BE1">
              <w:rPr>
                <w:rStyle w:val="Collegamentoipertestuale"/>
                <w:noProof/>
              </w:rPr>
              <w:t>9.5.7.2.</w:t>
            </w:r>
            <w:r>
              <w:rPr>
                <w:rFonts w:eastAsiaTheme="minorEastAsia"/>
                <w:noProof/>
                <w:kern w:val="2"/>
                <w:sz w:val="24"/>
                <w:szCs w:val="24"/>
                <w:lang w:val="it-IT" w:eastAsia="it-IT"/>
                <w14:ligatures w14:val="standardContextual"/>
              </w:rPr>
              <w:tab/>
            </w:r>
            <w:r w:rsidRPr="007F4BE1">
              <w:rPr>
                <w:rStyle w:val="Collegamentoipertestuale"/>
                <w:noProof/>
              </w:rPr>
              <w:t>Objectives</w:t>
            </w:r>
            <w:r>
              <w:rPr>
                <w:noProof/>
                <w:webHidden/>
              </w:rPr>
              <w:tab/>
            </w:r>
            <w:r>
              <w:rPr>
                <w:noProof/>
                <w:webHidden/>
              </w:rPr>
              <w:fldChar w:fldCharType="begin"/>
            </w:r>
            <w:r>
              <w:rPr>
                <w:noProof/>
                <w:webHidden/>
              </w:rPr>
              <w:instrText xml:space="preserve"> PAGEREF _Toc228090921 \h </w:instrText>
            </w:r>
            <w:r>
              <w:rPr>
                <w:noProof/>
                <w:webHidden/>
              </w:rPr>
            </w:r>
            <w:r>
              <w:rPr>
                <w:noProof/>
                <w:webHidden/>
              </w:rPr>
              <w:fldChar w:fldCharType="separate"/>
            </w:r>
            <w:r>
              <w:rPr>
                <w:noProof/>
                <w:webHidden/>
              </w:rPr>
              <w:t>100</w:t>
            </w:r>
            <w:r>
              <w:rPr>
                <w:noProof/>
                <w:webHidden/>
              </w:rPr>
              <w:fldChar w:fldCharType="end"/>
            </w:r>
          </w:hyperlink>
        </w:p>
        <w:p w14:paraId="0821E177" w14:textId="184CE36A"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2" w:history="1">
            <w:r w:rsidRPr="007F4BE1">
              <w:rPr>
                <w:rStyle w:val="Collegamentoipertestuale"/>
                <w:noProof/>
              </w:rPr>
              <w:t>9.5.7.3.</w:t>
            </w:r>
            <w:r>
              <w:rPr>
                <w:rFonts w:eastAsiaTheme="minorEastAsia"/>
                <w:noProof/>
                <w:kern w:val="2"/>
                <w:sz w:val="24"/>
                <w:szCs w:val="24"/>
                <w:lang w:val="it-IT" w:eastAsia="it-IT"/>
                <w14:ligatures w14:val="standardContextual"/>
              </w:rPr>
              <w:tab/>
            </w:r>
            <w:r w:rsidRPr="007F4BE1">
              <w:rPr>
                <w:rStyle w:val="Collegamentoipertestuale"/>
                <w:noProof/>
              </w:rPr>
              <w:t>Prerequisites</w:t>
            </w:r>
            <w:r>
              <w:rPr>
                <w:noProof/>
                <w:webHidden/>
              </w:rPr>
              <w:tab/>
            </w:r>
            <w:r>
              <w:rPr>
                <w:noProof/>
                <w:webHidden/>
              </w:rPr>
              <w:fldChar w:fldCharType="begin"/>
            </w:r>
            <w:r>
              <w:rPr>
                <w:noProof/>
                <w:webHidden/>
              </w:rPr>
              <w:instrText xml:space="preserve"> PAGEREF _Toc228090922 \h </w:instrText>
            </w:r>
            <w:r>
              <w:rPr>
                <w:noProof/>
                <w:webHidden/>
              </w:rPr>
            </w:r>
            <w:r>
              <w:rPr>
                <w:noProof/>
                <w:webHidden/>
              </w:rPr>
              <w:fldChar w:fldCharType="separate"/>
            </w:r>
            <w:r>
              <w:rPr>
                <w:noProof/>
                <w:webHidden/>
              </w:rPr>
              <w:t>100</w:t>
            </w:r>
            <w:r>
              <w:rPr>
                <w:noProof/>
                <w:webHidden/>
              </w:rPr>
              <w:fldChar w:fldCharType="end"/>
            </w:r>
          </w:hyperlink>
        </w:p>
        <w:p w14:paraId="16D342C9" w14:textId="6ACCCD01"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3" w:history="1">
            <w:r w:rsidRPr="007F4BE1">
              <w:rPr>
                <w:rStyle w:val="Collegamentoipertestuale"/>
                <w:noProof/>
              </w:rPr>
              <w:t>9.5.7.4.</w:t>
            </w:r>
            <w:r>
              <w:rPr>
                <w:rFonts w:eastAsiaTheme="minorEastAsia"/>
                <w:noProof/>
                <w:kern w:val="2"/>
                <w:sz w:val="24"/>
                <w:szCs w:val="24"/>
                <w:lang w:val="it-IT" w:eastAsia="it-IT"/>
                <w14:ligatures w14:val="standardContextual"/>
              </w:rPr>
              <w:tab/>
            </w:r>
            <w:r w:rsidRPr="007F4BE1">
              <w:rPr>
                <w:rStyle w:val="Collegamentoipertestuale"/>
                <w:noProof/>
              </w:rPr>
              <w:t>Training Modules – Initial Advanced SMS Training</w:t>
            </w:r>
            <w:r>
              <w:rPr>
                <w:noProof/>
                <w:webHidden/>
              </w:rPr>
              <w:tab/>
            </w:r>
            <w:r>
              <w:rPr>
                <w:noProof/>
                <w:webHidden/>
              </w:rPr>
              <w:fldChar w:fldCharType="begin"/>
            </w:r>
            <w:r>
              <w:rPr>
                <w:noProof/>
                <w:webHidden/>
              </w:rPr>
              <w:instrText xml:space="preserve"> PAGEREF _Toc228090923 \h </w:instrText>
            </w:r>
            <w:r>
              <w:rPr>
                <w:noProof/>
                <w:webHidden/>
              </w:rPr>
            </w:r>
            <w:r>
              <w:rPr>
                <w:noProof/>
                <w:webHidden/>
              </w:rPr>
              <w:fldChar w:fldCharType="separate"/>
            </w:r>
            <w:r>
              <w:rPr>
                <w:noProof/>
                <w:webHidden/>
              </w:rPr>
              <w:t>100</w:t>
            </w:r>
            <w:r>
              <w:rPr>
                <w:noProof/>
                <w:webHidden/>
              </w:rPr>
              <w:fldChar w:fldCharType="end"/>
            </w:r>
          </w:hyperlink>
        </w:p>
        <w:p w14:paraId="41B5E778" w14:textId="632F155F" w:rsidR="00B05FB4" w:rsidRDefault="00B05FB4">
          <w:pPr>
            <w:pStyle w:val="Sommario3"/>
            <w:rPr>
              <w:rFonts w:eastAsiaTheme="minorEastAsia"/>
              <w:noProof/>
              <w:kern w:val="2"/>
              <w:sz w:val="24"/>
              <w:szCs w:val="24"/>
              <w:lang w:val="it-IT" w:eastAsia="it-IT"/>
              <w14:ligatures w14:val="standardContextual"/>
            </w:rPr>
          </w:pPr>
          <w:hyperlink w:anchor="_Toc228090924" w:history="1">
            <w:r w:rsidRPr="007F4BE1">
              <w:rPr>
                <w:rStyle w:val="Collegamentoipertestuale"/>
                <w:noProof/>
              </w:rPr>
              <w:t>9.5.8.</w:t>
            </w:r>
            <w:r>
              <w:rPr>
                <w:rFonts w:eastAsiaTheme="minorEastAsia"/>
                <w:noProof/>
                <w:kern w:val="2"/>
                <w:sz w:val="24"/>
                <w:szCs w:val="24"/>
                <w:lang w:val="it-IT" w:eastAsia="it-IT"/>
                <w14:ligatures w14:val="standardContextual"/>
              </w:rPr>
              <w:tab/>
            </w:r>
            <w:r w:rsidRPr="007F4BE1">
              <w:rPr>
                <w:rStyle w:val="Collegamentoipertestuale"/>
                <w:noProof/>
              </w:rPr>
              <w:t>Recurrent SMS Training</w:t>
            </w:r>
            <w:r>
              <w:rPr>
                <w:noProof/>
                <w:webHidden/>
              </w:rPr>
              <w:tab/>
            </w:r>
            <w:r>
              <w:rPr>
                <w:noProof/>
                <w:webHidden/>
              </w:rPr>
              <w:fldChar w:fldCharType="begin"/>
            </w:r>
            <w:r>
              <w:rPr>
                <w:noProof/>
                <w:webHidden/>
              </w:rPr>
              <w:instrText xml:space="preserve"> PAGEREF _Toc228090924 \h </w:instrText>
            </w:r>
            <w:r>
              <w:rPr>
                <w:noProof/>
                <w:webHidden/>
              </w:rPr>
            </w:r>
            <w:r>
              <w:rPr>
                <w:noProof/>
                <w:webHidden/>
              </w:rPr>
              <w:fldChar w:fldCharType="separate"/>
            </w:r>
            <w:r>
              <w:rPr>
                <w:noProof/>
                <w:webHidden/>
              </w:rPr>
              <w:t>102</w:t>
            </w:r>
            <w:r>
              <w:rPr>
                <w:noProof/>
                <w:webHidden/>
              </w:rPr>
              <w:fldChar w:fldCharType="end"/>
            </w:r>
          </w:hyperlink>
        </w:p>
        <w:p w14:paraId="7A7DC73F" w14:textId="4751A1FF"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5" w:history="1">
            <w:r w:rsidRPr="007F4BE1">
              <w:rPr>
                <w:rStyle w:val="Collegamentoipertestuale"/>
                <w:noProof/>
              </w:rPr>
              <w:t>9.5.8.1.</w:t>
            </w:r>
            <w:r>
              <w:rPr>
                <w:rFonts w:eastAsiaTheme="minorEastAsia"/>
                <w:noProof/>
                <w:kern w:val="2"/>
                <w:sz w:val="24"/>
                <w:szCs w:val="24"/>
                <w:lang w:val="it-IT" w:eastAsia="it-IT"/>
                <w14:ligatures w14:val="standardContextual"/>
              </w:rPr>
              <w:tab/>
            </w:r>
            <w:r w:rsidRPr="007F4BE1">
              <w:rPr>
                <w:rStyle w:val="Collegamentoipertestuale"/>
                <w:noProof/>
              </w:rPr>
              <w:t>Scope</w:t>
            </w:r>
            <w:r>
              <w:rPr>
                <w:noProof/>
                <w:webHidden/>
              </w:rPr>
              <w:tab/>
            </w:r>
            <w:r>
              <w:rPr>
                <w:noProof/>
                <w:webHidden/>
              </w:rPr>
              <w:fldChar w:fldCharType="begin"/>
            </w:r>
            <w:r>
              <w:rPr>
                <w:noProof/>
                <w:webHidden/>
              </w:rPr>
              <w:instrText xml:space="preserve"> PAGEREF _Toc228090925 \h </w:instrText>
            </w:r>
            <w:r>
              <w:rPr>
                <w:noProof/>
                <w:webHidden/>
              </w:rPr>
            </w:r>
            <w:r>
              <w:rPr>
                <w:noProof/>
                <w:webHidden/>
              </w:rPr>
              <w:fldChar w:fldCharType="separate"/>
            </w:r>
            <w:r>
              <w:rPr>
                <w:noProof/>
                <w:webHidden/>
              </w:rPr>
              <w:t>102</w:t>
            </w:r>
            <w:r>
              <w:rPr>
                <w:noProof/>
                <w:webHidden/>
              </w:rPr>
              <w:fldChar w:fldCharType="end"/>
            </w:r>
          </w:hyperlink>
        </w:p>
        <w:p w14:paraId="4651C83A" w14:textId="7239FBEA"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6" w:history="1">
            <w:r w:rsidRPr="007F4BE1">
              <w:rPr>
                <w:rStyle w:val="Collegamentoipertestuale"/>
                <w:noProof/>
              </w:rPr>
              <w:t>9.5.8.2.</w:t>
            </w:r>
            <w:r>
              <w:rPr>
                <w:rFonts w:eastAsiaTheme="minorEastAsia"/>
                <w:noProof/>
                <w:kern w:val="2"/>
                <w:sz w:val="24"/>
                <w:szCs w:val="24"/>
                <w:lang w:val="it-IT" w:eastAsia="it-IT"/>
                <w14:ligatures w14:val="standardContextual"/>
              </w:rPr>
              <w:tab/>
            </w:r>
            <w:r w:rsidRPr="007F4BE1">
              <w:rPr>
                <w:rStyle w:val="Collegamentoipertestuale"/>
                <w:noProof/>
              </w:rPr>
              <w:t>Objectives</w:t>
            </w:r>
            <w:r>
              <w:rPr>
                <w:noProof/>
                <w:webHidden/>
              </w:rPr>
              <w:tab/>
            </w:r>
            <w:r>
              <w:rPr>
                <w:noProof/>
                <w:webHidden/>
              </w:rPr>
              <w:fldChar w:fldCharType="begin"/>
            </w:r>
            <w:r>
              <w:rPr>
                <w:noProof/>
                <w:webHidden/>
              </w:rPr>
              <w:instrText xml:space="preserve"> PAGEREF _Toc228090926 \h </w:instrText>
            </w:r>
            <w:r>
              <w:rPr>
                <w:noProof/>
                <w:webHidden/>
              </w:rPr>
            </w:r>
            <w:r>
              <w:rPr>
                <w:noProof/>
                <w:webHidden/>
              </w:rPr>
              <w:fldChar w:fldCharType="separate"/>
            </w:r>
            <w:r>
              <w:rPr>
                <w:noProof/>
                <w:webHidden/>
              </w:rPr>
              <w:t>102</w:t>
            </w:r>
            <w:r>
              <w:rPr>
                <w:noProof/>
                <w:webHidden/>
              </w:rPr>
              <w:fldChar w:fldCharType="end"/>
            </w:r>
          </w:hyperlink>
        </w:p>
        <w:p w14:paraId="4A7B3B27" w14:textId="5D73B0FE"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7" w:history="1">
            <w:r w:rsidRPr="007F4BE1">
              <w:rPr>
                <w:rStyle w:val="Collegamentoipertestuale"/>
                <w:noProof/>
              </w:rPr>
              <w:t>9.5.8.3.</w:t>
            </w:r>
            <w:r>
              <w:rPr>
                <w:rFonts w:eastAsiaTheme="minorEastAsia"/>
                <w:noProof/>
                <w:kern w:val="2"/>
                <w:sz w:val="24"/>
                <w:szCs w:val="24"/>
                <w:lang w:val="it-IT" w:eastAsia="it-IT"/>
                <w14:ligatures w14:val="standardContextual"/>
              </w:rPr>
              <w:tab/>
            </w:r>
            <w:r w:rsidRPr="007F4BE1">
              <w:rPr>
                <w:rStyle w:val="Collegamentoipertestuale"/>
                <w:noProof/>
              </w:rPr>
              <w:t>Prerequisites</w:t>
            </w:r>
            <w:r>
              <w:rPr>
                <w:noProof/>
                <w:webHidden/>
              </w:rPr>
              <w:tab/>
            </w:r>
            <w:r>
              <w:rPr>
                <w:noProof/>
                <w:webHidden/>
              </w:rPr>
              <w:fldChar w:fldCharType="begin"/>
            </w:r>
            <w:r>
              <w:rPr>
                <w:noProof/>
                <w:webHidden/>
              </w:rPr>
              <w:instrText xml:space="preserve"> PAGEREF _Toc228090927 \h </w:instrText>
            </w:r>
            <w:r>
              <w:rPr>
                <w:noProof/>
                <w:webHidden/>
              </w:rPr>
            </w:r>
            <w:r>
              <w:rPr>
                <w:noProof/>
                <w:webHidden/>
              </w:rPr>
              <w:fldChar w:fldCharType="separate"/>
            </w:r>
            <w:r>
              <w:rPr>
                <w:noProof/>
                <w:webHidden/>
              </w:rPr>
              <w:t>102</w:t>
            </w:r>
            <w:r>
              <w:rPr>
                <w:noProof/>
                <w:webHidden/>
              </w:rPr>
              <w:fldChar w:fldCharType="end"/>
            </w:r>
          </w:hyperlink>
        </w:p>
        <w:p w14:paraId="74991816" w14:textId="23E07E68" w:rsidR="00B05FB4" w:rsidRDefault="00B05FB4">
          <w:pPr>
            <w:pStyle w:val="Sommario4"/>
            <w:tabs>
              <w:tab w:val="left" w:pos="1760"/>
              <w:tab w:val="right" w:leader="dot" w:pos="9629"/>
            </w:tabs>
            <w:rPr>
              <w:rFonts w:eastAsiaTheme="minorEastAsia"/>
              <w:noProof/>
              <w:kern w:val="2"/>
              <w:sz w:val="24"/>
              <w:szCs w:val="24"/>
              <w:lang w:val="it-IT" w:eastAsia="it-IT"/>
              <w14:ligatures w14:val="standardContextual"/>
            </w:rPr>
          </w:pPr>
          <w:hyperlink w:anchor="_Toc228090928" w:history="1">
            <w:r w:rsidRPr="007F4BE1">
              <w:rPr>
                <w:rStyle w:val="Collegamentoipertestuale"/>
                <w:noProof/>
              </w:rPr>
              <w:t>9.5.8.4.</w:t>
            </w:r>
            <w:r>
              <w:rPr>
                <w:rFonts w:eastAsiaTheme="minorEastAsia"/>
                <w:noProof/>
                <w:kern w:val="2"/>
                <w:sz w:val="24"/>
                <w:szCs w:val="24"/>
                <w:lang w:val="it-IT" w:eastAsia="it-IT"/>
                <w14:ligatures w14:val="standardContextual"/>
              </w:rPr>
              <w:tab/>
            </w:r>
            <w:r w:rsidRPr="007F4BE1">
              <w:rPr>
                <w:rStyle w:val="Collegamentoipertestuale"/>
                <w:noProof/>
              </w:rPr>
              <w:t>Training Modules – Initial Advanced SMS Training</w:t>
            </w:r>
            <w:r>
              <w:rPr>
                <w:noProof/>
                <w:webHidden/>
              </w:rPr>
              <w:tab/>
            </w:r>
            <w:r>
              <w:rPr>
                <w:noProof/>
                <w:webHidden/>
              </w:rPr>
              <w:fldChar w:fldCharType="begin"/>
            </w:r>
            <w:r>
              <w:rPr>
                <w:noProof/>
                <w:webHidden/>
              </w:rPr>
              <w:instrText xml:space="preserve"> PAGEREF _Toc228090928 \h </w:instrText>
            </w:r>
            <w:r>
              <w:rPr>
                <w:noProof/>
                <w:webHidden/>
              </w:rPr>
            </w:r>
            <w:r>
              <w:rPr>
                <w:noProof/>
                <w:webHidden/>
              </w:rPr>
              <w:fldChar w:fldCharType="separate"/>
            </w:r>
            <w:r>
              <w:rPr>
                <w:noProof/>
                <w:webHidden/>
              </w:rPr>
              <w:t>102</w:t>
            </w:r>
            <w:r>
              <w:rPr>
                <w:noProof/>
                <w:webHidden/>
              </w:rPr>
              <w:fldChar w:fldCharType="end"/>
            </w:r>
          </w:hyperlink>
        </w:p>
        <w:p w14:paraId="303E0ACA" w14:textId="162AD2B9"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29" w:history="1">
            <w:r w:rsidRPr="007F4BE1">
              <w:rPr>
                <w:rStyle w:val="Collegamentoipertestuale"/>
                <w:noProof/>
              </w:rPr>
              <w:t>9.6.</w:t>
            </w:r>
            <w:r>
              <w:rPr>
                <w:rFonts w:eastAsiaTheme="minorEastAsia"/>
                <w:noProof/>
                <w:kern w:val="2"/>
                <w:sz w:val="24"/>
                <w:szCs w:val="24"/>
                <w:lang w:val="it-IT" w:eastAsia="it-IT"/>
                <w14:ligatures w14:val="standardContextual"/>
              </w:rPr>
              <w:tab/>
            </w:r>
            <w:r w:rsidRPr="007F4BE1">
              <w:rPr>
                <w:rStyle w:val="Collegamentoipertestuale"/>
                <w:noProof/>
              </w:rPr>
              <w:t>Record and Storage of Training Certificates</w:t>
            </w:r>
            <w:r>
              <w:rPr>
                <w:noProof/>
                <w:webHidden/>
              </w:rPr>
              <w:tab/>
            </w:r>
            <w:r>
              <w:rPr>
                <w:noProof/>
                <w:webHidden/>
              </w:rPr>
              <w:fldChar w:fldCharType="begin"/>
            </w:r>
            <w:r>
              <w:rPr>
                <w:noProof/>
                <w:webHidden/>
              </w:rPr>
              <w:instrText xml:space="preserve"> PAGEREF _Toc228090929 \h </w:instrText>
            </w:r>
            <w:r>
              <w:rPr>
                <w:noProof/>
                <w:webHidden/>
              </w:rPr>
            </w:r>
            <w:r>
              <w:rPr>
                <w:noProof/>
                <w:webHidden/>
              </w:rPr>
              <w:fldChar w:fldCharType="separate"/>
            </w:r>
            <w:r>
              <w:rPr>
                <w:noProof/>
                <w:webHidden/>
              </w:rPr>
              <w:t>104</w:t>
            </w:r>
            <w:r>
              <w:rPr>
                <w:noProof/>
                <w:webHidden/>
              </w:rPr>
              <w:fldChar w:fldCharType="end"/>
            </w:r>
          </w:hyperlink>
        </w:p>
        <w:p w14:paraId="5730B887" w14:textId="2CA69C51"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30" w:history="1">
            <w:r w:rsidRPr="007F4BE1">
              <w:rPr>
                <w:rStyle w:val="Collegamentoipertestuale"/>
                <w:noProof/>
              </w:rPr>
              <w:t>9.7.</w:t>
            </w:r>
            <w:r>
              <w:rPr>
                <w:rFonts w:eastAsiaTheme="minorEastAsia"/>
                <w:noProof/>
                <w:kern w:val="2"/>
                <w:sz w:val="24"/>
                <w:szCs w:val="24"/>
                <w:lang w:val="it-IT" w:eastAsia="it-IT"/>
                <w14:ligatures w14:val="standardContextual"/>
              </w:rPr>
              <w:tab/>
            </w:r>
            <w:r w:rsidRPr="007F4BE1">
              <w:rPr>
                <w:rStyle w:val="Collegamentoipertestuale"/>
                <w:noProof/>
              </w:rPr>
              <w:t>Regulatory Cross-Reference Table</w:t>
            </w:r>
            <w:r>
              <w:rPr>
                <w:noProof/>
                <w:webHidden/>
              </w:rPr>
              <w:tab/>
            </w:r>
            <w:r>
              <w:rPr>
                <w:noProof/>
                <w:webHidden/>
              </w:rPr>
              <w:fldChar w:fldCharType="begin"/>
            </w:r>
            <w:r>
              <w:rPr>
                <w:noProof/>
                <w:webHidden/>
              </w:rPr>
              <w:instrText xml:space="preserve"> PAGEREF _Toc228090930 \h </w:instrText>
            </w:r>
            <w:r>
              <w:rPr>
                <w:noProof/>
                <w:webHidden/>
              </w:rPr>
            </w:r>
            <w:r>
              <w:rPr>
                <w:noProof/>
                <w:webHidden/>
              </w:rPr>
              <w:fldChar w:fldCharType="separate"/>
            </w:r>
            <w:r>
              <w:rPr>
                <w:noProof/>
                <w:webHidden/>
              </w:rPr>
              <w:t>104</w:t>
            </w:r>
            <w:r>
              <w:rPr>
                <w:noProof/>
                <w:webHidden/>
              </w:rPr>
              <w:fldChar w:fldCharType="end"/>
            </w:r>
          </w:hyperlink>
        </w:p>
        <w:p w14:paraId="03240862" w14:textId="185FD94C" w:rsidR="00B05FB4" w:rsidRDefault="00B05FB4">
          <w:pPr>
            <w:pStyle w:val="Sommario1"/>
            <w:tabs>
              <w:tab w:val="left" w:pos="660"/>
            </w:tabs>
            <w:rPr>
              <w:rFonts w:eastAsiaTheme="minorEastAsia"/>
              <w:noProof/>
              <w:kern w:val="2"/>
              <w:sz w:val="24"/>
              <w:szCs w:val="24"/>
              <w:lang w:val="it-IT" w:eastAsia="it-IT"/>
              <w14:ligatures w14:val="standardContextual"/>
            </w:rPr>
          </w:pPr>
          <w:hyperlink w:anchor="_Toc228090931" w:history="1">
            <w:r w:rsidRPr="007F4BE1">
              <w:rPr>
                <w:rStyle w:val="Collegamentoipertestuale"/>
                <w:noProof/>
              </w:rPr>
              <w:t>10.</w:t>
            </w:r>
            <w:r>
              <w:rPr>
                <w:rFonts w:eastAsiaTheme="minorEastAsia"/>
                <w:noProof/>
                <w:kern w:val="2"/>
                <w:sz w:val="24"/>
                <w:szCs w:val="24"/>
                <w:lang w:val="it-IT" w:eastAsia="it-IT"/>
                <w14:ligatures w14:val="standardContextual"/>
              </w:rPr>
              <w:tab/>
            </w:r>
            <w:r w:rsidRPr="007F4BE1">
              <w:rPr>
                <w:rStyle w:val="Collegamentoipertestuale"/>
                <w:noProof/>
              </w:rPr>
              <w:t>SAFETY PROMOTION</w:t>
            </w:r>
            <w:r>
              <w:rPr>
                <w:noProof/>
                <w:webHidden/>
              </w:rPr>
              <w:tab/>
            </w:r>
            <w:r>
              <w:rPr>
                <w:noProof/>
                <w:webHidden/>
              </w:rPr>
              <w:fldChar w:fldCharType="begin"/>
            </w:r>
            <w:r>
              <w:rPr>
                <w:noProof/>
                <w:webHidden/>
              </w:rPr>
              <w:instrText xml:space="preserve"> PAGEREF _Toc228090931 \h </w:instrText>
            </w:r>
            <w:r>
              <w:rPr>
                <w:noProof/>
                <w:webHidden/>
              </w:rPr>
            </w:r>
            <w:r>
              <w:rPr>
                <w:noProof/>
                <w:webHidden/>
              </w:rPr>
              <w:fldChar w:fldCharType="separate"/>
            </w:r>
            <w:r>
              <w:rPr>
                <w:noProof/>
                <w:webHidden/>
              </w:rPr>
              <w:t>105</w:t>
            </w:r>
            <w:r>
              <w:rPr>
                <w:noProof/>
                <w:webHidden/>
              </w:rPr>
              <w:fldChar w:fldCharType="end"/>
            </w:r>
          </w:hyperlink>
        </w:p>
        <w:p w14:paraId="18625C50" w14:textId="564BBBA9"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32" w:history="1">
            <w:r w:rsidRPr="007F4BE1">
              <w:rPr>
                <w:rStyle w:val="Collegamentoipertestuale"/>
                <w:noProof/>
              </w:rPr>
              <w:t>10.1.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_Toc228090932 \h </w:instrText>
            </w:r>
            <w:r>
              <w:rPr>
                <w:noProof/>
                <w:webHidden/>
              </w:rPr>
            </w:r>
            <w:r>
              <w:rPr>
                <w:noProof/>
                <w:webHidden/>
              </w:rPr>
              <w:fldChar w:fldCharType="separate"/>
            </w:r>
            <w:r>
              <w:rPr>
                <w:noProof/>
                <w:webHidden/>
              </w:rPr>
              <w:t>105</w:t>
            </w:r>
            <w:r>
              <w:rPr>
                <w:noProof/>
                <w:webHidden/>
              </w:rPr>
              <w:fldChar w:fldCharType="end"/>
            </w:r>
          </w:hyperlink>
        </w:p>
        <w:p w14:paraId="107C3233" w14:textId="5288B712"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33" w:history="1">
            <w:r w:rsidRPr="007F4BE1">
              <w:rPr>
                <w:rStyle w:val="Collegamentoipertestuale"/>
                <w:noProof/>
              </w:rPr>
              <w:t>10.2.</w:t>
            </w:r>
            <w:r>
              <w:rPr>
                <w:rFonts w:eastAsiaTheme="minorEastAsia"/>
                <w:noProof/>
                <w:kern w:val="2"/>
                <w:sz w:val="24"/>
                <w:szCs w:val="24"/>
                <w:lang w:val="it-IT" w:eastAsia="it-IT"/>
                <w14:ligatures w14:val="standardContextual"/>
              </w:rPr>
              <w:tab/>
            </w:r>
            <w:r w:rsidRPr="007F4BE1">
              <w:rPr>
                <w:rStyle w:val="Collegamentoipertestuale"/>
                <w:noProof/>
              </w:rPr>
              <w:t>Safety Communication</w:t>
            </w:r>
            <w:r>
              <w:rPr>
                <w:noProof/>
                <w:webHidden/>
              </w:rPr>
              <w:tab/>
            </w:r>
            <w:r>
              <w:rPr>
                <w:noProof/>
                <w:webHidden/>
              </w:rPr>
              <w:fldChar w:fldCharType="begin"/>
            </w:r>
            <w:r>
              <w:rPr>
                <w:noProof/>
                <w:webHidden/>
              </w:rPr>
              <w:instrText xml:space="preserve"> PAGEREF _Toc228090933 \h </w:instrText>
            </w:r>
            <w:r>
              <w:rPr>
                <w:noProof/>
                <w:webHidden/>
              </w:rPr>
            </w:r>
            <w:r>
              <w:rPr>
                <w:noProof/>
                <w:webHidden/>
              </w:rPr>
              <w:fldChar w:fldCharType="separate"/>
            </w:r>
            <w:r>
              <w:rPr>
                <w:noProof/>
                <w:webHidden/>
              </w:rPr>
              <w:t>105</w:t>
            </w:r>
            <w:r>
              <w:rPr>
                <w:noProof/>
                <w:webHidden/>
              </w:rPr>
              <w:fldChar w:fldCharType="end"/>
            </w:r>
          </w:hyperlink>
        </w:p>
        <w:p w14:paraId="079E7D70" w14:textId="05EA4FAC" w:rsidR="00B05FB4" w:rsidRDefault="00B05FB4">
          <w:pPr>
            <w:pStyle w:val="Sommario3"/>
            <w:rPr>
              <w:rFonts w:eastAsiaTheme="minorEastAsia"/>
              <w:noProof/>
              <w:kern w:val="2"/>
              <w:sz w:val="24"/>
              <w:szCs w:val="24"/>
              <w:lang w:val="it-IT" w:eastAsia="it-IT"/>
              <w14:ligatures w14:val="standardContextual"/>
            </w:rPr>
          </w:pPr>
          <w:hyperlink w:anchor="_Toc228090934" w:history="1">
            <w:r w:rsidRPr="007F4BE1">
              <w:rPr>
                <w:rStyle w:val="Collegamentoipertestuale"/>
                <w:noProof/>
              </w:rPr>
              <w:t>10.2.1.</w:t>
            </w:r>
            <w:r>
              <w:rPr>
                <w:rFonts w:eastAsiaTheme="minorEastAsia"/>
                <w:noProof/>
                <w:kern w:val="2"/>
                <w:sz w:val="24"/>
                <w:szCs w:val="24"/>
                <w:lang w:val="it-IT" w:eastAsia="it-IT"/>
                <w14:ligatures w14:val="standardContextual"/>
              </w:rPr>
              <w:tab/>
            </w:r>
            <w:r w:rsidRPr="007F4BE1">
              <w:rPr>
                <w:rStyle w:val="Collegamentoipertestuale"/>
                <w:noProof/>
              </w:rPr>
              <w:t>Safety Alert Notice</w:t>
            </w:r>
            <w:r>
              <w:rPr>
                <w:noProof/>
                <w:webHidden/>
              </w:rPr>
              <w:tab/>
            </w:r>
            <w:r>
              <w:rPr>
                <w:noProof/>
                <w:webHidden/>
              </w:rPr>
              <w:fldChar w:fldCharType="begin"/>
            </w:r>
            <w:r>
              <w:rPr>
                <w:noProof/>
                <w:webHidden/>
              </w:rPr>
              <w:instrText xml:space="preserve"> PAGEREF _Toc228090934 \h </w:instrText>
            </w:r>
            <w:r>
              <w:rPr>
                <w:noProof/>
                <w:webHidden/>
              </w:rPr>
            </w:r>
            <w:r>
              <w:rPr>
                <w:noProof/>
                <w:webHidden/>
              </w:rPr>
              <w:fldChar w:fldCharType="separate"/>
            </w:r>
            <w:r>
              <w:rPr>
                <w:noProof/>
                <w:webHidden/>
              </w:rPr>
              <w:t>105</w:t>
            </w:r>
            <w:r>
              <w:rPr>
                <w:noProof/>
                <w:webHidden/>
              </w:rPr>
              <w:fldChar w:fldCharType="end"/>
            </w:r>
          </w:hyperlink>
        </w:p>
        <w:p w14:paraId="663ED9EC" w14:textId="3D9E0B5F" w:rsidR="00B05FB4" w:rsidRDefault="00B05FB4">
          <w:pPr>
            <w:pStyle w:val="Sommario3"/>
            <w:rPr>
              <w:rFonts w:eastAsiaTheme="minorEastAsia"/>
              <w:noProof/>
              <w:kern w:val="2"/>
              <w:sz w:val="24"/>
              <w:szCs w:val="24"/>
              <w:lang w:val="it-IT" w:eastAsia="it-IT"/>
              <w14:ligatures w14:val="standardContextual"/>
            </w:rPr>
          </w:pPr>
          <w:hyperlink w:anchor="_Toc228090935" w:history="1">
            <w:r w:rsidRPr="007F4BE1">
              <w:rPr>
                <w:rStyle w:val="Collegamentoipertestuale"/>
                <w:noProof/>
              </w:rPr>
              <w:t>10.2.2.</w:t>
            </w:r>
            <w:r>
              <w:rPr>
                <w:rFonts w:eastAsiaTheme="minorEastAsia"/>
                <w:noProof/>
                <w:kern w:val="2"/>
                <w:sz w:val="24"/>
                <w:szCs w:val="24"/>
                <w:lang w:val="it-IT" w:eastAsia="it-IT"/>
                <w14:ligatures w14:val="standardContextual"/>
              </w:rPr>
              <w:tab/>
            </w:r>
            <w:r w:rsidRPr="007F4BE1">
              <w:rPr>
                <w:rStyle w:val="Collegamentoipertestuale"/>
                <w:noProof/>
              </w:rPr>
              <w:t>Safety Bulletins</w:t>
            </w:r>
            <w:r>
              <w:rPr>
                <w:noProof/>
                <w:webHidden/>
              </w:rPr>
              <w:tab/>
            </w:r>
            <w:r>
              <w:rPr>
                <w:noProof/>
                <w:webHidden/>
              </w:rPr>
              <w:fldChar w:fldCharType="begin"/>
            </w:r>
            <w:r>
              <w:rPr>
                <w:noProof/>
                <w:webHidden/>
              </w:rPr>
              <w:instrText xml:space="preserve"> PAGEREF _Toc228090935 \h </w:instrText>
            </w:r>
            <w:r>
              <w:rPr>
                <w:noProof/>
                <w:webHidden/>
              </w:rPr>
            </w:r>
            <w:r>
              <w:rPr>
                <w:noProof/>
                <w:webHidden/>
              </w:rPr>
              <w:fldChar w:fldCharType="separate"/>
            </w:r>
            <w:r>
              <w:rPr>
                <w:noProof/>
                <w:webHidden/>
              </w:rPr>
              <w:t>106</w:t>
            </w:r>
            <w:r>
              <w:rPr>
                <w:noProof/>
                <w:webHidden/>
              </w:rPr>
              <w:fldChar w:fldCharType="end"/>
            </w:r>
          </w:hyperlink>
        </w:p>
        <w:p w14:paraId="143B2155" w14:textId="3C84F9B7" w:rsidR="00B05FB4" w:rsidRDefault="00B05FB4">
          <w:pPr>
            <w:pStyle w:val="Sommario1"/>
            <w:tabs>
              <w:tab w:val="left" w:pos="660"/>
            </w:tabs>
            <w:rPr>
              <w:rFonts w:eastAsiaTheme="minorEastAsia"/>
              <w:noProof/>
              <w:kern w:val="2"/>
              <w:sz w:val="24"/>
              <w:szCs w:val="24"/>
              <w:lang w:val="it-IT" w:eastAsia="it-IT"/>
              <w14:ligatures w14:val="standardContextual"/>
            </w:rPr>
          </w:pPr>
          <w:hyperlink w:anchor="_Toc228090936" w:history="1">
            <w:r w:rsidRPr="007F4BE1">
              <w:rPr>
                <w:rStyle w:val="Collegamentoipertestuale"/>
                <w:noProof/>
              </w:rPr>
              <w:t>11.</w:t>
            </w:r>
            <w:r>
              <w:rPr>
                <w:rFonts w:eastAsiaTheme="minorEastAsia"/>
                <w:noProof/>
                <w:kern w:val="2"/>
                <w:sz w:val="24"/>
                <w:szCs w:val="24"/>
                <w:lang w:val="it-IT" w:eastAsia="it-IT"/>
                <w14:ligatures w14:val="standardContextual"/>
              </w:rPr>
              <w:tab/>
            </w:r>
            <w:r w:rsidRPr="007F4BE1">
              <w:rPr>
                <w:rStyle w:val="Collegamentoipertestuale"/>
                <w:noProof/>
              </w:rPr>
              <w:t>SAFETY DOCUMENTATION</w:t>
            </w:r>
            <w:r>
              <w:rPr>
                <w:noProof/>
                <w:webHidden/>
              </w:rPr>
              <w:tab/>
            </w:r>
            <w:r>
              <w:rPr>
                <w:noProof/>
                <w:webHidden/>
              </w:rPr>
              <w:fldChar w:fldCharType="begin"/>
            </w:r>
            <w:r>
              <w:rPr>
                <w:noProof/>
                <w:webHidden/>
              </w:rPr>
              <w:instrText xml:space="preserve"> PAGEREF _Toc228090936 \h </w:instrText>
            </w:r>
            <w:r>
              <w:rPr>
                <w:noProof/>
                <w:webHidden/>
              </w:rPr>
            </w:r>
            <w:r>
              <w:rPr>
                <w:noProof/>
                <w:webHidden/>
              </w:rPr>
              <w:fldChar w:fldCharType="separate"/>
            </w:r>
            <w:r>
              <w:rPr>
                <w:noProof/>
                <w:webHidden/>
              </w:rPr>
              <w:t>107</w:t>
            </w:r>
            <w:r>
              <w:rPr>
                <w:noProof/>
                <w:webHidden/>
              </w:rPr>
              <w:fldChar w:fldCharType="end"/>
            </w:r>
          </w:hyperlink>
        </w:p>
        <w:p w14:paraId="3B7A7140" w14:textId="67F9A5E0"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37" w:history="1">
            <w:r w:rsidRPr="007F4BE1">
              <w:rPr>
                <w:rStyle w:val="Collegamentoipertestuale"/>
                <w:noProof/>
              </w:rPr>
              <w:t>11.1.</w:t>
            </w:r>
            <w:r>
              <w:rPr>
                <w:rFonts w:eastAsiaTheme="minorEastAsia"/>
                <w:noProof/>
                <w:kern w:val="2"/>
                <w:sz w:val="24"/>
                <w:szCs w:val="24"/>
                <w:lang w:val="it-IT" w:eastAsia="it-IT"/>
                <w14:ligatures w14:val="standardContextual"/>
              </w:rPr>
              <w:tab/>
            </w:r>
            <w:r w:rsidRPr="007F4BE1">
              <w:rPr>
                <w:rStyle w:val="Collegamentoipertestuale"/>
                <w:noProof/>
              </w:rPr>
              <w:t>Safety Management Manual (SMS-01-SMM)</w:t>
            </w:r>
            <w:r>
              <w:rPr>
                <w:noProof/>
                <w:webHidden/>
              </w:rPr>
              <w:tab/>
            </w:r>
            <w:r>
              <w:rPr>
                <w:noProof/>
                <w:webHidden/>
              </w:rPr>
              <w:fldChar w:fldCharType="begin"/>
            </w:r>
            <w:r>
              <w:rPr>
                <w:noProof/>
                <w:webHidden/>
              </w:rPr>
              <w:instrText xml:space="preserve"> PAGEREF _Toc228090937 \h </w:instrText>
            </w:r>
            <w:r>
              <w:rPr>
                <w:noProof/>
                <w:webHidden/>
              </w:rPr>
            </w:r>
            <w:r>
              <w:rPr>
                <w:noProof/>
                <w:webHidden/>
              </w:rPr>
              <w:fldChar w:fldCharType="separate"/>
            </w:r>
            <w:r>
              <w:rPr>
                <w:noProof/>
                <w:webHidden/>
              </w:rPr>
              <w:t>108</w:t>
            </w:r>
            <w:r>
              <w:rPr>
                <w:noProof/>
                <w:webHidden/>
              </w:rPr>
              <w:fldChar w:fldCharType="end"/>
            </w:r>
          </w:hyperlink>
        </w:p>
        <w:p w14:paraId="63578701" w14:textId="70088936"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38" w:history="1">
            <w:r w:rsidRPr="007F4BE1">
              <w:rPr>
                <w:rStyle w:val="Collegamentoipertestuale"/>
                <w:noProof/>
              </w:rPr>
              <w:t>11.2.</w:t>
            </w:r>
            <w:r>
              <w:rPr>
                <w:rFonts w:eastAsiaTheme="minorEastAsia"/>
                <w:noProof/>
                <w:kern w:val="2"/>
                <w:sz w:val="24"/>
                <w:szCs w:val="24"/>
                <w:lang w:val="it-IT" w:eastAsia="it-IT"/>
                <w14:ligatures w14:val="standardContextual"/>
              </w:rPr>
              <w:tab/>
            </w:r>
            <w:r w:rsidRPr="007F4BE1">
              <w:rPr>
                <w:rStyle w:val="Collegamentoipertestuale"/>
                <w:noProof/>
              </w:rPr>
              <w:t>Emergency Response Plan (SMS-02-ERP)</w:t>
            </w:r>
            <w:r>
              <w:rPr>
                <w:noProof/>
                <w:webHidden/>
              </w:rPr>
              <w:tab/>
            </w:r>
            <w:r>
              <w:rPr>
                <w:noProof/>
                <w:webHidden/>
              </w:rPr>
              <w:fldChar w:fldCharType="begin"/>
            </w:r>
            <w:r>
              <w:rPr>
                <w:noProof/>
                <w:webHidden/>
              </w:rPr>
              <w:instrText xml:space="preserve"> PAGEREF _Toc228090938 \h </w:instrText>
            </w:r>
            <w:r>
              <w:rPr>
                <w:noProof/>
                <w:webHidden/>
              </w:rPr>
            </w:r>
            <w:r>
              <w:rPr>
                <w:noProof/>
                <w:webHidden/>
              </w:rPr>
              <w:fldChar w:fldCharType="separate"/>
            </w:r>
            <w:r>
              <w:rPr>
                <w:noProof/>
                <w:webHidden/>
              </w:rPr>
              <w:t>108</w:t>
            </w:r>
            <w:r>
              <w:rPr>
                <w:noProof/>
                <w:webHidden/>
              </w:rPr>
              <w:fldChar w:fldCharType="end"/>
            </w:r>
          </w:hyperlink>
        </w:p>
        <w:p w14:paraId="2FE31AA4" w14:textId="0EA22FD5"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39" w:history="1">
            <w:r w:rsidRPr="007F4BE1">
              <w:rPr>
                <w:rStyle w:val="Collegamentoipertestuale"/>
                <w:noProof/>
              </w:rPr>
              <w:t>11.3.</w:t>
            </w:r>
            <w:r>
              <w:rPr>
                <w:rFonts w:eastAsiaTheme="minorEastAsia"/>
                <w:noProof/>
                <w:kern w:val="2"/>
                <w:sz w:val="24"/>
                <w:szCs w:val="24"/>
                <w:lang w:val="it-IT" w:eastAsia="it-IT"/>
                <w14:ligatures w14:val="standardContextual"/>
              </w:rPr>
              <w:tab/>
            </w:r>
            <w:r w:rsidRPr="007F4BE1">
              <w:rPr>
                <w:rStyle w:val="Collegamentoipertestuale"/>
                <w:noProof/>
              </w:rPr>
              <w:t>Annual Audit Plan (SMS-03-AUPLAN)</w:t>
            </w:r>
            <w:r>
              <w:rPr>
                <w:noProof/>
                <w:webHidden/>
              </w:rPr>
              <w:tab/>
            </w:r>
            <w:r>
              <w:rPr>
                <w:noProof/>
                <w:webHidden/>
              </w:rPr>
              <w:fldChar w:fldCharType="begin"/>
            </w:r>
            <w:r>
              <w:rPr>
                <w:noProof/>
                <w:webHidden/>
              </w:rPr>
              <w:instrText xml:space="preserve"> PAGEREF _Toc228090939 \h </w:instrText>
            </w:r>
            <w:r>
              <w:rPr>
                <w:noProof/>
                <w:webHidden/>
              </w:rPr>
            </w:r>
            <w:r>
              <w:rPr>
                <w:noProof/>
                <w:webHidden/>
              </w:rPr>
              <w:fldChar w:fldCharType="separate"/>
            </w:r>
            <w:r>
              <w:rPr>
                <w:noProof/>
                <w:webHidden/>
              </w:rPr>
              <w:t>109</w:t>
            </w:r>
            <w:r>
              <w:rPr>
                <w:noProof/>
                <w:webHidden/>
              </w:rPr>
              <w:fldChar w:fldCharType="end"/>
            </w:r>
          </w:hyperlink>
        </w:p>
        <w:p w14:paraId="3681C0EC" w14:textId="64F50F53"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0" w:history="1">
            <w:r w:rsidRPr="007F4BE1">
              <w:rPr>
                <w:rStyle w:val="Collegamentoipertestuale"/>
                <w:noProof/>
              </w:rPr>
              <w:t>11.4.</w:t>
            </w:r>
            <w:r>
              <w:rPr>
                <w:rFonts w:eastAsiaTheme="minorEastAsia"/>
                <w:noProof/>
                <w:kern w:val="2"/>
                <w:sz w:val="24"/>
                <w:szCs w:val="24"/>
                <w:lang w:val="it-IT" w:eastAsia="it-IT"/>
                <w14:ligatures w14:val="standardContextual"/>
              </w:rPr>
              <w:tab/>
            </w:r>
            <w:r w:rsidRPr="007F4BE1">
              <w:rPr>
                <w:rStyle w:val="Collegamentoipertestuale"/>
                <w:noProof/>
              </w:rPr>
              <w:t>Safety Recommendations Register (SMS-06-RECREG)</w:t>
            </w:r>
            <w:r>
              <w:rPr>
                <w:noProof/>
                <w:webHidden/>
              </w:rPr>
              <w:tab/>
            </w:r>
            <w:r>
              <w:rPr>
                <w:noProof/>
                <w:webHidden/>
              </w:rPr>
              <w:fldChar w:fldCharType="begin"/>
            </w:r>
            <w:r>
              <w:rPr>
                <w:noProof/>
                <w:webHidden/>
              </w:rPr>
              <w:instrText xml:space="preserve"> PAGEREF _Toc228090940 \h </w:instrText>
            </w:r>
            <w:r>
              <w:rPr>
                <w:noProof/>
                <w:webHidden/>
              </w:rPr>
            </w:r>
            <w:r>
              <w:rPr>
                <w:noProof/>
                <w:webHidden/>
              </w:rPr>
              <w:fldChar w:fldCharType="separate"/>
            </w:r>
            <w:r>
              <w:rPr>
                <w:noProof/>
                <w:webHidden/>
              </w:rPr>
              <w:t>109</w:t>
            </w:r>
            <w:r>
              <w:rPr>
                <w:noProof/>
                <w:webHidden/>
              </w:rPr>
              <w:fldChar w:fldCharType="end"/>
            </w:r>
          </w:hyperlink>
        </w:p>
        <w:p w14:paraId="2AD2F22E" w14:textId="1712DE2C"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1" w:history="1">
            <w:r w:rsidRPr="007F4BE1">
              <w:rPr>
                <w:rStyle w:val="Collegamentoipertestuale"/>
                <w:noProof/>
              </w:rPr>
              <w:t>11.5.</w:t>
            </w:r>
            <w:r>
              <w:rPr>
                <w:rFonts w:eastAsiaTheme="minorEastAsia"/>
                <w:noProof/>
                <w:kern w:val="2"/>
                <w:sz w:val="24"/>
                <w:szCs w:val="24"/>
                <w:lang w:val="it-IT" w:eastAsia="it-IT"/>
                <w14:ligatures w14:val="standardContextual"/>
              </w:rPr>
              <w:tab/>
            </w:r>
            <w:r w:rsidRPr="007F4BE1">
              <w:rPr>
                <w:rStyle w:val="Collegamentoipertestuale"/>
                <w:noProof/>
              </w:rPr>
              <w:t>Safety Recommendations Form (SMS-07-RECF)</w:t>
            </w:r>
            <w:r>
              <w:rPr>
                <w:noProof/>
                <w:webHidden/>
              </w:rPr>
              <w:tab/>
            </w:r>
            <w:r>
              <w:rPr>
                <w:noProof/>
                <w:webHidden/>
              </w:rPr>
              <w:fldChar w:fldCharType="begin"/>
            </w:r>
            <w:r>
              <w:rPr>
                <w:noProof/>
                <w:webHidden/>
              </w:rPr>
              <w:instrText xml:space="preserve"> PAGEREF _Toc228090941 \h </w:instrText>
            </w:r>
            <w:r>
              <w:rPr>
                <w:noProof/>
                <w:webHidden/>
              </w:rPr>
            </w:r>
            <w:r>
              <w:rPr>
                <w:noProof/>
                <w:webHidden/>
              </w:rPr>
              <w:fldChar w:fldCharType="separate"/>
            </w:r>
            <w:r>
              <w:rPr>
                <w:noProof/>
                <w:webHidden/>
              </w:rPr>
              <w:t>109</w:t>
            </w:r>
            <w:r>
              <w:rPr>
                <w:noProof/>
                <w:webHidden/>
              </w:rPr>
              <w:fldChar w:fldCharType="end"/>
            </w:r>
          </w:hyperlink>
        </w:p>
        <w:p w14:paraId="79A19D62" w14:textId="7B4C954C"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2" w:history="1">
            <w:r w:rsidRPr="007F4BE1">
              <w:rPr>
                <w:rStyle w:val="Collegamentoipertestuale"/>
                <w:noProof/>
              </w:rPr>
              <w:t>11.6.</w:t>
            </w:r>
            <w:r>
              <w:rPr>
                <w:rFonts w:eastAsiaTheme="minorEastAsia"/>
                <w:noProof/>
                <w:kern w:val="2"/>
                <w:sz w:val="24"/>
                <w:szCs w:val="24"/>
                <w:lang w:val="it-IT" w:eastAsia="it-IT"/>
                <w14:ligatures w14:val="standardContextual"/>
              </w:rPr>
              <w:tab/>
            </w:r>
            <w:r w:rsidRPr="007F4BE1">
              <w:rPr>
                <w:rStyle w:val="Collegamentoipertestuale"/>
                <w:noProof/>
              </w:rPr>
              <w:t>Annual Safety Report (SMS-08-ASR)</w:t>
            </w:r>
            <w:r>
              <w:rPr>
                <w:noProof/>
                <w:webHidden/>
              </w:rPr>
              <w:tab/>
            </w:r>
            <w:r>
              <w:rPr>
                <w:noProof/>
                <w:webHidden/>
              </w:rPr>
              <w:fldChar w:fldCharType="begin"/>
            </w:r>
            <w:r>
              <w:rPr>
                <w:noProof/>
                <w:webHidden/>
              </w:rPr>
              <w:instrText xml:space="preserve"> PAGEREF _Toc228090942 \h </w:instrText>
            </w:r>
            <w:r>
              <w:rPr>
                <w:noProof/>
                <w:webHidden/>
              </w:rPr>
            </w:r>
            <w:r>
              <w:rPr>
                <w:noProof/>
                <w:webHidden/>
              </w:rPr>
              <w:fldChar w:fldCharType="separate"/>
            </w:r>
            <w:r>
              <w:rPr>
                <w:noProof/>
                <w:webHidden/>
              </w:rPr>
              <w:t>109</w:t>
            </w:r>
            <w:r>
              <w:rPr>
                <w:noProof/>
                <w:webHidden/>
              </w:rPr>
              <w:fldChar w:fldCharType="end"/>
            </w:r>
          </w:hyperlink>
        </w:p>
        <w:p w14:paraId="481FAE2A" w14:textId="129A56D1"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3" w:history="1">
            <w:r w:rsidRPr="007F4BE1">
              <w:rPr>
                <w:rStyle w:val="Collegamentoipertestuale"/>
                <w:noProof/>
              </w:rPr>
              <w:t>11.7.</w:t>
            </w:r>
            <w:r>
              <w:rPr>
                <w:rFonts w:eastAsiaTheme="minorEastAsia"/>
                <w:noProof/>
                <w:kern w:val="2"/>
                <w:sz w:val="24"/>
                <w:szCs w:val="24"/>
                <w:lang w:val="it-IT" w:eastAsia="it-IT"/>
                <w14:ligatures w14:val="standardContextual"/>
              </w:rPr>
              <w:tab/>
            </w:r>
            <w:r w:rsidRPr="007F4BE1">
              <w:rPr>
                <w:rStyle w:val="Collegamentoipertestuale"/>
                <w:noProof/>
              </w:rPr>
              <w:t>Investigation final report (SMS-09-INV)</w:t>
            </w:r>
            <w:r>
              <w:rPr>
                <w:noProof/>
                <w:webHidden/>
              </w:rPr>
              <w:tab/>
            </w:r>
            <w:r>
              <w:rPr>
                <w:noProof/>
                <w:webHidden/>
              </w:rPr>
              <w:fldChar w:fldCharType="begin"/>
            </w:r>
            <w:r>
              <w:rPr>
                <w:noProof/>
                <w:webHidden/>
              </w:rPr>
              <w:instrText xml:space="preserve"> PAGEREF _Toc228090943 \h </w:instrText>
            </w:r>
            <w:r>
              <w:rPr>
                <w:noProof/>
                <w:webHidden/>
              </w:rPr>
            </w:r>
            <w:r>
              <w:rPr>
                <w:noProof/>
                <w:webHidden/>
              </w:rPr>
              <w:fldChar w:fldCharType="separate"/>
            </w:r>
            <w:r>
              <w:rPr>
                <w:noProof/>
                <w:webHidden/>
              </w:rPr>
              <w:t>109</w:t>
            </w:r>
            <w:r>
              <w:rPr>
                <w:noProof/>
                <w:webHidden/>
              </w:rPr>
              <w:fldChar w:fldCharType="end"/>
            </w:r>
          </w:hyperlink>
        </w:p>
        <w:p w14:paraId="02695AF3" w14:textId="3B5DE2C0"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4" w:history="1">
            <w:r w:rsidRPr="007F4BE1">
              <w:rPr>
                <w:rStyle w:val="Collegamentoipertestuale"/>
                <w:noProof/>
              </w:rPr>
              <w:t>11.8.</w:t>
            </w:r>
            <w:r>
              <w:rPr>
                <w:rFonts w:eastAsiaTheme="minorEastAsia"/>
                <w:noProof/>
                <w:kern w:val="2"/>
                <w:sz w:val="24"/>
                <w:szCs w:val="24"/>
                <w:lang w:val="it-IT" w:eastAsia="it-IT"/>
                <w14:ligatures w14:val="standardContextual"/>
              </w:rPr>
              <w:tab/>
            </w:r>
            <w:r w:rsidRPr="007F4BE1">
              <w:rPr>
                <w:rStyle w:val="Collegamentoipertestuale"/>
                <w:noProof/>
              </w:rPr>
              <w:t>Management of change (SMS-10-MOC)</w:t>
            </w:r>
            <w:r>
              <w:rPr>
                <w:noProof/>
                <w:webHidden/>
              </w:rPr>
              <w:tab/>
            </w:r>
            <w:r>
              <w:rPr>
                <w:noProof/>
                <w:webHidden/>
              </w:rPr>
              <w:fldChar w:fldCharType="begin"/>
            </w:r>
            <w:r>
              <w:rPr>
                <w:noProof/>
                <w:webHidden/>
              </w:rPr>
              <w:instrText xml:space="preserve"> PAGEREF _Toc228090944 \h </w:instrText>
            </w:r>
            <w:r>
              <w:rPr>
                <w:noProof/>
                <w:webHidden/>
              </w:rPr>
            </w:r>
            <w:r>
              <w:rPr>
                <w:noProof/>
                <w:webHidden/>
              </w:rPr>
              <w:fldChar w:fldCharType="separate"/>
            </w:r>
            <w:r>
              <w:rPr>
                <w:noProof/>
                <w:webHidden/>
              </w:rPr>
              <w:t>110</w:t>
            </w:r>
            <w:r>
              <w:rPr>
                <w:noProof/>
                <w:webHidden/>
              </w:rPr>
              <w:fldChar w:fldCharType="end"/>
            </w:r>
          </w:hyperlink>
        </w:p>
        <w:p w14:paraId="1ED2E004" w14:textId="32F0B612"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5" w:history="1">
            <w:r w:rsidRPr="007F4BE1">
              <w:rPr>
                <w:rStyle w:val="Collegamentoipertestuale"/>
                <w:noProof/>
              </w:rPr>
              <w:t>11.9.</w:t>
            </w:r>
            <w:r>
              <w:rPr>
                <w:rFonts w:eastAsiaTheme="minorEastAsia"/>
                <w:noProof/>
                <w:kern w:val="2"/>
                <w:sz w:val="24"/>
                <w:szCs w:val="24"/>
                <w:lang w:val="it-IT" w:eastAsia="it-IT"/>
                <w14:ligatures w14:val="standardContextual"/>
              </w:rPr>
              <w:tab/>
            </w:r>
            <w:r w:rsidRPr="007F4BE1">
              <w:rPr>
                <w:rStyle w:val="Collegamentoipertestuale"/>
                <w:noProof/>
              </w:rPr>
              <w:t>Risk assessment (SMS-11-RA)</w:t>
            </w:r>
            <w:r>
              <w:rPr>
                <w:noProof/>
                <w:webHidden/>
              </w:rPr>
              <w:tab/>
            </w:r>
            <w:r>
              <w:rPr>
                <w:noProof/>
                <w:webHidden/>
              </w:rPr>
              <w:fldChar w:fldCharType="begin"/>
            </w:r>
            <w:r>
              <w:rPr>
                <w:noProof/>
                <w:webHidden/>
              </w:rPr>
              <w:instrText xml:space="preserve"> PAGEREF _Toc228090945 \h </w:instrText>
            </w:r>
            <w:r>
              <w:rPr>
                <w:noProof/>
                <w:webHidden/>
              </w:rPr>
            </w:r>
            <w:r>
              <w:rPr>
                <w:noProof/>
                <w:webHidden/>
              </w:rPr>
              <w:fldChar w:fldCharType="separate"/>
            </w:r>
            <w:r>
              <w:rPr>
                <w:noProof/>
                <w:webHidden/>
              </w:rPr>
              <w:t>110</w:t>
            </w:r>
            <w:r>
              <w:rPr>
                <w:noProof/>
                <w:webHidden/>
              </w:rPr>
              <w:fldChar w:fldCharType="end"/>
            </w:r>
          </w:hyperlink>
        </w:p>
        <w:p w14:paraId="1AE8B4BA" w14:textId="3AF21EEC"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6" w:history="1">
            <w:r w:rsidRPr="007F4BE1">
              <w:rPr>
                <w:rStyle w:val="Collegamentoipertestuale"/>
                <w:noProof/>
              </w:rPr>
              <w:t>11.10.</w:t>
            </w:r>
            <w:r>
              <w:rPr>
                <w:rFonts w:eastAsiaTheme="minorEastAsia"/>
                <w:noProof/>
                <w:kern w:val="2"/>
                <w:sz w:val="24"/>
                <w:szCs w:val="24"/>
                <w:lang w:val="it-IT" w:eastAsia="it-IT"/>
                <w14:ligatures w14:val="standardContextual"/>
              </w:rPr>
              <w:tab/>
            </w:r>
            <w:r w:rsidRPr="007F4BE1">
              <w:rPr>
                <w:rStyle w:val="Collegamentoipertestuale"/>
                <w:noProof/>
              </w:rPr>
              <w:t>Safety report form (SMS-12-SR)</w:t>
            </w:r>
            <w:r>
              <w:rPr>
                <w:noProof/>
                <w:webHidden/>
              </w:rPr>
              <w:tab/>
            </w:r>
            <w:r>
              <w:rPr>
                <w:noProof/>
                <w:webHidden/>
              </w:rPr>
              <w:fldChar w:fldCharType="begin"/>
            </w:r>
            <w:r>
              <w:rPr>
                <w:noProof/>
                <w:webHidden/>
              </w:rPr>
              <w:instrText xml:space="preserve"> PAGEREF _Toc228090946 \h </w:instrText>
            </w:r>
            <w:r>
              <w:rPr>
                <w:noProof/>
                <w:webHidden/>
              </w:rPr>
            </w:r>
            <w:r>
              <w:rPr>
                <w:noProof/>
                <w:webHidden/>
              </w:rPr>
              <w:fldChar w:fldCharType="separate"/>
            </w:r>
            <w:r>
              <w:rPr>
                <w:noProof/>
                <w:webHidden/>
              </w:rPr>
              <w:t>110</w:t>
            </w:r>
            <w:r>
              <w:rPr>
                <w:noProof/>
                <w:webHidden/>
              </w:rPr>
              <w:fldChar w:fldCharType="end"/>
            </w:r>
          </w:hyperlink>
        </w:p>
        <w:p w14:paraId="6C6A01AF" w14:textId="0F71F22C"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7" w:history="1">
            <w:r w:rsidRPr="007F4BE1">
              <w:rPr>
                <w:rStyle w:val="Collegamentoipertestuale"/>
                <w:noProof/>
              </w:rPr>
              <w:t>11.11.</w:t>
            </w:r>
            <w:r>
              <w:rPr>
                <w:rFonts w:eastAsiaTheme="minorEastAsia"/>
                <w:noProof/>
                <w:kern w:val="2"/>
                <w:sz w:val="24"/>
                <w:szCs w:val="24"/>
                <w:lang w:val="it-IT" w:eastAsia="it-IT"/>
                <w14:ligatures w14:val="standardContextual"/>
              </w:rPr>
              <w:tab/>
            </w:r>
            <w:r w:rsidRPr="007F4BE1">
              <w:rPr>
                <w:rStyle w:val="Collegamentoipertestuale"/>
                <w:noProof/>
              </w:rPr>
              <w:t>SPI-SPO (SMS-13-SPI)</w:t>
            </w:r>
            <w:r>
              <w:rPr>
                <w:noProof/>
                <w:webHidden/>
              </w:rPr>
              <w:tab/>
            </w:r>
            <w:r>
              <w:rPr>
                <w:noProof/>
                <w:webHidden/>
              </w:rPr>
              <w:fldChar w:fldCharType="begin"/>
            </w:r>
            <w:r>
              <w:rPr>
                <w:noProof/>
                <w:webHidden/>
              </w:rPr>
              <w:instrText xml:space="preserve"> PAGEREF _Toc228090947 \h </w:instrText>
            </w:r>
            <w:r>
              <w:rPr>
                <w:noProof/>
                <w:webHidden/>
              </w:rPr>
            </w:r>
            <w:r>
              <w:rPr>
                <w:noProof/>
                <w:webHidden/>
              </w:rPr>
              <w:fldChar w:fldCharType="separate"/>
            </w:r>
            <w:r>
              <w:rPr>
                <w:noProof/>
                <w:webHidden/>
              </w:rPr>
              <w:t>110</w:t>
            </w:r>
            <w:r>
              <w:rPr>
                <w:noProof/>
                <w:webHidden/>
              </w:rPr>
              <w:fldChar w:fldCharType="end"/>
            </w:r>
          </w:hyperlink>
        </w:p>
        <w:p w14:paraId="39CF86AB" w14:textId="1B1C1049"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8" w:history="1">
            <w:r w:rsidRPr="007F4BE1">
              <w:rPr>
                <w:rStyle w:val="Collegamentoipertestuale"/>
                <w:noProof/>
              </w:rPr>
              <w:t>11.12.</w:t>
            </w:r>
            <w:r>
              <w:rPr>
                <w:rFonts w:eastAsiaTheme="minorEastAsia"/>
                <w:noProof/>
                <w:kern w:val="2"/>
                <w:sz w:val="24"/>
                <w:szCs w:val="24"/>
                <w:lang w:val="it-IT" w:eastAsia="it-IT"/>
                <w14:ligatures w14:val="standardContextual"/>
              </w:rPr>
              <w:tab/>
            </w:r>
            <w:r w:rsidRPr="007F4BE1">
              <w:rPr>
                <w:rStyle w:val="Collegamentoipertestuale"/>
                <w:noProof/>
              </w:rPr>
              <w:t>Safety Review Board meeting minute (SMS-14-SRBM)</w:t>
            </w:r>
            <w:r>
              <w:rPr>
                <w:noProof/>
                <w:webHidden/>
              </w:rPr>
              <w:tab/>
            </w:r>
            <w:r>
              <w:rPr>
                <w:noProof/>
                <w:webHidden/>
              </w:rPr>
              <w:fldChar w:fldCharType="begin"/>
            </w:r>
            <w:r>
              <w:rPr>
                <w:noProof/>
                <w:webHidden/>
              </w:rPr>
              <w:instrText xml:space="preserve"> PAGEREF _Toc228090948 \h </w:instrText>
            </w:r>
            <w:r>
              <w:rPr>
                <w:noProof/>
                <w:webHidden/>
              </w:rPr>
            </w:r>
            <w:r>
              <w:rPr>
                <w:noProof/>
                <w:webHidden/>
              </w:rPr>
              <w:fldChar w:fldCharType="separate"/>
            </w:r>
            <w:r>
              <w:rPr>
                <w:noProof/>
                <w:webHidden/>
              </w:rPr>
              <w:t>110</w:t>
            </w:r>
            <w:r>
              <w:rPr>
                <w:noProof/>
                <w:webHidden/>
              </w:rPr>
              <w:fldChar w:fldCharType="end"/>
            </w:r>
          </w:hyperlink>
        </w:p>
        <w:p w14:paraId="696E1DC5" w14:textId="672CBFCA"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49" w:history="1">
            <w:r w:rsidRPr="007F4BE1">
              <w:rPr>
                <w:rStyle w:val="Collegamentoipertestuale"/>
                <w:noProof/>
              </w:rPr>
              <w:t>11.13.</w:t>
            </w:r>
            <w:r>
              <w:rPr>
                <w:rFonts w:eastAsiaTheme="minorEastAsia"/>
                <w:noProof/>
                <w:kern w:val="2"/>
                <w:sz w:val="24"/>
                <w:szCs w:val="24"/>
                <w:lang w:val="it-IT" w:eastAsia="it-IT"/>
                <w14:ligatures w14:val="standardContextual"/>
              </w:rPr>
              <w:tab/>
            </w:r>
            <w:r w:rsidRPr="007F4BE1">
              <w:rPr>
                <w:rStyle w:val="Collegamentoipertestuale"/>
                <w:noProof/>
              </w:rPr>
              <w:t>SMS trainer authorisation and approval form (SMS-15-TAUTH)</w:t>
            </w:r>
            <w:r>
              <w:rPr>
                <w:noProof/>
                <w:webHidden/>
              </w:rPr>
              <w:tab/>
            </w:r>
            <w:r>
              <w:rPr>
                <w:noProof/>
                <w:webHidden/>
              </w:rPr>
              <w:fldChar w:fldCharType="begin"/>
            </w:r>
            <w:r>
              <w:rPr>
                <w:noProof/>
                <w:webHidden/>
              </w:rPr>
              <w:instrText xml:space="preserve"> PAGEREF _Toc228090949 \h </w:instrText>
            </w:r>
            <w:r>
              <w:rPr>
                <w:noProof/>
                <w:webHidden/>
              </w:rPr>
            </w:r>
            <w:r>
              <w:rPr>
                <w:noProof/>
                <w:webHidden/>
              </w:rPr>
              <w:fldChar w:fldCharType="separate"/>
            </w:r>
            <w:r>
              <w:rPr>
                <w:noProof/>
                <w:webHidden/>
              </w:rPr>
              <w:t>110</w:t>
            </w:r>
            <w:r>
              <w:rPr>
                <w:noProof/>
                <w:webHidden/>
              </w:rPr>
              <w:fldChar w:fldCharType="end"/>
            </w:r>
          </w:hyperlink>
        </w:p>
        <w:p w14:paraId="4078EBA1" w14:textId="6D0E4FE9"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50" w:history="1">
            <w:r w:rsidRPr="007F4BE1">
              <w:rPr>
                <w:rStyle w:val="Collegamentoipertestuale"/>
                <w:noProof/>
              </w:rPr>
              <w:t>11.14.</w:t>
            </w:r>
            <w:r>
              <w:rPr>
                <w:rFonts w:eastAsiaTheme="minorEastAsia"/>
                <w:noProof/>
                <w:kern w:val="2"/>
                <w:sz w:val="24"/>
                <w:szCs w:val="24"/>
                <w:lang w:val="it-IT" w:eastAsia="it-IT"/>
                <w14:ligatures w14:val="standardContextual"/>
              </w:rPr>
              <w:tab/>
            </w:r>
            <w:r w:rsidRPr="007F4BE1">
              <w:rPr>
                <w:rStyle w:val="Collegamentoipertestuale"/>
                <w:noProof/>
              </w:rPr>
              <w:t>External SMS safety training provider approval form (SMS-16-EXTAUTH)</w:t>
            </w:r>
            <w:r>
              <w:rPr>
                <w:noProof/>
                <w:webHidden/>
              </w:rPr>
              <w:tab/>
            </w:r>
            <w:r>
              <w:rPr>
                <w:noProof/>
                <w:webHidden/>
              </w:rPr>
              <w:fldChar w:fldCharType="begin"/>
            </w:r>
            <w:r>
              <w:rPr>
                <w:noProof/>
                <w:webHidden/>
              </w:rPr>
              <w:instrText xml:space="preserve"> PAGEREF _Toc228090950 \h </w:instrText>
            </w:r>
            <w:r>
              <w:rPr>
                <w:noProof/>
                <w:webHidden/>
              </w:rPr>
            </w:r>
            <w:r>
              <w:rPr>
                <w:noProof/>
                <w:webHidden/>
              </w:rPr>
              <w:fldChar w:fldCharType="separate"/>
            </w:r>
            <w:r>
              <w:rPr>
                <w:noProof/>
                <w:webHidden/>
              </w:rPr>
              <w:t>110</w:t>
            </w:r>
            <w:r>
              <w:rPr>
                <w:noProof/>
                <w:webHidden/>
              </w:rPr>
              <w:fldChar w:fldCharType="end"/>
            </w:r>
          </w:hyperlink>
        </w:p>
        <w:p w14:paraId="79F449E4" w14:textId="37ACF8ED"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51" w:history="1">
            <w:r w:rsidRPr="007F4BE1">
              <w:rPr>
                <w:rStyle w:val="Collegamentoipertestuale"/>
                <w:noProof/>
              </w:rPr>
              <w:t>11.15.</w:t>
            </w:r>
            <w:r>
              <w:rPr>
                <w:rFonts w:eastAsiaTheme="minorEastAsia"/>
                <w:noProof/>
                <w:kern w:val="2"/>
                <w:sz w:val="24"/>
                <w:szCs w:val="24"/>
                <w:lang w:val="it-IT" w:eastAsia="it-IT"/>
                <w14:ligatures w14:val="standardContextual"/>
              </w:rPr>
              <w:tab/>
            </w:r>
            <w:r w:rsidRPr="007F4BE1">
              <w:rPr>
                <w:rStyle w:val="Collegamentoipertestuale"/>
                <w:noProof/>
              </w:rPr>
              <w:t>SMS training effectiveness and feedback evaluation (SMS-17-TRNEFF)</w:t>
            </w:r>
            <w:r>
              <w:rPr>
                <w:noProof/>
                <w:webHidden/>
              </w:rPr>
              <w:tab/>
            </w:r>
            <w:r>
              <w:rPr>
                <w:noProof/>
                <w:webHidden/>
              </w:rPr>
              <w:fldChar w:fldCharType="begin"/>
            </w:r>
            <w:r>
              <w:rPr>
                <w:noProof/>
                <w:webHidden/>
              </w:rPr>
              <w:instrText xml:space="preserve"> PAGEREF _Toc228090951 \h </w:instrText>
            </w:r>
            <w:r>
              <w:rPr>
                <w:noProof/>
                <w:webHidden/>
              </w:rPr>
            </w:r>
            <w:r>
              <w:rPr>
                <w:noProof/>
                <w:webHidden/>
              </w:rPr>
              <w:fldChar w:fldCharType="separate"/>
            </w:r>
            <w:r>
              <w:rPr>
                <w:noProof/>
                <w:webHidden/>
              </w:rPr>
              <w:t>111</w:t>
            </w:r>
            <w:r>
              <w:rPr>
                <w:noProof/>
                <w:webHidden/>
              </w:rPr>
              <w:fldChar w:fldCharType="end"/>
            </w:r>
          </w:hyperlink>
        </w:p>
        <w:p w14:paraId="2BC397D5" w14:textId="1CC1DAFD" w:rsidR="00B05FB4" w:rsidRDefault="00B05FB4">
          <w:pPr>
            <w:pStyle w:val="Sommario1"/>
            <w:tabs>
              <w:tab w:val="left" w:pos="660"/>
            </w:tabs>
            <w:rPr>
              <w:rFonts w:eastAsiaTheme="minorEastAsia"/>
              <w:noProof/>
              <w:kern w:val="2"/>
              <w:sz w:val="24"/>
              <w:szCs w:val="24"/>
              <w:lang w:val="it-IT" w:eastAsia="it-IT"/>
              <w14:ligatures w14:val="standardContextual"/>
            </w:rPr>
          </w:pPr>
          <w:hyperlink w:anchor="_Toc228090952" w:history="1">
            <w:r w:rsidRPr="007F4BE1">
              <w:rPr>
                <w:rStyle w:val="Collegamentoipertestuale"/>
                <w:noProof/>
              </w:rPr>
              <w:t>12.</w:t>
            </w:r>
            <w:r>
              <w:rPr>
                <w:rFonts w:eastAsiaTheme="minorEastAsia"/>
                <w:noProof/>
                <w:kern w:val="2"/>
                <w:sz w:val="24"/>
                <w:szCs w:val="24"/>
                <w:lang w:val="it-IT" w:eastAsia="it-IT"/>
                <w14:ligatures w14:val="standardContextual"/>
              </w:rPr>
              <w:tab/>
            </w:r>
            <w:r w:rsidRPr="007F4BE1">
              <w:rPr>
                <w:rStyle w:val="Collegamentoipertestuale"/>
                <w:noProof/>
              </w:rPr>
              <w:t>MEETINGS</w:t>
            </w:r>
            <w:r>
              <w:rPr>
                <w:noProof/>
                <w:webHidden/>
              </w:rPr>
              <w:tab/>
            </w:r>
            <w:r>
              <w:rPr>
                <w:noProof/>
                <w:webHidden/>
              </w:rPr>
              <w:fldChar w:fldCharType="begin"/>
            </w:r>
            <w:r>
              <w:rPr>
                <w:noProof/>
                <w:webHidden/>
              </w:rPr>
              <w:instrText xml:space="preserve"> PAGEREF _Toc228090952 \h </w:instrText>
            </w:r>
            <w:r>
              <w:rPr>
                <w:noProof/>
                <w:webHidden/>
              </w:rPr>
            </w:r>
            <w:r>
              <w:rPr>
                <w:noProof/>
                <w:webHidden/>
              </w:rPr>
              <w:fldChar w:fldCharType="separate"/>
            </w:r>
            <w:r>
              <w:rPr>
                <w:noProof/>
                <w:webHidden/>
              </w:rPr>
              <w:t>112</w:t>
            </w:r>
            <w:r>
              <w:rPr>
                <w:noProof/>
                <w:webHidden/>
              </w:rPr>
              <w:fldChar w:fldCharType="end"/>
            </w:r>
          </w:hyperlink>
        </w:p>
        <w:p w14:paraId="09A47E5B" w14:textId="5B99279B" w:rsidR="00B05FB4" w:rsidRDefault="00B05FB4">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8090953" w:history="1">
            <w:r w:rsidRPr="007F4BE1">
              <w:rPr>
                <w:rStyle w:val="Collegamentoipertestuale"/>
                <w:noProof/>
              </w:rPr>
              <w:t>12.1.</w:t>
            </w:r>
            <w:r>
              <w:rPr>
                <w:rFonts w:eastAsiaTheme="minorEastAsia"/>
                <w:noProof/>
                <w:kern w:val="2"/>
                <w:sz w:val="24"/>
                <w:szCs w:val="24"/>
                <w:lang w:val="it-IT" w:eastAsia="it-IT"/>
                <w14:ligatures w14:val="standardContextual"/>
              </w:rPr>
              <w:tab/>
            </w:r>
            <w:r w:rsidRPr="007F4BE1">
              <w:rPr>
                <w:rStyle w:val="Collegamentoipertestuale"/>
                <w:noProof/>
              </w:rPr>
              <w:t>General</w:t>
            </w:r>
            <w:r>
              <w:rPr>
                <w:noProof/>
                <w:webHidden/>
              </w:rPr>
              <w:tab/>
            </w:r>
            <w:r>
              <w:rPr>
                <w:noProof/>
                <w:webHidden/>
              </w:rPr>
              <w:fldChar w:fldCharType="begin"/>
            </w:r>
            <w:r>
              <w:rPr>
                <w:noProof/>
                <w:webHidden/>
              </w:rPr>
              <w:instrText xml:space="preserve"> PAGEREF _Toc228090953 \h </w:instrText>
            </w:r>
            <w:r>
              <w:rPr>
                <w:noProof/>
                <w:webHidden/>
              </w:rPr>
            </w:r>
            <w:r>
              <w:rPr>
                <w:noProof/>
                <w:webHidden/>
              </w:rPr>
              <w:fldChar w:fldCharType="separate"/>
            </w:r>
            <w:r>
              <w:rPr>
                <w:noProof/>
                <w:webHidden/>
              </w:rPr>
              <w:t>112</w:t>
            </w:r>
            <w:r>
              <w:rPr>
                <w:noProof/>
                <w:webHidden/>
              </w:rPr>
              <w:fldChar w:fldCharType="end"/>
            </w:r>
          </w:hyperlink>
        </w:p>
        <w:p w14:paraId="0690107A" w14:textId="6D046EDD" w:rsidR="00B05FB4" w:rsidRDefault="00B05FB4">
          <w:pPr>
            <w:pStyle w:val="Sommario1"/>
            <w:tabs>
              <w:tab w:val="left" w:pos="440"/>
            </w:tabs>
            <w:rPr>
              <w:rFonts w:eastAsiaTheme="minorEastAsia"/>
              <w:noProof/>
              <w:kern w:val="2"/>
              <w:sz w:val="24"/>
              <w:szCs w:val="24"/>
              <w:lang w:val="it-IT" w:eastAsia="it-IT"/>
              <w14:ligatures w14:val="standardContextual"/>
            </w:rPr>
          </w:pPr>
          <w:hyperlink w:anchor="_Toc228090954" w:history="1">
            <w:r w:rsidRPr="007F4BE1">
              <w:rPr>
                <w:rStyle w:val="Collegamentoipertestuale"/>
                <w:noProof/>
              </w:rPr>
              <w:t>A.</w:t>
            </w:r>
            <w:r>
              <w:rPr>
                <w:rFonts w:eastAsiaTheme="minorEastAsia"/>
                <w:noProof/>
                <w:kern w:val="2"/>
                <w:sz w:val="24"/>
                <w:szCs w:val="24"/>
                <w:lang w:val="it-IT" w:eastAsia="it-IT"/>
                <w14:ligatures w14:val="standardContextual"/>
              </w:rPr>
              <w:tab/>
            </w:r>
            <w:r w:rsidRPr="007F4BE1">
              <w:rPr>
                <w:rStyle w:val="Collegamentoipertestuale"/>
                <w:noProof/>
              </w:rPr>
              <w:t>ATTACHMENTS</w:t>
            </w:r>
            <w:r>
              <w:rPr>
                <w:noProof/>
                <w:webHidden/>
              </w:rPr>
              <w:tab/>
            </w:r>
            <w:r>
              <w:rPr>
                <w:noProof/>
                <w:webHidden/>
              </w:rPr>
              <w:fldChar w:fldCharType="begin"/>
            </w:r>
            <w:r>
              <w:rPr>
                <w:noProof/>
                <w:webHidden/>
              </w:rPr>
              <w:instrText xml:space="preserve"> PAGEREF _Toc228090954 \h </w:instrText>
            </w:r>
            <w:r>
              <w:rPr>
                <w:noProof/>
                <w:webHidden/>
              </w:rPr>
            </w:r>
            <w:r>
              <w:rPr>
                <w:noProof/>
                <w:webHidden/>
              </w:rPr>
              <w:fldChar w:fldCharType="separate"/>
            </w:r>
            <w:r>
              <w:rPr>
                <w:noProof/>
                <w:webHidden/>
              </w:rPr>
              <w:t>113</w:t>
            </w:r>
            <w:r>
              <w:rPr>
                <w:noProof/>
                <w:webHidden/>
              </w:rPr>
              <w:fldChar w:fldCharType="end"/>
            </w:r>
          </w:hyperlink>
        </w:p>
        <w:p w14:paraId="5FD4BA43" w14:textId="41D9DE9B" w:rsidR="00B05FB4" w:rsidRDefault="00B05FB4">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8090955" w:history="1">
            <w:r w:rsidRPr="007F4BE1">
              <w:rPr>
                <w:rStyle w:val="Collegamentoipertestuale"/>
                <w:noProof/>
              </w:rPr>
              <w:t>A.1</w:t>
            </w:r>
            <w:r>
              <w:rPr>
                <w:rFonts w:eastAsiaTheme="minorEastAsia"/>
                <w:noProof/>
                <w:kern w:val="2"/>
                <w:sz w:val="24"/>
                <w:szCs w:val="24"/>
                <w:lang w:val="it-IT" w:eastAsia="it-IT"/>
                <w14:ligatures w14:val="standardContextual"/>
              </w:rPr>
              <w:tab/>
            </w:r>
            <w:r w:rsidRPr="007F4BE1">
              <w:rPr>
                <w:rStyle w:val="Collegamentoipertestuale"/>
                <w:noProof/>
              </w:rPr>
              <w:t>List of Attachments</w:t>
            </w:r>
            <w:r>
              <w:rPr>
                <w:noProof/>
                <w:webHidden/>
              </w:rPr>
              <w:tab/>
            </w:r>
            <w:r>
              <w:rPr>
                <w:noProof/>
                <w:webHidden/>
              </w:rPr>
              <w:fldChar w:fldCharType="begin"/>
            </w:r>
            <w:r>
              <w:rPr>
                <w:noProof/>
                <w:webHidden/>
              </w:rPr>
              <w:instrText xml:space="preserve"> PAGEREF _Toc228090955 \h </w:instrText>
            </w:r>
            <w:r>
              <w:rPr>
                <w:noProof/>
                <w:webHidden/>
              </w:rPr>
            </w:r>
            <w:r>
              <w:rPr>
                <w:noProof/>
                <w:webHidden/>
              </w:rPr>
              <w:fldChar w:fldCharType="separate"/>
            </w:r>
            <w:r>
              <w:rPr>
                <w:noProof/>
                <w:webHidden/>
              </w:rPr>
              <w:t>113</w:t>
            </w:r>
            <w:r>
              <w:rPr>
                <w:noProof/>
                <w:webHidden/>
              </w:rPr>
              <w:fldChar w:fldCharType="end"/>
            </w:r>
          </w:hyperlink>
        </w:p>
        <w:p w14:paraId="796E5DAB" w14:textId="1CE173FA" w:rsidR="008A31D1" w:rsidRPr="009E2A2F" w:rsidRDefault="008A31D1" w:rsidP="008A31D1">
          <w:pPr>
            <w:rPr>
              <w:rFonts w:cstheme="minorHAnsi"/>
            </w:rPr>
          </w:pPr>
          <w:r w:rsidRPr="009E2A2F">
            <w:rPr>
              <w:rFonts w:cstheme="minorHAnsi"/>
            </w:rPr>
            <w:fldChar w:fldCharType="end"/>
          </w:r>
        </w:p>
      </w:sdtContent>
    </w:sdt>
    <w:p w14:paraId="6A4E058F" w14:textId="77777777" w:rsidR="008A31D1" w:rsidRPr="009E2A2F" w:rsidRDefault="008A31D1" w:rsidP="008A31D1">
      <w:pPr>
        <w:rPr>
          <w:rFonts w:cstheme="minorHAnsi"/>
        </w:rPr>
      </w:pPr>
    </w:p>
    <w:p w14:paraId="4E38254D" w14:textId="77777777" w:rsidR="008A31D1" w:rsidRPr="009E2A2F" w:rsidRDefault="008A31D1" w:rsidP="008A31D1">
      <w:pPr>
        <w:rPr>
          <w:rFonts w:cstheme="minorHAnsi"/>
        </w:rPr>
      </w:pPr>
      <w:r w:rsidRPr="009E2A2F">
        <w:rPr>
          <w:rFonts w:cstheme="minorHAnsi"/>
        </w:rPr>
        <w:br w:type="page"/>
      </w:r>
    </w:p>
    <w:p w14:paraId="2042E22E" w14:textId="77777777" w:rsidR="00826315" w:rsidRPr="009E2A2F" w:rsidRDefault="00826315" w:rsidP="00826315">
      <w:pPr>
        <w:pStyle w:val="Titolo1"/>
      </w:pPr>
      <w:bookmarkStart w:id="9" w:name="_Toc190627262"/>
      <w:bookmarkStart w:id="10" w:name="_Toc228090781"/>
      <w:r w:rsidRPr="009E2A2F">
        <w:lastRenderedPageBreak/>
        <w:t>GENERAL</w:t>
      </w:r>
      <w:bookmarkEnd w:id="9"/>
      <w:bookmarkEnd w:id="10"/>
    </w:p>
    <w:p w14:paraId="0EE09AF4" w14:textId="500C405C" w:rsidR="00B20D8F" w:rsidRPr="009E2A2F" w:rsidRDefault="00B20D8F" w:rsidP="008A31D1">
      <w:pPr>
        <w:pStyle w:val="Titolo2"/>
      </w:pPr>
      <w:bookmarkStart w:id="11" w:name="_Toc196603208"/>
      <w:bookmarkStart w:id="12" w:name="_Toc228090782"/>
      <w:bookmarkEnd w:id="11"/>
      <w:r w:rsidRPr="009E2A2F">
        <w:t>Foreword</w:t>
      </w:r>
      <w:bookmarkEnd w:id="12"/>
    </w:p>
    <w:p w14:paraId="02FE43C1" w14:textId="17B8E579" w:rsidR="00785D80" w:rsidRPr="00064381" w:rsidRDefault="00785D80" w:rsidP="00064381">
      <w:r w:rsidRPr="00064381">
        <w:t>Compliance with legal requirements alone does not necessarily guarantee the safety of operations. For this reason, the Safety function complements the Compliance Monitoring function, ensuring that all Company activities are conducted both legally and safely.</w:t>
      </w:r>
    </w:p>
    <w:p w14:paraId="340FDAE0" w14:textId="2B4815CB" w:rsidR="00785D80" w:rsidRPr="00064381" w:rsidRDefault="00785D80" w:rsidP="00064381">
      <w:r w:rsidRPr="00064381">
        <w:t>The Compliance Monitoring and Safety functions operate collaboratively and are inherently interdependent.</w:t>
      </w:r>
    </w:p>
    <w:p w14:paraId="1A464C80" w14:textId="1C231E56" w:rsidR="00785D80" w:rsidRPr="00064381" w:rsidRDefault="00785D80" w:rsidP="00064381">
      <w:r w:rsidRPr="00064381">
        <w:t>The Compliance Monitoring System ensures that all activities comply with applicable regulations, that internal procedures are correctly implemented, and that these procedures are effective in achieving their intended outcomes.</w:t>
      </w:r>
    </w:p>
    <w:p w14:paraId="6BD9B8BB" w14:textId="04B39434" w:rsidR="00785D80" w:rsidRPr="00064381" w:rsidRDefault="00785D80" w:rsidP="00064381">
      <w:r w:rsidRPr="00064381">
        <w:t>The Safety Management System (SMS) supports all key management personnel by facilitating the analysis of internal events and the conduct of safety studies. This enables the identification of safety issues through reactive, proactive, and predictive means, and the implementation of appropriate safety barriers.</w:t>
      </w:r>
    </w:p>
    <w:p w14:paraId="42AC7634" w14:textId="21489C9E" w:rsidR="00785D80" w:rsidRPr="00064381" w:rsidRDefault="00785D80" w:rsidP="00064381">
      <w:r w:rsidRPr="00064381">
        <w:t xml:space="preserve">Achieving the highest standard of safety is a primary objective of </w:t>
      </w:r>
      <w:r w:rsidR="00407688" w:rsidRPr="00407688">
        <w:rPr>
          <w:rFonts w:ascii="Calibri" w:hAnsi="Calibri"/>
          <w:color w:val="FF0000"/>
        </w:rPr>
        <w:t>COMPANY</w:t>
      </w:r>
      <w:r w:rsidRPr="00064381">
        <w:t xml:space="preserve">. </w:t>
      </w:r>
      <w:r w:rsidR="00407688" w:rsidRPr="00407688">
        <w:rPr>
          <w:rFonts w:ascii="Calibri" w:hAnsi="Calibri"/>
          <w:color w:val="FF0000"/>
        </w:rPr>
        <w:t>COMPANY</w:t>
      </w:r>
      <w:r w:rsidRPr="00064381">
        <w:t xml:space="preserve"> maintains this commitment through a robust organisational structure founded upon the principles of </w:t>
      </w:r>
      <w:r w:rsidR="00447553" w:rsidRPr="00064381">
        <w:t xml:space="preserve">Compliance and </w:t>
      </w:r>
      <w:r w:rsidRPr="00064381">
        <w:t>Safety.</w:t>
      </w:r>
    </w:p>
    <w:p w14:paraId="3844F495" w14:textId="5BDA0F7C" w:rsidR="00785D80" w:rsidRPr="00064381" w:rsidRDefault="00407688" w:rsidP="00064381">
      <w:r w:rsidRPr="00407688">
        <w:rPr>
          <w:rFonts w:ascii="Calibri" w:hAnsi="Calibri"/>
          <w:color w:val="FF0000"/>
        </w:rPr>
        <w:t>COMPANY</w:t>
      </w:r>
      <w:r w:rsidR="00785D80" w:rsidRPr="00064381">
        <w:t xml:space="preserve"> adopts a proactive approach to safety by undertaking not only the activities necessary to ensure compliance with legislative frameworks, regulatory requirements, and approved procedures, but also additional activities deemed effective in preventing accidents.</w:t>
      </w:r>
    </w:p>
    <w:p w14:paraId="2F09CFA0" w14:textId="70444473" w:rsidR="00A6231B" w:rsidRPr="00064381" w:rsidRDefault="00785D80" w:rsidP="00064381">
      <w:r w:rsidRPr="00064381">
        <w:t xml:space="preserve">The </w:t>
      </w:r>
      <w:r w:rsidR="00407688" w:rsidRPr="00407688">
        <w:rPr>
          <w:rFonts w:ascii="Calibri" w:hAnsi="Calibri"/>
          <w:color w:val="FF0000"/>
        </w:rPr>
        <w:t>COMPANY</w:t>
      </w:r>
      <w:r w:rsidRPr="00064381">
        <w:t xml:space="preserve"> Safety Management System is underpinned by the following fundamental cornerstones:</w:t>
      </w:r>
    </w:p>
    <w:p w14:paraId="54624935" w14:textId="746AF529" w:rsidR="00211425" w:rsidRPr="002A4A63" w:rsidRDefault="00211425" w:rsidP="002A4A63">
      <w:pPr>
        <w:pStyle w:val="BulletNumber"/>
        <w:rPr>
          <w:b/>
          <w:bCs/>
          <w:lang w:eastAsia="sl-SI"/>
        </w:rPr>
      </w:pPr>
      <w:r w:rsidRPr="002A4A63">
        <w:rPr>
          <w:b/>
          <w:bCs/>
          <w:lang w:eastAsia="sl-SI"/>
        </w:rPr>
        <w:t>A Comprehensive Corporate Approach to Safety</w:t>
      </w:r>
    </w:p>
    <w:p w14:paraId="599F4DB2" w14:textId="0ED006C0" w:rsidR="00211425" w:rsidRPr="00211425" w:rsidRDefault="00211425" w:rsidP="001167C5">
      <w:pPr>
        <w:pStyle w:val="BulletDash"/>
      </w:pPr>
      <w:r w:rsidRPr="00211425">
        <w:t>Ultimate accountability for corporate safety is assigned to the Accountable Manager and a board of Senior Executives, demonstrating a clear corporate commitment to safety from the highest levels of the organisation.</w:t>
      </w:r>
    </w:p>
    <w:p w14:paraId="4F747E87" w14:textId="51BF63A7" w:rsidR="00211425" w:rsidRPr="00211425" w:rsidRDefault="00211425" w:rsidP="001167C5">
      <w:pPr>
        <w:pStyle w:val="BulletDash"/>
      </w:pPr>
      <w:r w:rsidRPr="00211425">
        <w:t>A clearly articulated Safety Philosophy, supported by corporate policies, including a non-punitive policy for disciplinary matters.</w:t>
      </w:r>
    </w:p>
    <w:p w14:paraId="4326EB37" w14:textId="3B8CC07A" w:rsidR="00211425" w:rsidRPr="00211425" w:rsidRDefault="00211425" w:rsidP="001167C5">
      <w:pPr>
        <w:pStyle w:val="BulletDash"/>
      </w:pPr>
      <w:r w:rsidRPr="00211425">
        <w:t>Corporate safety goals, accompanied by a detailed plan for achieving these objectives.</w:t>
      </w:r>
    </w:p>
    <w:p w14:paraId="471A8595" w14:textId="00B0E510" w:rsidR="00211425" w:rsidRPr="00211425" w:rsidRDefault="00211425" w:rsidP="001167C5">
      <w:pPr>
        <w:pStyle w:val="BulletDash"/>
      </w:pPr>
      <w:r w:rsidRPr="00211425">
        <w:t>Well-defined roles and responsibilities, with specific accountabilities relating to safety.</w:t>
      </w:r>
    </w:p>
    <w:p w14:paraId="5F836E7B" w14:textId="77777777" w:rsidR="00211425" w:rsidRPr="00211425" w:rsidRDefault="00211425" w:rsidP="001167C5">
      <w:pPr>
        <w:pStyle w:val="BulletDash"/>
      </w:pPr>
      <w:r w:rsidRPr="00211425">
        <w:t>An independent Safety Manager appointed to oversee safety matters.</w:t>
      </w:r>
    </w:p>
    <w:p w14:paraId="50325E37" w14:textId="28F49073" w:rsidR="00211425" w:rsidRPr="00211425" w:rsidRDefault="00211425" w:rsidP="001167C5">
      <w:pPr>
        <w:pStyle w:val="BulletDash"/>
      </w:pPr>
      <w:r w:rsidRPr="00211425">
        <w:t>A commitment to a safety oversight process that remains independent of line management.</w:t>
      </w:r>
    </w:p>
    <w:p w14:paraId="375555A6" w14:textId="49565C83" w:rsidR="00211425" w:rsidRPr="00211425" w:rsidRDefault="00211425" w:rsidP="001167C5">
      <w:pPr>
        <w:pStyle w:val="BulletDash"/>
      </w:pPr>
      <w:r w:rsidRPr="00211425">
        <w:t>A documented system outlining business policies, principles, procedures, and practices with safety implications.</w:t>
      </w:r>
    </w:p>
    <w:p w14:paraId="5FC389D5" w14:textId="77777777" w:rsidR="00211425" w:rsidRDefault="00211425" w:rsidP="001167C5">
      <w:pPr>
        <w:pStyle w:val="BulletDash"/>
      </w:pPr>
      <w:r w:rsidRPr="00211425">
        <w:t>Regular review and updating of safety improvement plans.</w:t>
      </w:r>
    </w:p>
    <w:p w14:paraId="109B1F71" w14:textId="77777777" w:rsidR="00644F7B" w:rsidRPr="00644F7B" w:rsidRDefault="00644F7B" w:rsidP="00644F7B"/>
    <w:p w14:paraId="05BDF48C" w14:textId="1CC406FD" w:rsidR="00644F7B" w:rsidRPr="002A4A63" w:rsidRDefault="00211425" w:rsidP="002A4A63">
      <w:pPr>
        <w:pStyle w:val="BulletNumber"/>
        <w:rPr>
          <w:b/>
          <w:bCs/>
          <w:lang w:eastAsia="sl-SI"/>
        </w:rPr>
      </w:pPr>
      <w:r w:rsidRPr="002A4A63">
        <w:rPr>
          <w:b/>
          <w:bCs/>
          <w:lang w:eastAsia="sl-SI"/>
        </w:rPr>
        <w:t xml:space="preserve">Involvement of All </w:t>
      </w:r>
      <w:r w:rsidR="00407688" w:rsidRPr="002A4A63">
        <w:rPr>
          <w:rFonts w:ascii="Calibri" w:hAnsi="Calibri"/>
          <w:b/>
          <w:bCs/>
          <w:color w:val="FF0000"/>
          <w:lang w:eastAsia="sl-SI"/>
        </w:rPr>
        <w:t>COMPANY</w:t>
      </w:r>
      <w:r w:rsidRPr="002A4A63">
        <w:rPr>
          <w:b/>
          <w:bCs/>
          <w:lang w:eastAsia="sl-SI"/>
        </w:rPr>
        <w:t xml:space="preserve"> Personnel</w:t>
      </w:r>
    </w:p>
    <w:p w14:paraId="6B8BA9FC" w14:textId="274CD44E" w:rsidR="00211425" w:rsidRPr="001167C5" w:rsidRDefault="00211425" w:rsidP="0049587C">
      <w:pPr>
        <w:ind w:left="142"/>
      </w:pPr>
      <w:r w:rsidRPr="001167C5">
        <w:t xml:space="preserve">The management of safety is the responsibility of all </w:t>
      </w:r>
      <w:r w:rsidR="00407688" w:rsidRPr="00407688">
        <w:rPr>
          <w:rFonts w:ascii="Calibri" w:hAnsi="Calibri"/>
          <w:color w:val="FF0000"/>
        </w:rPr>
        <w:t>COMPANY</w:t>
      </w:r>
      <w:r w:rsidRPr="001167C5">
        <w:t xml:space="preserve"> personnel:</w:t>
      </w:r>
    </w:p>
    <w:p w14:paraId="6805212E" w14:textId="4979773F" w:rsidR="00211425" w:rsidRPr="00211425" w:rsidRDefault="00211425" w:rsidP="001167C5">
      <w:pPr>
        <w:pStyle w:val="BulletDash"/>
      </w:pPr>
      <w:r w:rsidRPr="00211425">
        <w:t>All personnel are responsible for reporting any breaches of safety.</w:t>
      </w:r>
    </w:p>
    <w:p w14:paraId="27D6CCA3" w14:textId="167F4C6F" w:rsidR="00211425" w:rsidRDefault="00211425" w:rsidP="001167C5">
      <w:pPr>
        <w:pStyle w:val="BulletDash"/>
      </w:pPr>
      <w:r w:rsidRPr="00211425">
        <w:t xml:space="preserve">Personnel will not be punished or blamed for reporting errors and/or violations intended to enhance the company’s safety, in accordance with the </w:t>
      </w:r>
      <w:r w:rsidR="00407688" w:rsidRPr="00407688">
        <w:rPr>
          <w:rFonts w:ascii="Calibri" w:hAnsi="Calibri"/>
          <w:color w:val="FF0000"/>
        </w:rPr>
        <w:t>COMPANY</w:t>
      </w:r>
      <w:r w:rsidRPr="00211425">
        <w:t xml:space="preserve"> No Blame Policy.</w:t>
      </w:r>
    </w:p>
    <w:p w14:paraId="331D5584" w14:textId="77777777" w:rsidR="00644F7B" w:rsidRPr="00644F7B" w:rsidRDefault="00644F7B" w:rsidP="00644F7B"/>
    <w:p w14:paraId="5A7B99F8" w14:textId="2CA40D86" w:rsidR="00644F7B" w:rsidRPr="002A4A63" w:rsidRDefault="00211425" w:rsidP="002A4A63">
      <w:pPr>
        <w:pStyle w:val="BulletNumber"/>
        <w:rPr>
          <w:b/>
          <w:bCs/>
          <w:lang w:eastAsia="sl-SI"/>
        </w:rPr>
      </w:pPr>
      <w:r w:rsidRPr="002A4A63">
        <w:rPr>
          <w:b/>
          <w:bCs/>
          <w:lang w:eastAsia="sl-SI"/>
        </w:rPr>
        <w:lastRenderedPageBreak/>
        <w:t>Effective Organisational Processes and Tools for Delivering Safety Standards</w:t>
      </w:r>
    </w:p>
    <w:p w14:paraId="76754468" w14:textId="36C9CB61" w:rsidR="00211425" w:rsidRPr="001167C5" w:rsidRDefault="00211425" w:rsidP="00644F7B">
      <w:r w:rsidRPr="001167C5">
        <w:t>The following processes and tools support safety delivery:</w:t>
      </w:r>
    </w:p>
    <w:p w14:paraId="0BCE36A8" w14:textId="77777777" w:rsidR="00211425" w:rsidRPr="00211425" w:rsidRDefault="00211425" w:rsidP="001167C5">
      <w:pPr>
        <w:pStyle w:val="BulletDash"/>
      </w:pPr>
      <w:r w:rsidRPr="00211425">
        <w:t>Hazard identification, risk assessment, and the effective management of resources to control identified risks.</w:t>
      </w:r>
    </w:p>
    <w:p w14:paraId="01137BAA" w14:textId="77777777" w:rsidR="00211425" w:rsidRPr="00211425" w:rsidRDefault="00211425" w:rsidP="001167C5">
      <w:pPr>
        <w:pStyle w:val="BulletDash"/>
      </w:pPr>
      <w:r w:rsidRPr="00211425">
        <w:t>Selection, recruitment, development, and training of personnel.</w:t>
      </w:r>
    </w:p>
    <w:p w14:paraId="637BD7D0" w14:textId="768C07A0" w:rsidR="00211425" w:rsidRPr="00211425" w:rsidRDefault="00211425" w:rsidP="001167C5">
      <w:pPr>
        <w:pStyle w:val="BulletDash"/>
      </w:pPr>
      <w:r w:rsidRPr="00211425">
        <w:t>Implementation of Standard Operating Procedures (SOPs) developed in collaboration with affected personnel.</w:t>
      </w:r>
    </w:p>
    <w:p w14:paraId="2113231A" w14:textId="750D7896" w:rsidR="00211425" w:rsidRPr="00211425" w:rsidRDefault="00211425" w:rsidP="001167C5">
      <w:pPr>
        <w:pStyle w:val="BulletDash"/>
      </w:pPr>
      <w:r w:rsidRPr="00211425">
        <w:t>Defined standards for, and auditing of, internal products, procedures, asset acquisitions, and contracted services.</w:t>
      </w:r>
    </w:p>
    <w:p w14:paraId="763667E5" w14:textId="20D80F40" w:rsidR="00211425" w:rsidRPr="00211425" w:rsidRDefault="00211425" w:rsidP="001167C5">
      <w:pPr>
        <w:pStyle w:val="BulletDash"/>
      </w:pPr>
      <w:r w:rsidRPr="00211425">
        <w:t>Controls for monitoring and recording the organisation’s overall safety standards.</w:t>
      </w:r>
    </w:p>
    <w:p w14:paraId="203CB906" w14:textId="1BCDCE5D" w:rsidR="00211425" w:rsidRPr="00211425" w:rsidRDefault="00211425" w:rsidP="001167C5">
      <w:pPr>
        <w:pStyle w:val="BulletDash"/>
      </w:pPr>
      <w:r w:rsidRPr="00211425">
        <w:t>Provisions for managing organisational changes.</w:t>
      </w:r>
    </w:p>
    <w:p w14:paraId="5492E655" w14:textId="5E5CCD77" w:rsidR="00211425" w:rsidRPr="00211425" w:rsidRDefault="00211425" w:rsidP="001167C5">
      <w:pPr>
        <w:pStyle w:val="BulletDash"/>
      </w:pPr>
      <w:r w:rsidRPr="00211425">
        <w:t>Mechanisms enabling staff to communicate significant safety concerns to the appropriate management level, with resolution and feedback provided.</w:t>
      </w:r>
    </w:p>
    <w:p w14:paraId="229B2BD7" w14:textId="12B251B4" w:rsidR="00211425" w:rsidRPr="00211425" w:rsidRDefault="00211425" w:rsidP="001167C5">
      <w:pPr>
        <w:pStyle w:val="BulletDash"/>
      </w:pPr>
      <w:r w:rsidRPr="00211425">
        <w:t>Emergency response planning, including simulated exercises to test the effectiveness of the plans.</w:t>
      </w:r>
    </w:p>
    <w:p w14:paraId="35ED8C3B" w14:textId="5DF51897" w:rsidR="00211425" w:rsidRDefault="00211425" w:rsidP="001167C5">
      <w:pPr>
        <w:pStyle w:val="BulletDash"/>
      </w:pPr>
      <w:r w:rsidRPr="00211425">
        <w:t>Assessment of commercial policies in relation to their impact on safety.</w:t>
      </w:r>
    </w:p>
    <w:p w14:paraId="4B63EAA7" w14:textId="77777777" w:rsidR="00644F7B" w:rsidRPr="00644F7B" w:rsidRDefault="00644F7B" w:rsidP="00644F7B"/>
    <w:p w14:paraId="702F59AA" w14:textId="5F53BA09" w:rsidR="00644F7B" w:rsidRPr="002A4A63" w:rsidRDefault="00211425" w:rsidP="002A4A63">
      <w:pPr>
        <w:pStyle w:val="BulletNumber"/>
        <w:rPr>
          <w:b/>
          <w:bCs/>
          <w:lang w:eastAsia="sl-SI"/>
        </w:rPr>
      </w:pPr>
      <w:r w:rsidRPr="002A4A63">
        <w:rPr>
          <w:b/>
          <w:bCs/>
          <w:lang w:eastAsia="sl-SI"/>
        </w:rPr>
        <w:t>A Formal System for Safety Oversight</w:t>
      </w:r>
    </w:p>
    <w:p w14:paraId="752984F4" w14:textId="5BF20ED1" w:rsidR="00211425" w:rsidRPr="00211425" w:rsidRDefault="00211425" w:rsidP="00644F7B">
      <w:pPr>
        <w:rPr>
          <w:lang w:eastAsia="sl-SI"/>
        </w:rPr>
      </w:pPr>
      <w:r w:rsidRPr="00211425">
        <w:rPr>
          <w:lang w:eastAsia="sl-SI"/>
        </w:rPr>
        <w:t>Safety oversight is based on:</w:t>
      </w:r>
    </w:p>
    <w:p w14:paraId="54DE7675" w14:textId="7CE871AA" w:rsidR="00211425" w:rsidRDefault="00211425" w:rsidP="001167C5">
      <w:pPr>
        <w:pStyle w:val="BulletDash"/>
      </w:pPr>
      <w:r w:rsidRPr="00211425">
        <w:t>Systematic processes for hazard identification and risk safety management.</w:t>
      </w:r>
    </w:p>
    <w:p w14:paraId="69BA6AC6" w14:textId="77777777" w:rsidR="00064381" w:rsidRPr="00064381" w:rsidRDefault="00064381" w:rsidP="00064381"/>
    <w:p w14:paraId="48A1D3D8" w14:textId="172BEC17" w:rsidR="00644F7B" w:rsidRPr="002A4A63" w:rsidRDefault="00211425" w:rsidP="002A4A63">
      <w:pPr>
        <w:pStyle w:val="BulletNumber"/>
        <w:rPr>
          <w:b/>
          <w:bCs/>
          <w:lang w:eastAsia="sl-SI"/>
        </w:rPr>
      </w:pPr>
      <w:r w:rsidRPr="002A4A63">
        <w:rPr>
          <w:b/>
          <w:bCs/>
          <w:lang w:eastAsia="sl-SI"/>
        </w:rPr>
        <w:t>An Organisation-wide System for the Capture of Safety Reports</w:t>
      </w:r>
    </w:p>
    <w:p w14:paraId="75733D0B" w14:textId="40DF1127" w:rsidR="00211425" w:rsidRPr="001167C5" w:rsidRDefault="00211425" w:rsidP="00644F7B">
      <w:r w:rsidRPr="001167C5">
        <w:t>This includes:</w:t>
      </w:r>
    </w:p>
    <w:p w14:paraId="60F9C754" w14:textId="0B0CDF5D" w:rsidR="00211425" w:rsidRPr="00211425" w:rsidRDefault="00211425" w:rsidP="001167C5">
      <w:pPr>
        <w:pStyle w:val="BulletDash"/>
      </w:pPr>
      <w:r w:rsidRPr="00211425">
        <w:t>A planned and comprehensive safety audit and review system, with the flexibility to focus on specific safety concerns as they arise.</w:t>
      </w:r>
    </w:p>
    <w:p w14:paraId="6960D6ED" w14:textId="0B9DCBD1" w:rsidR="00211425" w:rsidRPr="00211425" w:rsidRDefault="00211425" w:rsidP="001167C5">
      <w:pPr>
        <w:pStyle w:val="BulletDash"/>
      </w:pPr>
      <w:r w:rsidRPr="00211425">
        <w:t>A system for conducting internal safety analyses and investigations, implementing remedial actions, and disseminating safety information to all affected personnel.</w:t>
      </w:r>
    </w:p>
    <w:p w14:paraId="43223423" w14:textId="18BD7103" w:rsidR="00211425" w:rsidRPr="00211425" w:rsidRDefault="00211425" w:rsidP="001167C5">
      <w:pPr>
        <w:pStyle w:val="BulletDash"/>
      </w:pPr>
      <w:r w:rsidRPr="00211425">
        <w:t>Effective use of safety data for performance analysis and for monitoring organisational changes as part of the risk management process.</w:t>
      </w:r>
    </w:p>
    <w:p w14:paraId="12370E17" w14:textId="36A5343E" w:rsidR="00211425" w:rsidRPr="00211425" w:rsidRDefault="00211425" w:rsidP="001167C5">
      <w:pPr>
        <w:pStyle w:val="BulletDash"/>
      </w:pPr>
      <w:r w:rsidRPr="00211425">
        <w:t>Systematic review and integration of best safety practices from manufacturers and other operators.</w:t>
      </w:r>
    </w:p>
    <w:p w14:paraId="652446FE" w14:textId="77777777" w:rsidR="00211425" w:rsidRDefault="00211425" w:rsidP="001167C5">
      <w:pPr>
        <w:pStyle w:val="BulletDash"/>
      </w:pPr>
      <w:r w:rsidRPr="00211425">
        <w:t>Safety promotion based on measured internal safety performance and external safety information and data.</w:t>
      </w:r>
    </w:p>
    <w:p w14:paraId="5B828850" w14:textId="6344CFBC" w:rsidR="00064381" w:rsidRPr="00064381" w:rsidRDefault="00064381" w:rsidP="00064381"/>
    <w:p w14:paraId="7AF8801B" w14:textId="61E25768" w:rsidR="00F456CF" w:rsidRPr="002A4A63" w:rsidRDefault="00211425" w:rsidP="002A4A63">
      <w:pPr>
        <w:pStyle w:val="BulletNumber"/>
        <w:rPr>
          <w:b/>
          <w:bCs/>
          <w:lang w:eastAsia="sl-SI"/>
        </w:rPr>
      </w:pPr>
      <w:r w:rsidRPr="002A4A63">
        <w:rPr>
          <w:b/>
          <w:bCs/>
          <w:lang w:eastAsia="sl-SI"/>
        </w:rPr>
        <w:t>Comprehensive Oversight of Continuous Compliance</w:t>
      </w:r>
      <w:r w:rsidR="00F456CF" w:rsidRPr="002A4A63">
        <w:rPr>
          <w:b/>
          <w:bCs/>
          <w:lang w:eastAsia="sl-SI"/>
        </w:rPr>
        <w:t xml:space="preserve"> </w:t>
      </w:r>
    </w:p>
    <w:p w14:paraId="3BC478C8" w14:textId="4677BF73" w:rsidR="00211425" w:rsidRPr="00211425" w:rsidRDefault="00211425" w:rsidP="00644F7B">
      <w:pPr>
        <w:rPr>
          <w:lang w:eastAsia="sl-SI"/>
        </w:rPr>
      </w:pPr>
      <w:r w:rsidRPr="00211425">
        <w:rPr>
          <w:lang w:eastAsia="sl-SI"/>
        </w:rPr>
        <w:t>Continuous compliance will be maintained with:</w:t>
      </w:r>
    </w:p>
    <w:p w14:paraId="7B5A69D1" w14:textId="79AD19C2" w:rsidR="00211425" w:rsidRPr="00211425" w:rsidRDefault="00211425" w:rsidP="00F456CF">
      <w:pPr>
        <w:pStyle w:val="BulletDash"/>
      </w:pPr>
      <w:r w:rsidRPr="00211425">
        <w:t>European regulations</w:t>
      </w:r>
    </w:p>
    <w:p w14:paraId="569A7CF9" w14:textId="00C228CF" w:rsidR="00211425" w:rsidRPr="00211425" w:rsidRDefault="00211425" w:rsidP="00F456CF">
      <w:pPr>
        <w:pStyle w:val="BulletDash"/>
      </w:pPr>
      <w:r w:rsidRPr="00211425">
        <w:t>National laws</w:t>
      </w:r>
    </w:p>
    <w:p w14:paraId="7FB934A5" w14:textId="33A42E18" w:rsidR="00211425" w:rsidRPr="00211425" w:rsidRDefault="00211425" w:rsidP="00F456CF">
      <w:pPr>
        <w:pStyle w:val="BulletDash"/>
      </w:pPr>
      <w:r w:rsidRPr="00211425">
        <w:t>National and international standards</w:t>
      </w:r>
    </w:p>
    <w:p w14:paraId="7F25961F" w14:textId="3C891E98" w:rsidR="00211425" w:rsidRPr="00211425" w:rsidRDefault="00211425" w:rsidP="00F456CF">
      <w:pPr>
        <w:pStyle w:val="BulletDash"/>
      </w:pPr>
      <w:r w:rsidRPr="00211425">
        <w:t>Customer requirements</w:t>
      </w:r>
    </w:p>
    <w:p w14:paraId="5FFD30F3" w14:textId="73678452" w:rsidR="00211425" w:rsidRPr="00211425" w:rsidRDefault="00211425" w:rsidP="00F456CF">
      <w:pPr>
        <w:pStyle w:val="BulletDash"/>
      </w:pPr>
      <w:r w:rsidRPr="00211425">
        <w:t>Industry best practices</w:t>
      </w:r>
    </w:p>
    <w:p w14:paraId="0F4BC6B4" w14:textId="654C30E1" w:rsidR="00211425" w:rsidRPr="00211425" w:rsidRDefault="00211425" w:rsidP="00F456CF">
      <w:pPr>
        <w:pStyle w:val="BulletDash"/>
      </w:pPr>
      <w:r w:rsidRPr="00211425">
        <w:t>Process and procedure effectiveness</w:t>
      </w:r>
    </w:p>
    <w:p w14:paraId="5AFBD975" w14:textId="0BDE5C30" w:rsidR="008A31D1" w:rsidRPr="009E2A2F" w:rsidRDefault="008A31D1" w:rsidP="008A31D1">
      <w:pPr>
        <w:pStyle w:val="Titolo2"/>
      </w:pPr>
      <w:bookmarkStart w:id="13" w:name="_Toc190627264"/>
      <w:bookmarkStart w:id="14" w:name="_Toc228090783"/>
      <w:r w:rsidRPr="009E2A2F">
        <w:lastRenderedPageBreak/>
        <w:t xml:space="preserve">Highlights of </w:t>
      </w:r>
      <w:r w:rsidR="008313E9" w:rsidRPr="009E2A2F">
        <w:t>Changes</w:t>
      </w:r>
      <w:bookmarkEnd w:id="13"/>
      <w:bookmarkEnd w:id="14"/>
    </w:p>
    <w:p w14:paraId="16608EB8" w14:textId="710AAA41" w:rsidR="00CA3C26" w:rsidRPr="00064381" w:rsidRDefault="00CA3C26" w:rsidP="00064381">
      <w:r w:rsidRPr="00064381">
        <w:t>All variations introduced in the latest revision are indicated by a vertical bar on the left-hand side.</w:t>
      </w:r>
    </w:p>
    <w:p w14:paraId="3DE9D968" w14:textId="77777777" w:rsidR="008A31D1" w:rsidRPr="009E2A2F" w:rsidRDefault="008A31D1" w:rsidP="008A31D1"/>
    <w:tbl>
      <w:tblPr>
        <w:tblW w:w="5000" w:type="pct"/>
        <w:jc w:val="center"/>
        <w:tblCellMar>
          <w:left w:w="70" w:type="dxa"/>
          <w:right w:w="70" w:type="dxa"/>
        </w:tblCellMar>
        <w:tblLook w:val="04A0" w:firstRow="1" w:lastRow="0" w:firstColumn="1" w:lastColumn="0" w:noHBand="0" w:noVBand="1"/>
      </w:tblPr>
      <w:tblGrid>
        <w:gridCol w:w="549"/>
        <w:gridCol w:w="553"/>
        <w:gridCol w:w="1238"/>
        <w:gridCol w:w="7289"/>
      </w:tblGrid>
      <w:tr w:rsidR="008A31D1" w:rsidRPr="009E2A2F" w14:paraId="6D10B3B3" w14:textId="77777777" w:rsidTr="00393703">
        <w:trPr>
          <w:cantSplit/>
          <w:trHeight w:val="454"/>
          <w:tblHeader/>
          <w:jc w:val="center"/>
        </w:trPr>
        <w:tc>
          <w:tcPr>
            <w:tcW w:w="285" w:type="pct"/>
            <w:tcBorders>
              <w:top w:val="single" w:sz="4" w:space="0" w:color="000000"/>
              <w:left w:val="single" w:sz="4" w:space="0" w:color="000000"/>
              <w:bottom w:val="single" w:sz="18" w:space="0" w:color="000000"/>
              <w:right w:val="single" w:sz="2" w:space="0" w:color="000000"/>
            </w:tcBorders>
            <w:shd w:val="clear" w:color="auto" w:fill="D9D9D9" w:themeFill="background1" w:themeFillShade="D9"/>
            <w:vAlign w:val="center"/>
          </w:tcPr>
          <w:p w14:paraId="4F46503C" w14:textId="77777777" w:rsidR="008A31D1" w:rsidRPr="009E2A2F" w:rsidRDefault="008A31D1" w:rsidP="00197930">
            <w:pPr>
              <w:spacing w:after="0"/>
              <w:jc w:val="center"/>
              <w:rPr>
                <w:b/>
              </w:rPr>
            </w:pPr>
            <w:r w:rsidRPr="009E2A2F">
              <w:rPr>
                <w:b/>
              </w:rPr>
              <w:t>Ed.</w:t>
            </w:r>
          </w:p>
        </w:tc>
        <w:tc>
          <w:tcPr>
            <w:tcW w:w="287" w:type="pct"/>
            <w:tcBorders>
              <w:top w:val="single" w:sz="4" w:space="0" w:color="000000"/>
              <w:left w:val="single" w:sz="2" w:space="0" w:color="000000"/>
              <w:bottom w:val="single" w:sz="18" w:space="0" w:color="000000"/>
              <w:right w:val="single" w:sz="2" w:space="0" w:color="000000"/>
            </w:tcBorders>
            <w:shd w:val="clear" w:color="auto" w:fill="D9D9D9" w:themeFill="background1" w:themeFillShade="D9"/>
            <w:vAlign w:val="center"/>
          </w:tcPr>
          <w:p w14:paraId="5780E563" w14:textId="77777777" w:rsidR="008A31D1" w:rsidRPr="009E2A2F" w:rsidRDefault="008A31D1" w:rsidP="00197930">
            <w:pPr>
              <w:spacing w:after="0"/>
              <w:jc w:val="center"/>
              <w:rPr>
                <w:b/>
              </w:rPr>
            </w:pPr>
            <w:r w:rsidRPr="009E2A2F">
              <w:rPr>
                <w:b/>
              </w:rPr>
              <w:t>Rev.</w:t>
            </w:r>
          </w:p>
        </w:tc>
        <w:tc>
          <w:tcPr>
            <w:tcW w:w="643" w:type="pct"/>
            <w:tcBorders>
              <w:top w:val="single" w:sz="4" w:space="0" w:color="000000"/>
              <w:left w:val="single" w:sz="2" w:space="0" w:color="000000"/>
              <w:bottom w:val="single" w:sz="18" w:space="0" w:color="000000"/>
              <w:right w:val="single" w:sz="2" w:space="0" w:color="000000"/>
            </w:tcBorders>
            <w:shd w:val="clear" w:color="auto" w:fill="D9D9D9" w:themeFill="background1" w:themeFillShade="D9"/>
            <w:vAlign w:val="center"/>
          </w:tcPr>
          <w:p w14:paraId="06ECEDC5" w14:textId="77777777" w:rsidR="008A31D1" w:rsidRPr="009E2A2F" w:rsidRDefault="008A31D1" w:rsidP="00197930">
            <w:pPr>
              <w:spacing w:after="0"/>
              <w:jc w:val="center"/>
              <w:rPr>
                <w:b/>
              </w:rPr>
            </w:pPr>
            <w:r w:rsidRPr="009E2A2F">
              <w:rPr>
                <w:b/>
              </w:rPr>
              <w:t>Date</w:t>
            </w:r>
          </w:p>
        </w:tc>
        <w:tc>
          <w:tcPr>
            <w:tcW w:w="3785" w:type="pct"/>
            <w:tcBorders>
              <w:top w:val="single" w:sz="4" w:space="0" w:color="000000"/>
              <w:left w:val="single" w:sz="2" w:space="0" w:color="000000"/>
              <w:bottom w:val="single" w:sz="18" w:space="0" w:color="000000"/>
              <w:right w:val="single" w:sz="4" w:space="0" w:color="000000"/>
            </w:tcBorders>
            <w:shd w:val="clear" w:color="auto" w:fill="D9D9D9" w:themeFill="background1" w:themeFillShade="D9"/>
            <w:vAlign w:val="center"/>
          </w:tcPr>
          <w:p w14:paraId="4A6A5A22" w14:textId="77777777" w:rsidR="008A31D1" w:rsidRPr="009E2A2F" w:rsidRDefault="008A31D1" w:rsidP="00197930">
            <w:pPr>
              <w:spacing w:after="0"/>
              <w:jc w:val="center"/>
              <w:rPr>
                <w:b/>
              </w:rPr>
            </w:pPr>
            <w:r w:rsidRPr="009E2A2F">
              <w:rPr>
                <w:b/>
              </w:rPr>
              <w:t>Element</w:t>
            </w:r>
          </w:p>
        </w:tc>
      </w:tr>
      <w:tr w:rsidR="008A31D1" w:rsidRPr="009E2A2F" w14:paraId="26A25C35" w14:textId="77777777" w:rsidTr="00393703">
        <w:trPr>
          <w:cantSplit/>
          <w:trHeight w:val="82"/>
          <w:jc w:val="center"/>
        </w:trPr>
        <w:tc>
          <w:tcPr>
            <w:tcW w:w="285" w:type="pct"/>
            <w:tcBorders>
              <w:top w:val="single" w:sz="18" w:space="0" w:color="000000"/>
              <w:left w:val="single" w:sz="4" w:space="0" w:color="000000"/>
              <w:bottom w:val="single" w:sz="4" w:space="0" w:color="000000"/>
              <w:right w:val="single" w:sz="2" w:space="0" w:color="000000"/>
            </w:tcBorders>
            <w:vAlign w:val="center"/>
          </w:tcPr>
          <w:p w14:paraId="34CAC2B4" w14:textId="77777777" w:rsidR="008A31D1" w:rsidRPr="009E2A2F" w:rsidRDefault="008A31D1" w:rsidP="00197930">
            <w:pPr>
              <w:spacing w:after="0"/>
              <w:jc w:val="center"/>
              <w:rPr>
                <w:rFonts w:cs="Arial"/>
                <w:bCs/>
              </w:rPr>
            </w:pPr>
            <w:r w:rsidRPr="009E2A2F">
              <w:rPr>
                <w:rFonts w:cs="Arial"/>
                <w:bCs/>
              </w:rPr>
              <w:t>0</w:t>
            </w:r>
          </w:p>
        </w:tc>
        <w:tc>
          <w:tcPr>
            <w:tcW w:w="287" w:type="pct"/>
            <w:tcBorders>
              <w:top w:val="single" w:sz="18" w:space="0" w:color="000000"/>
              <w:left w:val="single" w:sz="2" w:space="0" w:color="000000"/>
              <w:bottom w:val="single" w:sz="4" w:space="0" w:color="000000"/>
              <w:right w:val="single" w:sz="2" w:space="0" w:color="000000"/>
            </w:tcBorders>
            <w:vAlign w:val="center"/>
          </w:tcPr>
          <w:p w14:paraId="619C43C9" w14:textId="77777777" w:rsidR="008A31D1" w:rsidRPr="009E2A2F" w:rsidRDefault="008A31D1" w:rsidP="00197930">
            <w:pPr>
              <w:spacing w:after="0"/>
              <w:jc w:val="center"/>
              <w:rPr>
                <w:rFonts w:cs="Arial"/>
                <w:bCs/>
              </w:rPr>
            </w:pPr>
            <w:r w:rsidRPr="009E2A2F">
              <w:rPr>
                <w:rFonts w:cs="Arial"/>
                <w:bCs/>
              </w:rPr>
              <w:t>0</w:t>
            </w:r>
          </w:p>
        </w:tc>
        <w:tc>
          <w:tcPr>
            <w:tcW w:w="643" w:type="pct"/>
            <w:tcBorders>
              <w:top w:val="single" w:sz="18" w:space="0" w:color="000000"/>
              <w:left w:val="single" w:sz="2" w:space="0" w:color="000000"/>
              <w:bottom w:val="single" w:sz="4" w:space="0" w:color="000000"/>
              <w:right w:val="single" w:sz="2" w:space="0" w:color="000000"/>
            </w:tcBorders>
            <w:vAlign w:val="center"/>
          </w:tcPr>
          <w:p w14:paraId="42E17267" w14:textId="42D0DE49" w:rsidR="008A31D1" w:rsidRPr="009E2A2F" w:rsidRDefault="00AF1EA8" w:rsidP="00197930">
            <w:pPr>
              <w:spacing w:after="0"/>
              <w:jc w:val="center"/>
              <w:rPr>
                <w:bCs/>
              </w:rPr>
            </w:pPr>
            <w:r>
              <w:t>26</w:t>
            </w:r>
            <w:r w:rsidR="008A31D1" w:rsidRPr="009E2A2F">
              <w:t>/</w:t>
            </w:r>
            <w:r>
              <w:t>04</w:t>
            </w:r>
            <w:r w:rsidR="008A31D1" w:rsidRPr="009E2A2F">
              <w:t>/202</w:t>
            </w:r>
            <w:r>
              <w:t>6</w:t>
            </w:r>
          </w:p>
        </w:tc>
        <w:tc>
          <w:tcPr>
            <w:tcW w:w="3785" w:type="pct"/>
            <w:tcBorders>
              <w:top w:val="single" w:sz="18" w:space="0" w:color="000000"/>
              <w:left w:val="single" w:sz="2" w:space="0" w:color="000000"/>
              <w:bottom w:val="single" w:sz="4" w:space="0" w:color="000000"/>
              <w:right w:val="single" w:sz="4" w:space="0" w:color="000000"/>
            </w:tcBorders>
            <w:vAlign w:val="center"/>
          </w:tcPr>
          <w:p w14:paraId="5DEEA0F9" w14:textId="77777777" w:rsidR="008A31D1" w:rsidRPr="009E2A2F" w:rsidRDefault="008A31D1" w:rsidP="00197930">
            <w:pPr>
              <w:spacing w:after="0"/>
              <w:rPr>
                <w:rFonts w:cs="Arial"/>
                <w:bCs/>
              </w:rPr>
            </w:pPr>
            <w:r w:rsidRPr="009E2A2F">
              <w:rPr>
                <w:rFonts w:cs="Arial"/>
                <w:bCs/>
              </w:rPr>
              <w:t>New edition</w:t>
            </w:r>
          </w:p>
        </w:tc>
      </w:tr>
      <w:tr w:rsidR="008A31D1" w:rsidRPr="009E2A2F" w14:paraId="334B0401" w14:textId="77777777" w:rsidTr="00393703">
        <w:trPr>
          <w:cantSplit/>
          <w:trHeight w:val="82"/>
          <w:jc w:val="center"/>
        </w:trPr>
        <w:tc>
          <w:tcPr>
            <w:tcW w:w="28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B8185F" w14:textId="77777777" w:rsidR="008A31D1" w:rsidRPr="009E2A2F" w:rsidRDefault="008A31D1" w:rsidP="00197930">
            <w:pPr>
              <w:spacing w:after="0"/>
              <w:jc w:val="center"/>
              <w:rPr>
                <w:rFonts w:cs="Arial"/>
                <w:b/>
              </w:rPr>
            </w:pPr>
          </w:p>
        </w:tc>
        <w:tc>
          <w:tcPr>
            <w:tcW w:w="2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8BDA6A" w14:textId="77777777" w:rsidR="008A31D1" w:rsidRPr="009E2A2F" w:rsidRDefault="008A31D1" w:rsidP="00197930">
            <w:pPr>
              <w:spacing w:after="0"/>
              <w:jc w:val="center"/>
              <w:rPr>
                <w:rFonts w:cs="Arial"/>
                <w:bCs/>
              </w:rPr>
            </w:pPr>
          </w:p>
        </w:tc>
        <w:tc>
          <w:tcPr>
            <w:tcW w:w="6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46EF8C" w14:textId="77777777" w:rsidR="008A31D1" w:rsidRPr="009E2A2F" w:rsidRDefault="008A31D1" w:rsidP="00197930">
            <w:pPr>
              <w:spacing w:after="0"/>
              <w:jc w:val="center"/>
              <w:rPr>
                <w:rFonts w:cs="Arial"/>
                <w:bCs/>
              </w:rPr>
            </w:pPr>
          </w:p>
        </w:tc>
        <w:tc>
          <w:tcPr>
            <w:tcW w:w="378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609BF0" w14:textId="77777777" w:rsidR="008A31D1" w:rsidRPr="009E2A2F" w:rsidRDefault="008A31D1" w:rsidP="00197930">
            <w:pPr>
              <w:spacing w:after="0"/>
              <w:rPr>
                <w:rFonts w:cs="Arial"/>
                <w:bCs/>
              </w:rPr>
            </w:pPr>
          </w:p>
        </w:tc>
      </w:tr>
      <w:tr w:rsidR="008A31D1" w:rsidRPr="009E2A2F" w14:paraId="4BCFC04B" w14:textId="77777777" w:rsidTr="00393703">
        <w:trPr>
          <w:cantSplit/>
          <w:trHeight w:val="82"/>
          <w:jc w:val="center"/>
        </w:trPr>
        <w:tc>
          <w:tcPr>
            <w:tcW w:w="28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E56E95" w14:textId="77777777" w:rsidR="008A31D1" w:rsidRPr="009E2A2F" w:rsidRDefault="008A31D1" w:rsidP="00197930">
            <w:pPr>
              <w:spacing w:after="0"/>
              <w:jc w:val="center"/>
              <w:rPr>
                <w:rFonts w:cs="Arial"/>
                <w:b/>
              </w:rPr>
            </w:pPr>
          </w:p>
        </w:tc>
        <w:tc>
          <w:tcPr>
            <w:tcW w:w="2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D02A42" w14:textId="77777777" w:rsidR="008A31D1" w:rsidRPr="009E2A2F" w:rsidRDefault="008A31D1" w:rsidP="00197930">
            <w:pPr>
              <w:spacing w:after="0"/>
              <w:jc w:val="center"/>
              <w:rPr>
                <w:rFonts w:cs="Arial"/>
                <w:bCs/>
              </w:rPr>
            </w:pPr>
          </w:p>
        </w:tc>
        <w:tc>
          <w:tcPr>
            <w:tcW w:w="6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F227E6" w14:textId="77777777" w:rsidR="008A31D1" w:rsidRPr="009E2A2F" w:rsidRDefault="008A31D1" w:rsidP="00197930">
            <w:pPr>
              <w:spacing w:after="0"/>
              <w:jc w:val="center"/>
              <w:rPr>
                <w:rFonts w:cs="Arial"/>
                <w:bCs/>
              </w:rPr>
            </w:pPr>
          </w:p>
        </w:tc>
        <w:tc>
          <w:tcPr>
            <w:tcW w:w="378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F1A18F" w14:textId="77777777" w:rsidR="008A31D1" w:rsidRPr="009E2A2F" w:rsidRDefault="008A31D1" w:rsidP="00197930">
            <w:pPr>
              <w:spacing w:after="0"/>
              <w:rPr>
                <w:rFonts w:cs="Arial"/>
                <w:bCs/>
              </w:rPr>
            </w:pPr>
          </w:p>
        </w:tc>
      </w:tr>
    </w:tbl>
    <w:p w14:paraId="129499D7" w14:textId="413286A2" w:rsidR="008A31D1" w:rsidRPr="009E2A2F" w:rsidRDefault="008A31D1" w:rsidP="008A31D1">
      <w:pPr>
        <w:pStyle w:val="Titolo2"/>
      </w:pPr>
      <w:bookmarkStart w:id="15" w:name="_Toc190627265"/>
      <w:bookmarkStart w:id="16" w:name="_Toc190627266"/>
      <w:bookmarkStart w:id="17" w:name="_Toc228090784"/>
      <w:bookmarkEnd w:id="15"/>
      <w:r w:rsidRPr="009E2A2F">
        <w:t xml:space="preserve">List of </w:t>
      </w:r>
      <w:bookmarkEnd w:id="16"/>
      <w:r w:rsidR="008313E9" w:rsidRPr="009E2A2F">
        <w:t>Effective Pages</w:t>
      </w:r>
      <w:bookmarkEnd w:id="17"/>
    </w:p>
    <w:p w14:paraId="69DE9AA7" w14:textId="44A3916A" w:rsidR="008A31D1" w:rsidRPr="009E2A2F" w:rsidRDefault="00BE59AE" w:rsidP="00F456CF">
      <w:r w:rsidRPr="009E2A2F">
        <w:t>Following any change, the whole SM Manual will be updated to the latest edition and/or revision.</w:t>
      </w:r>
    </w:p>
    <w:p w14:paraId="6E932AA9" w14:textId="77777777" w:rsidR="008A31D1" w:rsidRPr="009E2A2F" w:rsidRDefault="008A31D1" w:rsidP="008A31D1">
      <w:pPr>
        <w:pStyle w:val="Titolo2"/>
      </w:pPr>
      <w:bookmarkStart w:id="18" w:name="_Toc190627267"/>
      <w:bookmarkStart w:id="19" w:name="_Toc190627537"/>
      <w:bookmarkStart w:id="20" w:name="_Toc190627538"/>
      <w:bookmarkStart w:id="21" w:name="_Toc190627539"/>
      <w:bookmarkStart w:id="22" w:name="_Toc190627540"/>
      <w:bookmarkStart w:id="23" w:name="_Toc228090785"/>
      <w:bookmarkEnd w:id="18"/>
      <w:bookmarkEnd w:id="19"/>
      <w:bookmarkEnd w:id="20"/>
      <w:bookmarkEnd w:id="21"/>
      <w:r w:rsidRPr="009E2A2F">
        <w:t>Definitions</w:t>
      </w:r>
      <w:bookmarkEnd w:id="22"/>
      <w:bookmarkEnd w:id="23"/>
    </w:p>
    <w:p w14:paraId="7B2D52EE" w14:textId="520E7110" w:rsidR="0075784A" w:rsidRPr="00064381" w:rsidRDefault="0075784A" w:rsidP="00064381">
      <w:r w:rsidRPr="00064381">
        <w:t>Following are the meanings of the terms used within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240"/>
        <w:gridCol w:w="1258"/>
      </w:tblGrid>
      <w:tr w:rsidR="008A31D1" w:rsidRPr="009E2A2F" w14:paraId="68458BA2" w14:textId="77777777" w:rsidTr="00197930">
        <w:trPr>
          <w:cantSplit/>
          <w:tblHeader/>
        </w:trPr>
        <w:tc>
          <w:tcPr>
            <w:tcW w:w="0" w:type="auto"/>
            <w:shd w:val="clear" w:color="auto" w:fill="D9D9D9" w:themeFill="background1" w:themeFillShade="D9"/>
            <w:vAlign w:val="center"/>
          </w:tcPr>
          <w:p w14:paraId="73971B6E" w14:textId="77777777" w:rsidR="008A31D1" w:rsidRPr="009E2A2F" w:rsidRDefault="008A31D1" w:rsidP="00197930">
            <w:pPr>
              <w:spacing w:after="0"/>
              <w:jc w:val="center"/>
              <w:rPr>
                <w:rFonts w:cstheme="minorHAnsi"/>
                <w:b/>
              </w:rPr>
            </w:pPr>
            <w:r w:rsidRPr="009E2A2F">
              <w:rPr>
                <w:rFonts w:cstheme="minorHAnsi"/>
                <w:b/>
              </w:rPr>
              <w:t>Wording</w:t>
            </w:r>
          </w:p>
        </w:tc>
        <w:tc>
          <w:tcPr>
            <w:tcW w:w="0" w:type="auto"/>
            <w:shd w:val="clear" w:color="auto" w:fill="D9D9D9" w:themeFill="background1" w:themeFillShade="D9"/>
            <w:vAlign w:val="center"/>
          </w:tcPr>
          <w:p w14:paraId="07044399" w14:textId="77777777" w:rsidR="008A31D1" w:rsidRPr="009E2A2F" w:rsidRDefault="008A31D1" w:rsidP="00197930">
            <w:pPr>
              <w:spacing w:after="0"/>
              <w:jc w:val="center"/>
              <w:rPr>
                <w:rFonts w:cstheme="minorHAnsi"/>
                <w:b/>
              </w:rPr>
            </w:pPr>
            <w:r w:rsidRPr="009E2A2F">
              <w:rPr>
                <w:rFonts w:cstheme="minorHAnsi"/>
                <w:b/>
              </w:rPr>
              <w:t>Meaning</w:t>
            </w:r>
          </w:p>
        </w:tc>
        <w:tc>
          <w:tcPr>
            <w:tcW w:w="0" w:type="auto"/>
            <w:shd w:val="clear" w:color="auto" w:fill="D9D9D9" w:themeFill="background1" w:themeFillShade="D9"/>
          </w:tcPr>
          <w:p w14:paraId="49A20924" w14:textId="77777777" w:rsidR="008A31D1" w:rsidRPr="009E2A2F" w:rsidRDefault="008A31D1" w:rsidP="00197930">
            <w:pPr>
              <w:spacing w:after="0"/>
              <w:jc w:val="center"/>
              <w:rPr>
                <w:rFonts w:cstheme="minorHAnsi"/>
                <w:b/>
              </w:rPr>
            </w:pPr>
            <w:r w:rsidRPr="009E2A2F">
              <w:rPr>
                <w:rFonts w:cstheme="minorHAnsi"/>
                <w:b/>
              </w:rPr>
              <w:t>Reference</w:t>
            </w:r>
          </w:p>
        </w:tc>
      </w:tr>
      <w:tr w:rsidR="008A31D1" w:rsidRPr="009E2A2F" w14:paraId="338F46DB" w14:textId="77777777" w:rsidTr="00197930">
        <w:trPr>
          <w:cantSplit/>
        </w:trPr>
        <w:tc>
          <w:tcPr>
            <w:tcW w:w="0" w:type="auto"/>
          </w:tcPr>
          <w:p w14:paraId="4F0AB2B9" w14:textId="77777777" w:rsidR="008A31D1" w:rsidRPr="009E2A2F" w:rsidRDefault="008A31D1" w:rsidP="00197930">
            <w:pPr>
              <w:spacing w:after="0"/>
              <w:rPr>
                <w:b/>
              </w:rPr>
            </w:pPr>
            <w:r w:rsidRPr="009E2A2F">
              <w:rPr>
                <w:b/>
              </w:rPr>
              <w:t>Accident</w:t>
            </w:r>
          </w:p>
        </w:tc>
        <w:tc>
          <w:tcPr>
            <w:tcW w:w="0" w:type="auto"/>
          </w:tcPr>
          <w:p w14:paraId="68773A1F" w14:textId="77777777" w:rsidR="008A31D1" w:rsidRPr="009E2A2F" w:rsidRDefault="008A31D1" w:rsidP="00197930">
            <w:pPr>
              <w:spacing w:after="0"/>
              <w:rPr>
                <w:bCs/>
              </w:rPr>
            </w:pPr>
            <w:r w:rsidRPr="009E2A2F">
              <w:rPr>
                <w:bCs/>
              </w:rPr>
              <w:t>An occurrence associated with the operation of an aircraft which, in the case of manned aircraft, takes place between the time any person boards the aircraft with the intention of flight until such time as all persons have disembarked, in which:</w:t>
            </w:r>
          </w:p>
          <w:p w14:paraId="40FDAC13" w14:textId="77777777" w:rsidR="008A31D1" w:rsidRPr="009E2A2F" w:rsidRDefault="008A31D1" w:rsidP="00D614EC">
            <w:pPr>
              <w:numPr>
                <w:ilvl w:val="0"/>
                <w:numId w:val="4"/>
              </w:numPr>
              <w:spacing w:after="0"/>
              <w:rPr>
                <w:bCs/>
              </w:rPr>
            </w:pPr>
            <w:r w:rsidRPr="009E2A2F">
              <w:rPr>
                <w:bCs/>
              </w:rPr>
              <w:t>a person is fatally or seriously injured as a result of:</w:t>
            </w:r>
          </w:p>
          <w:p w14:paraId="5EBF358F" w14:textId="77777777" w:rsidR="008A31D1" w:rsidRPr="009E2A2F" w:rsidRDefault="008A31D1" w:rsidP="00D614EC">
            <w:pPr>
              <w:numPr>
                <w:ilvl w:val="1"/>
                <w:numId w:val="5"/>
              </w:numPr>
              <w:spacing w:after="0"/>
              <w:rPr>
                <w:bCs/>
              </w:rPr>
            </w:pPr>
            <w:r w:rsidRPr="009E2A2F">
              <w:rPr>
                <w:bCs/>
              </w:rPr>
              <w:t>being in the aircraft,</w:t>
            </w:r>
          </w:p>
          <w:p w14:paraId="687694ED" w14:textId="77777777" w:rsidR="008A31D1" w:rsidRPr="009E2A2F" w:rsidRDefault="008A31D1" w:rsidP="00D614EC">
            <w:pPr>
              <w:numPr>
                <w:ilvl w:val="1"/>
                <w:numId w:val="5"/>
              </w:numPr>
              <w:spacing w:after="0"/>
              <w:rPr>
                <w:bCs/>
              </w:rPr>
            </w:pPr>
            <w:r w:rsidRPr="009E2A2F">
              <w:rPr>
                <w:bCs/>
              </w:rPr>
              <w:t>direct contact with any part of the aircraft, including parts which have become detached from the aircraft, or</w:t>
            </w:r>
          </w:p>
          <w:p w14:paraId="283C2A1B" w14:textId="77777777" w:rsidR="008A31D1" w:rsidRPr="009E2A2F" w:rsidRDefault="008A31D1" w:rsidP="00D614EC">
            <w:pPr>
              <w:numPr>
                <w:ilvl w:val="1"/>
                <w:numId w:val="5"/>
              </w:numPr>
              <w:spacing w:after="0"/>
              <w:rPr>
                <w:bCs/>
              </w:rPr>
            </w:pPr>
            <w:r w:rsidRPr="009E2A2F">
              <w:rPr>
                <w:bCs/>
              </w:rPr>
              <w:t>direct exposure to jet blast, except when the injuries are from natural causes, self-inflicted or inflicted by other persons, or when the injuries are to stowaways hiding outside the areas normally available to the passengers and crew; or</w:t>
            </w:r>
          </w:p>
          <w:p w14:paraId="272817C4" w14:textId="77777777" w:rsidR="008A31D1" w:rsidRPr="009E2A2F" w:rsidRDefault="008A31D1" w:rsidP="00D614EC">
            <w:pPr>
              <w:numPr>
                <w:ilvl w:val="0"/>
                <w:numId w:val="4"/>
              </w:numPr>
              <w:spacing w:after="0"/>
              <w:rPr>
                <w:bCs/>
              </w:rPr>
            </w:pPr>
            <w:r w:rsidRPr="009E2A2F">
              <w:rPr>
                <w:bCs/>
              </w:rPr>
              <w:t xml:space="preserve">the aircraft sustains damage or structural failure which adversely affects the structural strength, performance or flight characteristics of the aircraft, and would normally require major repair or replacement of the affected component, except for engine failure or damage, when the damage is limited to a single engine, (including its cowlings or accessories), to propellers, wing tips, antennas, probes, vanes, tires, brakes, wheels, fairings, panels, landing gear doors, windscreens, the aircraft skin (such as small dents or puncture holes) or minor damages to main rotor blades, tail rotor blades, landing gear, and those resulting from hail or bird strike, (including holes in the </w:t>
            </w:r>
            <w:proofErr w:type="spellStart"/>
            <w:r w:rsidRPr="009E2A2F">
              <w:rPr>
                <w:bCs/>
              </w:rPr>
              <w:t>radome</w:t>
            </w:r>
            <w:proofErr w:type="spellEnd"/>
            <w:r w:rsidRPr="009E2A2F">
              <w:rPr>
                <w:bCs/>
              </w:rPr>
              <w:t>); or</w:t>
            </w:r>
          </w:p>
          <w:p w14:paraId="48247865" w14:textId="77777777" w:rsidR="008A31D1" w:rsidRPr="009E2A2F" w:rsidRDefault="008A31D1" w:rsidP="00D614EC">
            <w:pPr>
              <w:numPr>
                <w:ilvl w:val="0"/>
                <w:numId w:val="4"/>
              </w:numPr>
              <w:spacing w:after="0"/>
              <w:rPr>
                <w:bCs/>
              </w:rPr>
            </w:pPr>
            <w:r w:rsidRPr="009E2A2F">
              <w:rPr>
                <w:bCs/>
              </w:rPr>
              <w:t>the aircraft is missing or is completely inaccessible</w:t>
            </w:r>
          </w:p>
        </w:tc>
        <w:tc>
          <w:tcPr>
            <w:tcW w:w="0" w:type="auto"/>
          </w:tcPr>
          <w:p w14:paraId="3A2B8B64" w14:textId="77777777" w:rsidR="008A31D1" w:rsidRPr="009E2A2F" w:rsidRDefault="008A31D1" w:rsidP="00197930">
            <w:pPr>
              <w:spacing w:after="0"/>
              <w:rPr>
                <w:bCs/>
              </w:rPr>
            </w:pPr>
            <w:r w:rsidRPr="009E2A2F">
              <w:rPr>
                <w:b/>
              </w:rPr>
              <w:t>Reg. 996/2010</w:t>
            </w:r>
          </w:p>
        </w:tc>
      </w:tr>
      <w:tr w:rsidR="008A31D1" w:rsidRPr="009E2A2F" w14:paraId="347C7453" w14:textId="77777777" w:rsidTr="00197930">
        <w:trPr>
          <w:cantSplit/>
        </w:trPr>
        <w:tc>
          <w:tcPr>
            <w:tcW w:w="0" w:type="auto"/>
          </w:tcPr>
          <w:p w14:paraId="1A9E1CFF" w14:textId="77777777" w:rsidR="008A31D1" w:rsidRPr="009E2A2F" w:rsidRDefault="008A31D1" w:rsidP="00197930">
            <w:pPr>
              <w:spacing w:after="0"/>
              <w:rPr>
                <w:b/>
              </w:rPr>
            </w:pPr>
            <w:r w:rsidRPr="009E2A2F">
              <w:rPr>
                <w:b/>
              </w:rPr>
              <w:lastRenderedPageBreak/>
              <w:t>Accountability</w:t>
            </w:r>
          </w:p>
        </w:tc>
        <w:tc>
          <w:tcPr>
            <w:tcW w:w="0" w:type="auto"/>
          </w:tcPr>
          <w:p w14:paraId="3ECB2985" w14:textId="77777777" w:rsidR="008A31D1" w:rsidRPr="009E2A2F" w:rsidRDefault="008A31D1" w:rsidP="00197930">
            <w:pPr>
              <w:spacing w:after="0"/>
              <w:rPr>
                <w:bCs/>
              </w:rPr>
            </w:pPr>
            <w:r w:rsidRPr="009E2A2F">
              <w:rPr>
                <w:bCs/>
              </w:rPr>
              <w:t>Term that refers to an obligation which cannot be delegated. It’s the liability created for the use of authority</w:t>
            </w:r>
          </w:p>
        </w:tc>
        <w:tc>
          <w:tcPr>
            <w:tcW w:w="0" w:type="auto"/>
          </w:tcPr>
          <w:p w14:paraId="1304A6B7" w14:textId="77777777" w:rsidR="008A31D1" w:rsidRPr="009E2A2F" w:rsidRDefault="008A31D1" w:rsidP="00197930">
            <w:pPr>
              <w:spacing w:after="0"/>
              <w:rPr>
                <w:bCs/>
              </w:rPr>
            </w:pPr>
            <w:r w:rsidRPr="009E2A2F">
              <w:rPr>
                <w:b/>
              </w:rPr>
              <w:t>Reg. 965/2012</w:t>
            </w:r>
          </w:p>
        </w:tc>
      </w:tr>
      <w:tr w:rsidR="008A31D1" w:rsidRPr="009E2A2F" w14:paraId="6EAF2914" w14:textId="77777777" w:rsidTr="00197930">
        <w:trPr>
          <w:cantSplit/>
        </w:trPr>
        <w:tc>
          <w:tcPr>
            <w:tcW w:w="0" w:type="auto"/>
          </w:tcPr>
          <w:p w14:paraId="258776AF" w14:textId="77777777" w:rsidR="008A31D1" w:rsidRPr="009E2A2F" w:rsidRDefault="008A31D1" w:rsidP="00197930">
            <w:pPr>
              <w:spacing w:after="0"/>
              <w:rPr>
                <w:b/>
              </w:rPr>
            </w:pPr>
            <w:r w:rsidRPr="009E2A2F">
              <w:rPr>
                <w:b/>
              </w:rPr>
              <w:t>As Low As Reasonably Practicable (ALARP)</w:t>
            </w:r>
          </w:p>
        </w:tc>
        <w:tc>
          <w:tcPr>
            <w:tcW w:w="0" w:type="auto"/>
          </w:tcPr>
          <w:p w14:paraId="58E0EBF1" w14:textId="77777777" w:rsidR="008A31D1" w:rsidRPr="009E2A2F" w:rsidRDefault="008A31D1" w:rsidP="00197930">
            <w:pPr>
              <w:spacing w:after="0"/>
              <w:rPr>
                <w:bCs/>
              </w:rPr>
            </w:pPr>
            <w:r w:rsidRPr="009E2A2F">
              <w:rPr>
                <w:bCs/>
              </w:rPr>
              <w:t>Means that the residual risk shall be as low as reasonably practicable. For a risk to be ALARP it must be possible to demonstrate that the cost involved in reducing the risk further would be grossly disproportionate to the benefit gained. The ALARP principle arises from the fact that infinite time, effort and money could be spent on the attempt of reducing a risk to zero. It should not be understood as simply a quantitative measure of benefit against detriment. It is more a best common practice of judgement of the balance of risk and societal benefit</w:t>
            </w:r>
          </w:p>
        </w:tc>
        <w:tc>
          <w:tcPr>
            <w:tcW w:w="0" w:type="auto"/>
          </w:tcPr>
          <w:p w14:paraId="47C86A9F" w14:textId="77777777" w:rsidR="008A31D1" w:rsidRPr="009E2A2F" w:rsidRDefault="008A31D1" w:rsidP="00197930">
            <w:pPr>
              <w:spacing w:after="0"/>
              <w:rPr>
                <w:bCs/>
              </w:rPr>
            </w:pPr>
          </w:p>
        </w:tc>
      </w:tr>
      <w:tr w:rsidR="008A31D1" w:rsidRPr="009E2A2F" w14:paraId="575E5A36" w14:textId="77777777" w:rsidTr="00197930">
        <w:trPr>
          <w:cantSplit/>
        </w:trPr>
        <w:tc>
          <w:tcPr>
            <w:tcW w:w="0" w:type="auto"/>
          </w:tcPr>
          <w:p w14:paraId="50C7E3DE" w14:textId="77777777" w:rsidR="008A31D1" w:rsidRPr="009E2A2F" w:rsidRDefault="008A31D1" w:rsidP="00197930">
            <w:pPr>
              <w:spacing w:after="0"/>
              <w:rPr>
                <w:b/>
              </w:rPr>
            </w:pPr>
            <w:r w:rsidRPr="009E2A2F">
              <w:rPr>
                <w:b/>
              </w:rPr>
              <w:t>Assessment</w:t>
            </w:r>
          </w:p>
        </w:tc>
        <w:tc>
          <w:tcPr>
            <w:tcW w:w="0" w:type="auto"/>
          </w:tcPr>
          <w:p w14:paraId="1F7DA261" w14:textId="77777777" w:rsidR="008A31D1" w:rsidRPr="009E2A2F" w:rsidRDefault="008A31D1" w:rsidP="00197930">
            <w:pPr>
              <w:spacing w:after="0"/>
              <w:rPr>
                <w:bCs/>
              </w:rPr>
            </w:pPr>
            <w:r w:rsidRPr="009E2A2F">
              <w:rPr>
                <w:bCs/>
              </w:rPr>
              <w:t>In the context of Safety Management System performance monitoring, continuous improvement and oversight, refers to a planned and documented activity performed by competent personnel to evaluate and analyse the achieved level of performance and maturity in relation to the organisation’s policy and objectives. An assessment focuses on desirable outcomes and the overall performance, looking at the organisation as a whole. The main objective of the assessment is to identify the strengths and weaknesses to drive continual improvement</w:t>
            </w:r>
          </w:p>
        </w:tc>
        <w:tc>
          <w:tcPr>
            <w:tcW w:w="0" w:type="auto"/>
          </w:tcPr>
          <w:p w14:paraId="31CB17D7" w14:textId="77777777" w:rsidR="008A31D1" w:rsidRPr="009E2A2F" w:rsidRDefault="008A31D1" w:rsidP="00197930">
            <w:pPr>
              <w:spacing w:after="0"/>
              <w:rPr>
                <w:bCs/>
              </w:rPr>
            </w:pPr>
            <w:r w:rsidRPr="009E2A2F">
              <w:rPr>
                <w:b/>
              </w:rPr>
              <w:t>Reg. 1321/2014</w:t>
            </w:r>
          </w:p>
        </w:tc>
      </w:tr>
      <w:tr w:rsidR="008A31D1" w:rsidRPr="009E2A2F" w14:paraId="406E4C2B" w14:textId="77777777" w:rsidTr="00197930">
        <w:trPr>
          <w:cantSplit/>
        </w:trPr>
        <w:tc>
          <w:tcPr>
            <w:tcW w:w="0" w:type="auto"/>
          </w:tcPr>
          <w:p w14:paraId="59B7B1EB" w14:textId="77777777" w:rsidR="008A31D1" w:rsidRPr="009E2A2F" w:rsidRDefault="008A31D1" w:rsidP="00197930">
            <w:pPr>
              <w:spacing w:after="0"/>
              <w:rPr>
                <w:b/>
              </w:rPr>
            </w:pPr>
            <w:r w:rsidRPr="009E2A2F">
              <w:rPr>
                <w:b/>
              </w:rPr>
              <w:t>Dangerous Goods (DG)</w:t>
            </w:r>
          </w:p>
        </w:tc>
        <w:tc>
          <w:tcPr>
            <w:tcW w:w="0" w:type="auto"/>
          </w:tcPr>
          <w:p w14:paraId="77315836" w14:textId="77777777" w:rsidR="008A31D1" w:rsidRPr="009E2A2F" w:rsidRDefault="008A31D1" w:rsidP="00197930">
            <w:pPr>
              <w:spacing w:after="0"/>
              <w:rPr>
                <w:bCs/>
              </w:rPr>
            </w:pPr>
            <w:r w:rsidRPr="009E2A2F">
              <w:rPr>
                <w:bCs/>
              </w:rPr>
              <w:t>Articles or substances which are capable of posing a risk to health, safety, property or the environment and which are shown in the list of dangerous goods in the Technical Instructions, or which are classified according to those Instructions</w:t>
            </w:r>
          </w:p>
        </w:tc>
        <w:tc>
          <w:tcPr>
            <w:tcW w:w="0" w:type="auto"/>
          </w:tcPr>
          <w:p w14:paraId="3B1219A3" w14:textId="77777777" w:rsidR="008A31D1" w:rsidRPr="009E2A2F" w:rsidRDefault="008A31D1" w:rsidP="00197930">
            <w:pPr>
              <w:spacing w:after="0"/>
              <w:rPr>
                <w:bCs/>
              </w:rPr>
            </w:pPr>
            <w:r w:rsidRPr="009E2A2F">
              <w:rPr>
                <w:b/>
              </w:rPr>
              <w:t>Reg. 965/2012</w:t>
            </w:r>
          </w:p>
        </w:tc>
      </w:tr>
      <w:tr w:rsidR="008A31D1" w:rsidRPr="009E2A2F" w14:paraId="7D04BDE6" w14:textId="77777777" w:rsidTr="00197930">
        <w:trPr>
          <w:cantSplit/>
        </w:trPr>
        <w:tc>
          <w:tcPr>
            <w:tcW w:w="0" w:type="auto"/>
          </w:tcPr>
          <w:p w14:paraId="626CF22C" w14:textId="77777777" w:rsidR="008A31D1" w:rsidRPr="009E2A2F" w:rsidRDefault="008A31D1" w:rsidP="00197930">
            <w:pPr>
              <w:spacing w:after="0"/>
              <w:rPr>
                <w:b/>
              </w:rPr>
            </w:pPr>
            <w:r w:rsidRPr="009E2A2F">
              <w:rPr>
                <w:b/>
              </w:rPr>
              <w:t>Dangerous Goods Accident (Reg. 965/2012)</w:t>
            </w:r>
          </w:p>
        </w:tc>
        <w:tc>
          <w:tcPr>
            <w:tcW w:w="0" w:type="auto"/>
          </w:tcPr>
          <w:p w14:paraId="0893790D" w14:textId="77777777" w:rsidR="008A31D1" w:rsidRPr="009E2A2F" w:rsidRDefault="008A31D1" w:rsidP="00197930">
            <w:pPr>
              <w:spacing w:after="0"/>
              <w:rPr>
                <w:bCs/>
              </w:rPr>
            </w:pPr>
            <w:r w:rsidRPr="009E2A2F">
              <w:rPr>
                <w:bCs/>
              </w:rPr>
              <w:t>An occurrence associated with and related to the transport of dangerous goods by air which results in fatal or serious injury to a person or major property damage</w:t>
            </w:r>
          </w:p>
        </w:tc>
        <w:tc>
          <w:tcPr>
            <w:tcW w:w="0" w:type="auto"/>
          </w:tcPr>
          <w:p w14:paraId="1C978CE4" w14:textId="77777777" w:rsidR="008A31D1" w:rsidRPr="009E2A2F" w:rsidRDefault="008A31D1" w:rsidP="00197930">
            <w:pPr>
              <w:spacing w:after="0"/>
              <w:rPr>
                <w:bCs/>
              </w:rPr>
            </w:pPr>
            <w:r w:rsidRPr="009E2A2F">
              <w:rPr>
                <w:b/>
              </w:rPr>
              <w:t>Reg. 965/2012</w:t>
            </w:r>
          </w:p>
        </w:tc>
      </w:tr>
      <w:tr w:rsidR="008A31D1" w:rsidRPr="009E2A2F" w14:paraId="1C56E322" w14:textId="77777777" w:rsidTr="00197930">
        <w:trPr>
          <w:cantSplit/>
        </w:trPr>
        <w:tc>
          <w:tcPr>
            <w:tcW w:w="0" w:type="auto"/>
          </w:tcPr>
          <w:p w14:paraId="39F60DCD" w14:textId="77777777" w:rsidR="008A31D1" w:rsidRPr="009E2A2F" w:rsidRDefault="008A31D1" w:rsidP="00197930">
            <w:pPr>
              <w:spacing w:after="0"/>
              <w:rPr>
                <w:b/>
              </w:rPr>
            </w:pPr>
            <w:r w:rsidRPr="009E2A2F">
              <w:rPr>
                <w:b/>
              </w:rPr>
              <w:t>Dangerous Goods Incident</w:t>
            </w:r>
          </w:p>
        </w:tc>
        <w:tc>
          <w:tcPr>
            <w:tcW w:w="0" w:type="auto"/>
          </w:tcPr>
          <w:p w14:paraId="2F7C4505" w14:textId="77777777" w:rsidR="008A31D1" w:rsidRPr="009E2A2F" w:rsidRDefault="008A31D1" w:rsidP="00D614EC">
            <w:pPr>
              <w:numPr>
                <w:ilvl w:val="0"/>
                <w:numId w:val="6"/>
              </w:numPr>
              <w:spacing w:after="0"/>
              <w:rPr>
                <w:bCs/>
              </w:rPr>
            </w:pPr>
            <w:r w:rsidRPr="009E2A2F">
              <w:rPr>
                <w:bCs/>
              </w:rPr>
              <w:t>An occurrence other than a dangerous goods accident associated with and related to the transport of dangerous goods by air, not necessarily occurring on board an aircraft, which results in injury to a person, property damage, fire, breakage, spillage, leakage of fluid or radiation or other evidence that the integrity of the packaging has not been maintained</w:t>
            </w:r>
          </w:p>
          <w:p w14:paraId="4D709899" w14:textId="77777777" w:rsidR="008A31D1" w:rsidRPr="009E2A2F" w:rsidRDefault="008A31D1" w:rsidP="00D614EC">
            <w:pPr>
              <w:numPr>
                <w:ilvl w:val="0"/>
                <w:numId w:val="6"/>
              </w:numPr>
              <w:spacing w:after="0"/>
              <w:rPr>
                <w:bCs/>
              </w:rPr>
            </w:pPr>
            <w:r w:rsidRPr="009E2A2F">
              <w:rPr>
                <w:bCs/>
              </w:rPr>
              <w:t>any occurrence relating to the transport of dangerous goods which seriously jeopardizes an aircraft or its occupants</w:t>
            </w:r>
          </w:p>
        </w:tc>
        <w:tc>
          <w:tcPr>
            <w:tcW w:w="0" w:type="auto"/>
          </w:tcPr>
          <w:p w14:paraId="739AFFDE" w14:textId="77777777" w:rsidR="008A31D1" w:rsidRPr="009E2A2F" w:rsidRDefault="008A31D1" w:rsidP="00D614EC">
            <w:pPr>
              <w:numPr>
                <w:ilvl w:val="0"/>
                <w:numId w:val="6"/>
              </w:numPr>
              <w:spacing w:after="0"/>
              <w:rPr>
                <w:bCs/>
              </w:rPr>
            </w:pPr>
          </w:p>
        </w:tc>
      </w:tr>
      <w:tr w:rsidR="008A31D1" w:rsidRPr="009E2A2F" w14:paraId="713B4D6D" w14:textId="77777777" w:rsidTr="00197930">
        <w:trPr>
          <w:cantSplit/>
        </w:trPr>
        <w:tc>
          <w:tcPr>
            <w:tcW w:w="0" w:type="auto"/>
          </w:tcPr>
          <w:p w14:paraId="4C545004" w14:textId="77777777" w:rsidR="008A31D1" w:rsidRPr="009E2A2F" w:rsidRDefault="008A31D1" w:rsidP="00197930">
            <w:pPr>
              <w:spacing w:after="0"/>
              <w:rPr>
                <w:b/>
              </w:rPr>
            </w:pPr>
            <w:r w:rsidRPr="009E2A2F">
              <w:rPr>
                <w:b/>
              </w:rPr>
              <w:t>Error</w:t>
            </w:r>
          </w:p>
        </w:tc>
        <w:tc>
          <w:tcPr>
            <w:tcW w:w="0" w:type="auto"/>
          </w:tcPr>
          <w:p w14:paraId="598E79ED" w14:textId="77777777" w:rsidR="008A31D1" w:rsidRPr="009E2A2F" w:rsidRDefault="008A31D1" w:rsidP="00197930">
            <w:pPr>
              <w:spacing w:after="0"/>
              <w:rPr>
                <w:bCs/>
              </w:rPr>
            </w:pPr>
            <w:r w:rsidRPr="009E2A2F">
              <w:rPr>
                <w:bCs/>
              </w:rPr>
              <w:t>An action or inaction by a person that may lead to deviations from accepted procedures or regulations</w:t>
            </w:r>
          </w:p>
        </w:tc>
        <w:tc>
          <w:tcPr>
            <w:tcW w:w="0" w:type="auto"/>
          </w:tcPr>
          <w:p w14:paraId="49E85615" w14:textId="77777777" w:rsidR="008A31D1" w:rsidRPr="009E2A2F" w:rsidRDefault="008A31D1" w:rsidP="00197930">
            <w:pPr>
              <w:spacing w:after="0"/>
              <w:rPr>
                <w:bCs/>
              </w:rPr>
            </w:pPr>
            <w:r w:rsidRPr="009E2A2F">
              <w:rPr>
                <w:b/>
              </w:rPr>
              <w:t>Reg. 1321/2014</w:t>
            </w:r>
          </w:p>
        </w:tc>
      </w:tr>
      <w:tr w:rsidR="008A31D1" w:rsidRPr="009E2A2F" w14:paraId="0486614F" w14:textId="77777777" w:rsidTr="00197930">
        <w:trPr>
          <w:cantSplit/>
        </w:trPr>
        <w:tc>
          <w:tcPr>
            <w:tcW w:w="0" w:type="auto"/>
          </w:tcPr>
          <w:p w14:paraId="0B163AB9" w14:textId="77777777" w:rsidR="008A31D1" w:rsidRPr="009E2A2F" w:rsidRDefault="008A31D1" w:rsidP="00197930">
            <w:pPr>
              <w:spacing w:after="0"/>
              <w:rPr>
                <w:b/>
              </w:rPr>
            </w:pPr>
            <w:r w:rsidRPr="009E2A2F">
              <w:rPr>
                <w:b/>
              </w:rPr>
              <w:t>Fatal Injury</w:t>
            </w:r>
          </w:p>
        </w:tc>
        <w:tc>
          <w:tcPr>
            <w:tcW w:w="0" w:type="auto"/>
          </w:tcPr>
          <w:p w14:paraId="6ED782E0" w14:textId="77777777" w:rsidR="008A31D1" w:rsidRPr="009E2A2F" w:rsidRDefault="008A31D1" w:rsidP="00197930">
            <w:pPr>
              <w:spacing w:after="0"/>
              <w:rPr>
                <w:bCs/>
              </w:rPr>
            </w:pPr>
            <w:r w:rsidRPr="009E2A2F">
              <w:rPr>
                <w:bCs/>
              </w:rPr>
              <w:t>An injury which is sustained by a person in an accident and which results in his or her death within 30 days of the date of the accident</w:t>
            </w:r>
          </w:p>
        </w:tc>
        <w:tc>
          <w:tcPr>
            <w:tcW w:w="0" w:type="auto"/>
          </w:tcPr>
          <w:p w14:paraId="5CC4CA01" w14:textId="77777777" w:rsidR="008A31D1" w:rsidRPr="009E2A2F" w:rsidRDefault="008A31D1" w:rsidP="00197930">
            <w:pPr>
              <w:spacing w:after="0"/>
              <w:rPr>
                <w:bCs/>
              </w:rPr>
            </w:pPr>
            <w:r w:rsidRPr="009E2A2F">
              <w:rPr>
                <w:b/>
              </w:rPr>
              <w:t>Reg. 996/2010</w:t>
            </w:r>
          </w:p>
        </w:tc>
      </w:tr>
      <w:tr w:rsidR="008A31D1" w:rsidRPr="009E2A2F" w14:paraId="54834EB9" w14:textId="77777777" w:rsidTr="00197930">
        <w:trPr>
          <w:cantSplit/>
        </w:trPr>
        <w:tc>
          <w:tcPr>
            <w:tcW w:w="0" w:type="auto"/>
          </w:tcPr>
          <w:p w14:paraId="324FB81E" w14:textId="77777777" w:rsidR="008A31D1" w:rsidRPr="009E2A2F" w:rsidRDefault="008A31D1" w:rsidP="00197930">
            <w:pPr>
              <w:spacing w:after="0"/>
              <w:rPr>
                <w:b/>
              </w:rPr>
            </w:pPr>
            <w:r w:rsidRPr="009E2A2F">
              <w:rPr>
                <w:b/>
              </w:rPr>
              <w:t>Hazard</w:t>
            </w:r>
          </w:p>
        </w:tc>
        <w:tc>
          <w:tcPr>
            <w:tcW w:w="0" w:type="auto"/>
          </w:tcPr>
          <w:p w14:paraId="37571504" w14:textId="77777777" w:rsidR="008A31D1" w:rsidRPr="009E2A2F" w:rsidRDefault="008A31D1" w:rsidP="00197930">
            <w:pPr>
              <w:spacing w:after="0"/>
              <w:rPr>
                <w:bCs/>
              </w:rPr>
            </w:pPr>
            <w:r w:rsidRPr="009E2A2F">
              <w:rPr>
                <w:bCs/>
              </w:rPr>
              <w:t>A situation or an object with the potential to cause death or injury to a person, damage to equipment or a structure, loss of material, or a reduction of ability to perform a prescribed function</w:t>
            </w:r>
          </w:p>
        </w:tc>
        <w:tc>
          <w:tcPr>
            <w:tcW w:w="0" w:type="auto"/>
          </w:tcPr>
          <w:p w14:paraId="22CE042F" w14:textId="77777777" w:rsidR="008A31D1" w:rsidRPr="009E2A2F" w:rsidRDefault="008A31D1" w:rsidP="00197930">
            <w:pPr>
              <w:spacing w:after="0"/>
              <w:rPr>
                <w:bCs/>
              </w:rPr>
            </w:pPr>
            <w:r w:rsidRPr="009E2A2F">
              <w:rPr>
                <w:b/>
              </w:rPr>
              <w:t>Reg. 376/2014</w:t>
            </w:r>
          </w:p>
        </w:tc>
      </w:tr>
      <w:tr w:rsidR="008A31D1" w:rsidRPr="009E2A2F" w14:paraId="7523A18D" w14:textId="77777777" w:rsidTr="00197930">
        <w:trPr>
          <w:cantSplit/>
        </w:trPr>
        <w:tc>
          <w:tcPr>
            <w:tcW w:w="0" w:type="auto"/>
          </w:tcPr>
          <w:p w14:paraId="4C6FEC44" w14:textId="77777777" w:rsidR="008A31D1" w:rsidRPr="009E2A2F" w:rsidRDefault="008A31D1" w:rsidP="00197930">
            <w:pPr>
              <w:spacing w:after="0"/>
              <w:rPr>
                <w:b/>
              </w:rPr>
            </w:pPr>
            <w:r w:rsidRPr="009E2A2F">
              <w:rPr>
                <w:b/>
              </w:rPr>
              <w:t>Human Factors</w:t>
            </w:r>
          </w:p>
        </w:tc>
        <w:tc>
          <w:tcPr>
            <w:tcW w:w="0" w:type="auto"/>
          </w:tcPr>
          <w:p w14:paraId="7CC7DD78" w14:textId="77777777" w:rsidR="008A31D1" w:rsidRPr="009E2A2F" w:rsidRDefault="008A31D1" w:rsidP="00197930">
            <w:pPr>
              <w:spacing w:after="0"/>
              <w:rPr>
                <w:bCs/>
              </w:rPr>
            </w:pPr>
            <w:r w:rsidRPr="009E2A2F">
              <w:rPr>
                <w:bCs/>
              </w:rPr>
              <w:t>Anything that affects human performance, which means principles that apply to aeronautical activities, and which seek safe interface between the human and other system components by proper consideration of human performance</w:t>
            </w:r>
          </w:p>
        </w:tc>
        <w:tc>
          <w:tcPr>
            <w:tcW w:w="0" w:type="auto"/>
          </w:tcPr>
          <w:p w14:paraId="1A882C99" w14:textId="77777777" w:rsidR="008A31D1" w:rsidRPr="009E2A2F" w:rsidRDefault="008A31D1" w:rsidP="00197930">
            <w:pPr>
              <w:spacing w:after="0"/>
              <w:rPr>
                <w:bCs/>
              </w:rPr>
            </w:pPr>
            <w:r w:rsidRPr="009E2A2F">
              <w:rPr>
                <w:b/>
              </w:rPr>
              <w:t>Reg. 1321/2014</w:t>
            </w:r>
          </w:p>
        </w:tc>
      </w:tr>
      <w:tr w:rsidR="008A31D1" w:rsidRPr="009E2A2F" w14:paraId="123ABED0" w14:textId="77777777" w:rsidTr="00197930">
        <w:trPr>
          <w:cantSplit/>
        </w:trPr>
        <w:tc>
          <w:tcPr>
            <w:tcW w:w="0" w:type="auto"/>
          </w:tcPr>
          <w:p w14:paraId="72F9925C" w14:textId="77777777" w:rsidR="008A31D1" w:rsidRPr="009E2A2F" w:rsidRDefault="008A31D1" w:rsidP="00197930">
            <w:pPr>
              <w:spacing w:after="0"/>
              <w:rPr>
                <w:b/>
              </w:rPr>
            </w:pPr>
            <w:r w:rsidRPr="009E2A2F">
              <w:rPr>
                <w:b/>
              </w:rPr>
              <w:lastRenderedPageBreak/>
              <w:t>Human Performance</w:t>
            </w:r>
          </w:p>
        </w:tc>
        <w:tc>
          <w:tcPr>
            <w:tcW w:w="0" w:type="auto"/>
          </w:tcPr>
          <w:p w14:paraId="6B70C23D" w14:textId="77777777" w:rsidR="008A31D1" w:rsidRPr="009E2A2F" w:rsidRDefault="008A31D1" w:rsidP="00197930">
            <w:pPr>
              <w:spacing w:after="0"/>
              <w:rPr>
                <w:bCs/>
              </w:rPr>
            </w:pPr>
            <w:r w:rsidRPr="009E2A2F">
              <w:rPr>
                <w:bCs/>
              </w:rPr>
              <w:t>Refers to human capabilities and limitations which have an impact on the safety and efficiency of aeronautical activities</w:t>
            </w:r>
          </w:p>
        </w:tc>
        <w:tc>
          <w:tcPr>
            <w:tcW w:w="0" w:type="auto"/>
          </w:tcPr>
          <w:p w14:paraId="5FD890E0" w14:textId="77777777" w:rsidR="008A31D1" w:rsidRPr="009E2A2F" w:rsidRDefault="008A31D1" w:rsidP="00197930">
            <w:pPr>
              <w:spacing w:after="0"/>
              <w:rPr>
                <w:bCs/>
              </w:rPr>
            </w:pPr>
            <w:r w:rsidRPr="009E2A2F">
              <w:rPr>
                <w:b/>
              </w:rPr>
              <w:t>Reg. 1321/2014</w:t>
            </w:r>
          </w:p>
        </w:tc>
      </w:tr>
      <w:tr w:rsidR="008A31D1" w:rsidRPr="009E2A2F" w14:paraId="0C258943" w14:textId="77777777" w:rsidTr="00197930">
        <w:trPr>
          <w:cantSplit/>
        </w:trPr>
        <w:tc>
          <w:tcPr>
            <w:tcW w:w="0" w:type="auto"/>
          </w:tcPr>
          <w:p w14:paraId="72B6F871" w14:textId="77777777" w:rsidR="008A31D1" w:rsidRPr="009E2A2F" w:rsidRDefault="008A31D1" w:rsidP="00197930">
            <w:pPr>
              <w:spacing w:after="0"/>
              <w:rPr>
                <w:b/>
              </w:rPr>
            </w:pPr>
            <w:r w:rsidRPr="009E2A2F">
              <w:rPr>
                <w:b/>
              </w:rPr>
              <w:t>Incident</w:t>
            </w:r>
          </w:p>
        </w:tc>
        <w:tc>
          <w:tcPr>
            <w:tcW w:w="0" w:type="auto"/>
          </w:tcPr>
          <w:p w14:paraId="706600CE" w14:textId="77777777" w:rsidR="008A31D1" w:rsidRPr="009E2A2F" w:rsidRDefault="008A31D1" w:rsidP="00197930">
            <w:pPr>
              <w:spacing w:after="0"/>
              <w:rPr>
                <w:bCs/>
              </w:rPr>
            </w:pPr>
            <w:r w:rsidRPr="009E2A2F">
              <w:rPr>
                <w:bCs/>
              </w:rPr>
              <w:t>An occurrence, other than an accident, associated with the operation of an aircraft, which affects or could affect the safety of operations.</w:t>
            </w:r>
          </w:p>
        </w:tc>
        <w:tc>
          <w:tcPr>
            <w:tcW w:w="0" w:type="auto"/>
          </w:tcPr>
          <w:p w14:paraId="1439E57C" w14:textId="77777777" w:rsidR="008A31D1" w:rsidRPr="009E2A2F" w:rsidRDefault="008A31D1" w:rsidP="00197930">
            <w:pPr>
              <w:spacing w:after="0"/>
              <w:rPr>
                <w:bCs/>
              </w:rPr>
            </w:pPr>
            <w:r w:rsidRPr="009E2A2F">
              <w:rPr>
                <w:b/>
              </w:rPr>
              <w:t>Reg. 996/2010</w:t>
            </w:r>
          </w:p>
        </w:tc>
      </w:tr>
      <w:tr w:rsidR="008A31D1" w:rsidRPr="009E2A2F" w14:paraId="12821A97" w14:textId="77777777" w:rsidTr="00197930">
        <w:trPr>
          <w:cantSplit/>
        </w:trPr>
        <w:tc>
          <w:tcPr>
            <w:tcW w:w="0" w:type="auto"/>
          </w:tcPr>
          <w:p w14:paraId="170F8032" w14:textId="77777777" w:rsidR="008A31D1" w:rsidRPr="009E2A2F" w:rsidRDefault="008A31D1" w:rsidP="00197930">
            <w:pPr>
              <w:spacing w:after="0"/>
              <w:rPr>
                <w:rFonts w:cstheme="minorHAnsi"/>
                <w:b/>
              </w:rPr>
            </w:pPr>
            <w:r w:rsidRPr="009E2A2F">
              <w:rPr>
                <w:b/>
              </w:rPr>
              <w:t>Just Culture</w:t>
            </w:r>
          </w:p>
        </w:tc>
        <w:tc>
          <w:tcPr>
            <w:tcW w:w="0" w:type="auto"/>
          </w:tcPr>
          <w:p w14:paraId="48B5C220" w14:textId="77777777" w:rsidR="008A31D1" w:rsidRPr="009E2A2F" w:rsidRDefault="008A31D1" w:rsidP="00197930">
            <w:pPr>
              <w:spacing w:after="0"/>
              <w:rPr>
                <w:rFonts w:cstheme="minorHAnsi"/>
                <w:bCs/>
              </w:rPr>
            </w:pPr>
            <w:r w:rsidRPr="009E2A2F">
              <w:rPr>
                <w:rFonts w:cstheme="minorHAnsi"/>
                <w:bCs/>
              </w:rPr>
              <w:t xml:space="preserve">Just culture is a culture in which front line operators or other members of staff are not punished for actions, omissions or decisions taken by them that are commensurate with their experience and training, but where gross negligence, </w:t>
            </w:r>
            <w:proofErr w:type="spellStart"/>
            <w:r w:rsidRPr="009E2A2F">
              <w:rPr>
                <w:rFonts w:cstheme="minorHAnsi"/>
                <w:bCs/>
              </w:rPr>
              <w:t>willful</w:t>
            </w:r>
            <w:proofErr w:type="spellEnd"/>
            <w:r w:rsidRPr="009E2A2F">
              <w:rPr>
                <w:rFonts w:cstheme="minorHAnsi"/>
                <w:bCs/>
              </w:rPr>
              <w:t xml:space="preserve"> malicious violations and destructive acts are not tolerated. A just culture facilitates reporting, as staff do not fear being blamed for the facts they report</w:t>
            </w:r>
          </w:p>
        </w:tc>
        <w:tc>
          <w:tcPr>
            <w:tcW w:w="0" w:type="auto"/>
          </w:tcPr>
          <w:p w14:paraId="7FE515CB" w14:textId="77777777" w:rsidR="008A31D1" w:rsidRPr="009E2A2F" w:rsidRDefault="008A31D1" w:rsidP="00197930">
            <w:pPr>
              <w:spacing w:after="0"/>
              <w:rPr>
                <w:rFonts w:cstheme="minorHAnsi"/>
                <w:bCs/>
              </w:rPr>
            </w:pPr>
            <w:r w:rsidRPr="009E2A2F">
              <w:rPr>
                <w:b/>
              </w:rPr>
              <w:t>Reg. 376/2014</w:t>
            </w:r>
          </w:p>
        </w:tc>
      </w:tr>
      <w:tr w:rsidR="008A31D1" w:rsidRPr="009E2A2F" w14:paraId="293C1372" w14:textId="77777777" w:rsidTr="00197930">
        <w:trPr>
          <w:cantSplit/>
        </w:trPr>
        <w:tc>
          <w:tcPr>
            <w:tcW w:w="0" w:type="auto"/>
          </w:tcPr>
          <w:p w14:paraId="2442C07D" w14:textId="77777777" w:rsidR="008A31D1" w:rsidRPr="009E2A2F" w:rsidRDefault="008A31D1" w:rsidP="00197930">
            <w:pPr>
              <w:spacing w:after="0"/>
              <w:rPr>
                <w:rFonts w:cstheme="minorHAnsi"/>
                <w:b/>
              </w:rPr>
            </w:pPr>
            <w:r w:rsidRPr="009E2A2F">
              <w:rPr>
                <w:rFonts w:cstheme="minorHAnsi"/>
                <w:b/>
              </w:rPr>
              <w:t>Likelihood or Probability</w:t>
            </w:r>
          </w:p>
        </w:tc>
        <w:tc>
          <w:tcPr>
            <w:tcW w:w="0" w:type="auto"/>
          </w:tcPr>
          <w:p w14:paraId="1BC0CD77" w14:textId="06D2173A" w:rsidR="00BC09D7" w:rsidRPr="009E2A2F" w:rsidRDefault="00BC09D7" w:rsidP="00BC09D7">
            <w:pPr>
              <w:spacing w:after="0"/>
              <w:rPr>
                <w:rFonts w:cstheme="minorHAnsi"/>
                <w:bCs/>
              </w:rPr>
            </w:pPr>
            <w:r w:rsidRPr="009E2A2F">
              <w:rPr>
                <w:rFonts w:cstheme="minorHAnsi"/>
                <w:bCs/>
              </w:rPr>
              <w:t>Likelihood is used in this manual as a synonym for probability. It is a rating of how likely or probable an unwanted safety event might occur (or reoccur). It can be assessed using terminology such as ‘very low’, ‘low’, ‘medium’, ‘high’, and ‘very high’.</w:t>
            </w:r>
          </w:p>
          <w:p w14:paraId="2FDF46A4" w14:textId="3EB3C3C3" w:rsidR="008A31D1" w:rsidRPr="009E2A2F" w:rsidRDefault="00BC09D7" w:rsidP="00BC09D7">
            <w:pPr>
              <w:spacing w:after="0"/>
              <w:rPr>
                <w:rFonts w:cstheme="minorHAnsi"/>
                <w:bCs/>
              </w:rPr>
            </w:pPr>
            <w:r w:rsidRPr="009E2A2F">
              <w:rPr>
                <w:rFonts w:cstheme="minorHAnsi"/>
                <w:bCs/>
              </w:rPr>
              <w:t>Note: In the ICAO Doc 9859 Safety Management Manual, Fourth Edition, safety risk probability is defined as the likelihood or frequency with which a safety consequence or outcome might occur.</w:t>
            </w:r>
          </w:p>
        </w:tc>
        <w:tc>
          <w:tcPr>
            <w:tcW w:w="0" w:type="auto"/>
          </w:tcPr>
          <w:p w14:paraId="23A5C324" w14:textId="77777777" w:rsidR="008A31D1" w:rsidRPr="009E2A2F" w:rsidRDefault="008A31D1" w:rsidP="00197930">
            <w:pPr>
              <w:spacing w:after="0"/>
              <w:rPr>
                <w:rFonts w:cstheme="minorHAnsi"/>
                <w:bCs/>
              </w:rPr>
            </w:pPr>
          </w:p>
        </w:tc>
      </w:tr>
      <w:tr w:rsidR="008A31D1" w:rsidRPr="009E2A2F" w14:paraId="575808D7" w14:textId="77777777" w:rsidTr="00197930">
        <w:trPr>
          <w:cantSplit/>
        </w:trPr>
        <w:tc>
          <w:tcPr>
            <w:tcW w:w="0" w:type="auto"/>
          </w:tcPr>
          <w:p w14:paraId="00C2CE51" w14:textId="77777777" w:rsidR="008A31D1" w:rsidRPr="009E2A2F" w:rsidRDefault="008A31D1" w:rsidP="00197930">
            <w:pPr>
              <w:spacing w:after="0"/>
              <w:rPr>
                <w:rFonts w:cstheme="minorHAnsi"/>
                <w:b/>
              </w:rPr>
            </w:pPr>
            <w:r w:rsidRPr="009E2A2F">
              <w:rPr>
                <w:rFonts w:cstheme="minorHAnsi"/>
                <w:b/>
              </w:rPr>
              <w:t>Management of Change</w:t>
            </w:r>
          </w:p>
        </w:tc>
        <w:tc>
          <w:tcPr>
            <w:tcW w:w="0" w:type="auto"/>
          </w:tcPr>
          <w:p w14:paraId="4C719AFE" w14:textId="2169AB4D" w:rsidR="008A31D1" w:rsidRPr="009E2A2F" w:rsidRDefault="00491918" w:rsidP="00197930">
            <w:pPr>
              <w:spacing w:after="0"/>
              <w:rPr>
                <w:rFonts w:cstheme="minorHAnsi"/>
                <w:bCs/>
              </w:rPr>
            </w:pPr>
            <w:r w:rsidRPr="009E2A2F">
              <w:rPr>
                <w:rFonts w:cstheme="minorHAnsi"/>
                <w:bCs/>
              </w:rPr>
              <w:t>Management of Change, or Change Management, is a formal process used to manage changes within an organisation in a systematic manner, ensuring that changes which may impact identified hazards and risk mitigation strategies are properly addressed before their implementation. This documented process begins with the identification of internal and external changes that may have an adverse effect on safety. It subsequently applies the existing hazard identification, risk assessment, evaluation, and control processes, as described in the SMM, to manage these changes and the associated risks they may present.</w:t>
            </w:r>
          </w:p>
        </w:tc>
        <w:tc>
          <w:tcPr>
            <w:tcW w:w="0" w:type="auto"/>
          </w:tcPr>
          <w:p w14:paraId="3D53EA80" w14:textId="77777777" w:rsidR="008A31D1" w:rsidRPr="009E2A2F" w:rsidRDefault="008A31D1" w:rsidP="00197930">
            <w:pPr>
              <w:spacing w:after="0"/>
              <w:rPr>
                <w:rFonts w:cstheme="minorHAnsi"/>
                <w:bCs/>
              </w:rPr>
            </w:pPr>
          </w:p>
        </w:tc>
      </w:tr>
      <w:tr w:rsidR="008A31D1" w:rsidRPr="009E2A2F" w14:paraId="752CED58" w14:textId="77777777" w:rsidTr="00197930">
        <w:trPr>
          <w:cantSplit/>
        </w:trPr>
        <w:tc>
          <w:tcPr>
            <w:tcW w:w="0" w:type="auto"/>
          </w:tcPr>
          <w:p w14:paraId="6757FFDD" w14:textId="77777777" w:rsidR="008A31D1" w:rsidRPr="009E2A2F" w:rsidRDefault="008A31D1" w:rsidP="00197930">
            <w:pPr>
              <w:spacing w:after="0"/>
              <w:rPr>
                <w:b/>
              </w:rPr>
            </w:pPr>
            <w:r w:rsidRPr="009E2A2F">
              <w:rPr>
                <w:b/>
              </w:rPr>
              <w:t>May</w:t>
            </w:r>
          </w:p>
        </w:tc>
        <w:tc>
          <w:tcPr>
            <w:tcW w:w="0" w:type="auto"/>
          </w:tcPr>
          <w:p w14:paraId="35FFA05F" w14:textId="77777777" w:rsidR="008A31D1" w:rsidRPr="009E2A2F" w:rsidRDefault="008A31D1" w:rsidP="00197930">
            <w:pPr>
              <w:spacing w:after="0"/>
              <w:rPr>
                <w:bCs/>
              </w:rPr>
            </w:pPr>
            <w:r w:rsidRPr="009E2A2F">
              <w:rPr>
                <w:bCs/>
              </w:rPr>
              <w:t>The application of a procedure or provision is optional</w:t>
            </w:r>
          </w:p>
        </w:tc>
        <w:tc>
          <w:tcPr>
            <w:tcW w:w="0" w:type="auto"/>
          </w:tcPr>
          <w:p w14:paraId="2AB8233F" w14:textId="77777777" w:rsidR="008A31D1" w:rsidRPr="009E2A2F" w:rsidRDefault="008A31D1" w:rsidP="00197930">
            <w:pPr>
              <w:spacing w:after="0"/>
              <w:rPr>
                <w:bCs/>
              </w:rPr>
            </w:pPr>
          </w:p>
        </w:tc>
      </w:tr>
      <w:tr w:rsidR="008A31D1" w:rsidRPr="009E2A2F" w14:paraId="3BAC8CF7" w14:textId="77777777" w:rsidTr="00197930">
        <w:trPr>
          <w:cantSplit/>
        </w:trPr>
        <w:tc>
          <w:tcPr>
            <w:tcW w:w="0" w:type="auto"/>
          </w:tcPr>
          <w:p w14:paraId="579A316B" w14:textId="77777777" w:rsidR="008A31D1" w:rsidRPr="009E2A2F" w:rsidRDefault="008A31D1" w:rsidP="00197930">
            <w:pPr>
              <w:spacing w:after="0"/>
              <w:rPr>
                <w:b/>
              </w:rPr>
            </w:pPr>
            <w:r w:rsidRPr="009E2A2F">
              <w:rPr>
                <w:b/>
              </w:rPr>
              <w:t>Near-miss</w:t>
            </w:r>
          </w:p>
        </w:tc>
        <w:tc>
          <w:tcPr>
            <w:tcW w:w="0" w:type="auto"/>
          </w:tcPr>
          <w:p w14:paraId="5166B7CD" w14:textId="77777777" w:rsidR="008A31D1" w:rsidRPr="009E2A2F" w:rsidRDefault="008A31D1" w:rsidP="00197930">
            <w:pPr>
              <w:spacing w:after="0"/>
              <w:rPr>
                <w:bCs/>
              </w:rPr>
            </w:pPr>
            <w:r w:rsidRPr="009E2A2F">
              <w:rPr>
                <w:bCs/>
              </w:rPr>
              <w:t>An event in which an occurrence to be mandatorily reported according to Reg. (EU) No. 376/2014 was narrowly averted or avoided</w:t>
            </w:r>
          </w:p>
        </w:tc>
        <w:tc>
          <w:tcPr>
            <w:tcW w:w="0" w:type="auto"/>
          </w:tcPr>
          <w:p w14:paraId="6CA61CD2" w14:textId="77777777" w:rsidR="008A31D1" w:rsidRPr="009E2A2F" w:rsidRDefault="008A31D1" w:rsidP="00197930">
            <w:pPr>
              <w:spacing w:after="0"/>
              <w:rPr>
                <w:bCs/>
              </w:rPr>
            </w:pPr>
            <w:r w:rsidRPr="009E2A2F">
              <w:rPr>
                <w:b/>
              </w:rPr>
              <w:t>Reg. 1321/2014</w:t>
            </w:r>
          </w:p>
        </w:tc>
      </w:tr>
      <w:tr w:rsidR="008A31D1" w:rsidRPr="009E2A2F" w14:paraId="4F3971E7" w14:textId="77777777" w:rsidTr="00197930">
        <w:trPr>
          <w:cantSplit/>
        </w:trPr>
        <w:tc>
          <w:tcPr>
            <w:tcW w:w="0" w:type="auto"/>
          </w:tcPr>
          <w:p w14:paraId="65A8B020" w14:textId="77777777" w:rsidR="008A31D1" w:rsidRPr="009E2A2F" w:rsidRDefault="008A31D1" w:rsidP="00197930">
            <w:pPr>
              <w:spacing w:after="0"/>
              <w:rPr>
                <w:rFonts w:cstheme="minorHAnsi"/>
                <w:b/>
              </w:rPr>
            </w:pPr>
            <w:r w:rsidRPr="009E2A2F">
              <w:rPr>
                <w:rFonts w:cstheme="minorHAnsi"/>
                <w:b/>
              </w:rPr>
              <w:t>Negligence</w:t>
            </w:r>
          </w:p>
        </w:tc>
        <w:tc>
          <w:tcPr>
            <w:tcW w:w="0" w:type="auto"/>
          </w:tcPr>
          <w:p w14:paraId="1379B802" w14:textId="40E0D253" w:rsidR="008A31D1" w:rsidRPr="009E2A2F" w:rsidRDefault="00103891" w:rsidP="00197930">
            <w:pPr>
              <w:spacing w:after="0"/>
              <w:rPr>
                <w:rFonts w:cstheme="minorHAnsi"/>
                <w:bCs/>
              </w:rPr>
            </w:pPr>
            <w:r w:rsidRPr="009E2A2F">
              <w:rPr>
                <w:rFonts w:cstheme="minorHAnsi"/>
                <w:bCs/>
              </w:rPr>
              <w:t>Negligence is considered in this text as an unwanted deviation from a rule, occurring due to a lack of diligence, care, or attention in performing specific or general tasks. The individual must have a legal duty to perform the task in a particular manner in order to achieve a specified outcome.</w:t>
            </w:r>
          </w:p>
        </w:tc>
        <w:tc>
          <w:tcPr>
            <w:tcW w:w="0" w:type="auto"/>
          </w:tcPr>
          <w:p w14:paraId="3F94EC49" w14:textId="77777777" w:rsidR="008A31D1" w:rsidRPr="009E2A2F" w:rsidRDefault="008A31D1" w:rsidP="00197930">
            <w:pPr>
              <w:spacing w:after="0"/>
              <w:rPr>
                <w:rFonts w:cstheme="minorHAnsi"/>
                <w:bCs/>
              </w:rPr>
            </w:pPr>
          </w:p>
        </w:tc>
      </w:tr>
      <w:tr w:rsidR="008A31D1" w:rsidRPr="009E2A2F" w14:paraId="7B545825" w14:textId="77777777" w:rsidTr="00197930">
        <w:trPr>
          <w:cantSplit/>
        </w:trPr>
        <w:tc>
          <w:tcPr>
            <w:tcW w:w="0" w:type="auto"/>
          </w:tcPr>
          <w:p w14:paraId="69D38C66" w14:textId="77777777" w:rsidR="008A31D1" w:rsidRPr="009E2A2F" w:rsidRDefault="008A31D1" w:rsidP="00197930">
            <w:pPr>
              <w:spacing w:after="0"/>
              <w:rPr>
                <w:b/>
              </w:rPr>
            </w:pPr>
            <w:r w:rsidRPr="009E2A2F">
              <w:rPr>
                <w:b/>
              </w:rPr>
              <w:t>Occurrence</w:t>
            </w:r>
          </w:p>
        </w:tc>
        <w:tc>
          <w:tcPr>
            <w:tcW w:w="0" w:type="auto"/>
          </w:tcPr>
          <w:p w14:paraId="73BE0AF4" w14:textId="77777777" w:rsidR="008A31D1" w:rsidRPr="009E2A2F" w:rsidRDefault="008A31D1" w:rsidP="00197930">
            <w:pPr>
              <w:spacing w:after="0"/>
              <w:rPr>
                <w:bCs/>
              </w:rPr>
            </w:pPr>
            <w:r w:rsidRPr="009E2A2F">
              <w:rPr>
                <w:bCs/>
              </w:rPr>
              <w:t>Any safety-related event which endangers or which, if not corrected or addressed, could endanger an aircraft, its occupants or any other person and includes, in particular, an accident or serious incident</w:t>
            </w:r>
          </w:p>
        </w:tc>
        <w:tc>
          <w:tcPr>
            <w:tcW w:w="0" w:type="auto"/>
          </w:tcPr>
          <w:p w14:paraId="5CB7340A" w14:textId="77777777" w:rsidR="008A31D1" w:rsidRPr="009E2A2F" w:rsidRDefault="008A31D1" w:rsidP="00197930">
            <w:pPr>
              <w:spacing w:after="0"/>
              <w:rPr>
                <w:bCs/>
              </w:rPr>
            </w:pPr>
            <w:r w:rsidRPr="009E2A2F">
              <w:rPr>
                <w:b/>
              </w:rPr>
              <w:t>Reg. 376/2014</w:t>
            </w:r>
          </w:p>
        </w:tc>
      </w:tr>
      <w:tr w:rsidR="008A31D1" w:rsidRPr="009E2A2F" w14:paraId="0CB16093" w14:textId="77777777" w:rsidTr="00197930">
        <w:trPr>
          <w:cantSplit/>
        </w:trPr>
        <w:tc>
          <w:tcPr>
            <w:tcW w:w="0" w:type="auto"/>
          </w:tcPr>
          <w:p w14:paraId="6DC66E96" w14:textId="77777777" w:rsidR="008A31D1" w:rsidRPr="009E2A2F" w:rsidRDefault="008A31D1" w:rsidP="00197930">
            <w:pPr>
              <w:spacing w:after="0"/>
              <w:rPr>
                <w:b/>
              </w:rPr>
            </w:pPr>
            <w:r w:rsidRPr="009E2A2F">
              <w:rPr>
                <w:b/>
              </w:rPr>
              <w:t>Organisational Factor</w:t>
            </w:r>
          </w:p>
        </w:tc>
        <w:tc>
          <w:tcPr>
            <w:tcW w:w="0" w:type="auto"/>
          </w:tcPr>
          <w:p w14:paraId="708D671A" w14:textId="77777777" w:rsidR="008A31D1" w:rsidRPr="009E2A2F" w:rsidRDefault="008A31D1" w:rsidP="00197930">
            <w:pPr>
              <w:spacing w:after="0"/>
              <w:rPr>
                <w:bCs/>
              </w:rPr>
            </w:pPr>
            <w:r w:rsidRPr="009E2A2F">
              <w:rPr>
                <w:bCs/>
              </w:rPr>
              <w:t>A condition that affects the effectiveness of safety risk controls, related to the culture, policies, processes, resources, and workplace of an organisation.</w:t>
            </w:r>
          </w:p>
        </w:tc>
        <w:tc>
          <w:tcPr>
            <w:tcW w:w="0" w:type="auto"/>
          </w:tcPr>
          <w:p w14:paraId="7BB93EF6" w14:textId="77777777" w:rsidR="008A31D1" w:rsidRPr="009E2A2F" w:rsidRDefault="008A31D1" w:rsidP="00197930">
            <w:pPr>
              <w:spacing w:after="0"/>
              <w:rPr>
                <w:bCs/>
              </w:rPr>
            </w:pPr>
            <w:r w:rsidRPr="009E2A2F">
              <w:rPr>
                <w:b/>
              </w:rPr>
              <w:t>Reg. 1321/2014</w:t>
            </w:r>
          </w:p>
        </w:tc>
      </w:tr>
      <w:tr w:rsidR="008A31D1" w:rsidRPr="009E2A2F" w14:paraId="41A10056" w14:textId="77777777" w:rsidTr="00197930">
        <w:trPr>
          <w:cantSplit/>
        </w:trPr>
        <w:tc>
          <w:tcPr>
            <w:tcW w:w="0" w:type="auto"/>
          </w:tcPr>
          <w:p w14:paraId="0BD2AEF6" w14:textId="77777777" w:rsidR="008A31D1" w:rsidRPr="009E2A2F" w:rsidRDefault="008A31D1" w:rsidP="00197930">
            <w:pPr>
              <w:spacing w:after="0"/>
              <w:rPr>
                <w:b/>
              </w:rPr>
            </w:pPr>
            <w:r w:rsidRPr="009E2A2F">
              <w:rPr>
                <w:b/>
              </w:rPr>
              <w:t>Preventive action</w:t>
            </w:r>
          </w:p>
        </w:tc>
        <w:tc>
          <w:tcPr>
            <w:tcW w:w="0" w:type="auto"/>
          </w:tcPr>
          <w:p w14:paraId="2C8ED8C1" w14:textId="77777777" w:rsidR="008A31D1" w:rsidRPr="009E2A2F" w:rsidRDefault="008A31D1" w:rsidP="00197930">
            <w:pPr>
              <w:spacing w:after="0"/>
              <w:rPr>
                <w:bCs/>
              </w:rPr>
            </w:pPr>
            <w:r w:rsidRPr="009E2A2F">
              <w:rPr>
                <w:bCs/>
              </w:rPr>
              <w:t>The action to eliminate the cause of a potential non-conformity or other undesirable potential situation</w:t>
            </w:r>
          </w:p>
        </w:tc>
        <w:tc>
          <w:tcPr>
            <w:tcW w:w="0" w:type="auto"/>
          </w:tcPr>
          <w:p w14:paraId="7F1E1F3A" w14:textId="77777777" w:rsidR="008A31D1" w:rsidRPr="009E2A2F" w:rsidRDefault="008A31D1" w:rsidP="00197930">
            <w:pPr>
              <w:spacing w:after="0"/>
              <w:rPr>
                <w:bCs/>
              </w:rPr>
            </w:pPr>
            <w:r w:rsidRPr="009E2A2F">
              <w:rPr>
                <w:b/>
              </w:rPr>
              <w:t>Reg. 1321/2014</w:t>
            </w:r>
          </w:p>
        </w:tc>
      </w:tr>
      <w:tr w:rsidR="008A31D1" w:rsidRPr="009E2A2F" w14:paraId="5DEB5841" w14:textId="77777777" w:rsidTr="00197930">
        <w:trPr>
          <w:cantSplit/>
        </w:trPr>
        <w:tc>
          <w:tcPr>
            <w:tcW w:w="0" w:type="auto"/>
          </w:tcPr>
          <w:p w14:paraId="5896BE47" w14:textId="77777777" w:rsidR="008A31D1" w:rsidRPr="009E2A2F" w:rsidRDefault="008A31D1" w:rsidP="00197930">
            <w:pPr>
              <w:spacing w:after="0"/>
              <w:rPr>
                <w:rFonts w:cstheme="minorHAnsi"/>
                <w:b/>
              </w:rPr>
            </w:pPr>
            <w:r w:rsidRPr="009E2A2F">
              <w:rPr>
                <w:rFonts w:cstheme="minorHAnsi"/>
                <w:b/>
              </w:rPr>
              <w:t>Probability</w:t>
            </w:r>
          </w:p>
        </w:tc>
        <w:tc>
          <w:tcPr>
            <w:tcW w:w="0" w:type="auto"/>
          </w:tcPr>
          <w:p w14:paraId="2A0E9E3C" w14:textId="77777777" w:rsidR="008A31D1" w:rsidRPr="009E2A2F" w:rsidRDefault="008A31D1" w:rsidP="00197930">
            <w:pPr>
              <w:spacing w:after="0"/>
              <w:rPr>
                <w:rFonts w:cstheme="minorHAnsi"/>
                <w:bCs/>
              </w:rPr>
            </w:pPr>
            <w:r w:rsidRPr="009E2A2F">
              <w:rPr>
                <w:rFonts w:cstheme="minorHAnsi"/>
                <w:bCs/>
              </w:rPr>
              <w:t>See likelihood</w:t>
            </w:r>
          </w:p>
        </w:tc>
        <w:tc>
          <w:tcPr>
            <w:tcW w:w="0" w:type="auto"/>
          </w:tcPr>
          <w:p w14:paraId="0DD9219E" w14:textId="77777777" w:rsidR="008A31D1" w:rsidRPr="009E2A2F" w:rsidRDefault="008A31D1" w:rsidP="00197930">
            <w:pPr>
              <w:spacing w:after="0"/>
              <w:rPr>
                <w:rFonts w:cstheme="minorHAnsi"/>
                <w:bCs/>
              </w:rPr>
            </w:pPr>
          </w:p>
        </w:tc>
      </w:tr>
      <w:tr w:rsidR="008A31D1" w:rsidRPr="009E2A2F" w14:paraId="3B21F9F9" w14:textId="77777777" w:rsidTr="00197930">
        <w:trPr>
          <w:cantSplit/>
        </w:trPr>
        <w:tc>
          <w:tcPr>
            <w:tcW w:w="0" w:type="auto"/>
          </w:tcPr>
          <w:p w14:paraId="28A595BF" w14:textId="77777777" w:rsidR="008A31D1" w:rsidRPr="009E2A2F" w:rsidRDefault="008A31D1" w:rsidP="00197930">
            <w:pPr>
              <w:spacing w:after="0"/>
              <w:rPr>
                <w:b/>
              </w:rPr>
            </w:pPr>
            <w:r w:rsidRPr="009E2A2F">
              <w:rPr>
                <w:b/>
              </w:rPr>
              <w:lastRenderedPageBreak/>
              <w:t>Responsibility</w:t>
            </w:r>
          </w:p>
        </w:tc>
        <w:tc>
          <w:tcPr>
            <w:tcW w:w="0" w:type="auto"/>
          </w:tcPr>
          <w:p w14:paraId="736E9BF2" w14:textId="77777777" w:rsidR="008A31D1" w:rsidRPr="009E2A2F" w:rsidRDefault="008A31D1" w:rsidP="00197930">
            <w:pPr>
              <w:spacing w:after="0"/>
              <w:rPr>
                <w:bCs/>
              </w:rPr>
            </w:pPr>
            <w:r w:rsidRPr="009E2A2F">
              <w:rPr>
                <w:bCs/>
              </w:rPr>
              <w:t>A term that refers to an obligation that can be delegated</w:t>
            </w:r>
          </w:p>
        </w:tc>
        <w:tc>
          <w:tcPr>
            <w:tcW w:w="0" w:type="auto"/>
          </w:tcPr>
          <w:p w14:paraId="756191C4" w14:textId="77777777" w:rsidR="008A31D1" w:rsidRPr="009E2A2F" w:rsidRDefault="008A31D1" w:rsidP="00197930">
            <w:pPr>
              <w:spacing w:after="0"/>
              <w:rPr>
                <w:bCs/>
              </w:rPr>
            </w:pPr>
            <w:r w:rsidRPr="009E2A2F">
              <w:rPr>
                <w:b/>
              </w:rPr>
              <w:t>Reg. 965/2012</w:t>
            </w:r>
          </w:p>
        </w:tc>
      </w:tr>
      <w:tr w:rsidR="008A31D1" w:rsidRPr="009E2A2F" w14:paraId="3FDBA309" w14:textId="77777777" w:rsidTr="00197930">
        <w:trPr>
          <w:cantSplit/>
        </w:trPr>
        <w:tc>
          <w:tcPr>
            <w:tcW w:w="0" w:type="auto"/>
          </w:tcPr>
          <w:p w14:paraId="217FA358" w14:textId="77777777" w:rsidR="008A31D1" w:rsidRPr="009E2A2F" w:rsidRDefault="008A31D1" w:rsidP="00197930">
            <w:pPr>
              <w:spacing w:after="0"/>
              <w:rPr>
                <w:rFonts w:cstheme="minorHAnsi"/>
                <w:b/>
              </w:rPr>
            </w:pPr>
            <w:r w:rsidRPr="009E2A2F">
              <w:rPr>
                <w:b/>
              </w:rPr>
              <w:t>Risk Assessment</w:t>
            </w:r>
          </w:p>
        </w:tc>
        <w:tc>
          <w:tcPr>
            <w:tcW w:w="0" w:type="auto"/>
          </w:tcPr>
          <w:p w14:paraId="38AA314C" w14:textId="2396FB9A" w:rsidR="008A31D1" w:rsidRPr="009E2A2F" w:rsidRDefault="008A31D1" w:rsidP="00197930">
            <w:pPr>
              <w:spacing w:after="0"/>
              <w:rPr>
                <w:rFonts w:cstheme="minorHAnsi"/>
                <w:bCs/>
              </w:rPr>
            </w:pPr>
            <w:r w:rsidRPr="009E2A2F">
              <w:rPr>
                <w:rFonts w:cstheme="minorHAnsi"/>
                <w:bCs/>
              </w:rPr>
              <w:t>A risk management process composed of assessment and description (in terms of likelihood or probability and severity of occurrence) and evaluation (in terms of tolerability) and control or mitigation of risks to an acceptable level.</w:t>
            </w:r>
            <w:r w:rsidRPr="009E2A2F">
              <w:rPr>
                <w:bCs/>
              </w:rPr>
              <w:t xml:space="preserve"> The evaluation is based on engineering and operational judgement and/or analysis methods in order to establish whether the achieved or perceived risk is acceptable or tolerable</w:t>
            </w:r>
            <w:r w:rsidR="00103891" w:rsidRPr="009E2A2F">
              <w:rPr>
                <w:bCs/>
              </w:rPr>
              <w:t>.</w:t>
            </w:r>
          </w:p>
        </w:tc>
        <w:tc>
          <w:tcPr>
            <w:tcW w:w="0" w:type="auto"/>
          </w:tcPr>
          <w:p w14:paraId="743211A3" w14:textId="77777777" w:rsidR="008A31D1" w:rsidRPr="009E2A2F" w:rsidRDefault="008A31D1" w:rsidP="00197930">
            <w:pPr>
              <w:spacing w:after="0"/>
              <w:rPr>
                <w:rFonts w:cstheme="minorHAnsi"/>
                <w:bCs/>
              </w:rPr>
            </w:pPr>
            <w:r w:rsidRPr="009E2A2F">
              <w:rPr>
                <w:b/>
              </w:rPr>
              <w:t>Reg. 1321/2014</w:t>
            </w:r>
          </w:p>
        </w:tc>
      </w:tr>
      <w:tr w:rsidR="008A31D1" w:rsidRPr="009E2A2F" w14:paraId="2977CCF8" w14:textId="77777777" w:rsidTr="00197930">
        <w:trPr>
          <w:cantSplit/>
        </w:trPr>
        <w:tc>
          <w:tcPr>
            <w:tcW w:w="0" w:type="auto"/>
          </w:tcPr>
          <w:p w14:paraId="680A5DD1" w14:textId="77777777" w:rsidR="008A31D1" w:rsidRPr="009E2A2F" w:rsidRDefault="008A31D1" w:rsidP="00197930">
            <w:pPr>
              <w:spacing w:after="0"/>
              <w:rPr>
                <w:rFonts w:cstheme="minorHAnsi"/>
                <w:b/>
              </w:rPr>
            </w:pPr>
            <w:r w:rsidRPr="009E2A2F">
              <w:rPr>
                <w:rFonts w:cstheme="minorHAnsi"/>
                <w:b/>
              </w:rPr>
              <w:t>Risk Tolerability Matrix</w:t>
            </w:r>
          </w:p>
        </w:tc>
        <w:tc>
          <w:tcPr>
            <w:tcW w:w="0" w:type="auto"/>
          </w:tcPr>
          <w:p w14:paraId="70BE1B0D" w14:textId="77777777" w:rsidR="008A31D1" w:rsidRPr="009E2A2F" w:rsidRDefault="008A31D1" w:rsidP="00197930">
            <w:pPr>
              <w:spacing w:after="0"/>
              <w:rPr>
                <w:rFonts w:cstheme="minorHAnsi"/>
                <w:bCs/>
              </w:rPr>
            </w:pPr>
            <w:r w:rsidRPr="009E2A2F">
              <w:rPr>
                <w:rFonts w:cstheme="minorHAnsi"/>
                <w:bCs/>
              </w:rPr>
              <w:t>A matrix (or table) combining Risk Likelihood or Probability and Risk Severity</w:t>
            </w:r>
          </w:p>
        </w:tc>
        <w:tc>
          <w:tcPr>
            <w:tcW w:w="0" w:type="auto"/>
          </w:tcPr>
          <w:p w14:paraId="4820B2CA" w14:textId="77777777" w:rsidR="008A31D1" w:rsidRPr="009E2A2F" w:rsidRDefault="008A31D1" w:rsidP="00197930">
            <w:pPr>
              <w:spacing w:after="0"/>
              <w:rPr>
                <w:rFonts w:cstheme="minorHAnsi"/>
                <w:bCs/>
              </w:rPr>
            </w:pPr>
          </w:p>
        </w:tc>
      </w:tr>
      <w:tr w:rsidR="008A31D1" w:rsidRPr="009E2A2F" w14:paraId="1422758E" w14:textId="77777777" w:rsidTr="00197930">
        <w:trPr>
          <w:cantSplit/>
        </w:trPr>
        <w:tc>
          <w:tcPr>
            <w:tcW w:w="0" w:type="auto"/>
          </w:tcPr>
          <w:p w14:paraId="73FF1AE9" w14:textId="77777777" w:rsidR="008A31D1" w:rsidRPr="009E2A2F" w:rsidRDefault="008A31D1" w:rsidP="00197930">
            <w:pPr>
              <w:spacing w:after="0"/>
              <w:rPr>
                <w:rFonts w:cstheme="minorHAnsi"/>
                <w:b/>
              </w:rPr>
            </w:pPr>
            <w:r w:rsidRPr="009E2A2F">
              <w:rPr>
                <w:rFonts w:cstheme="minorHAnsi"/>
                <w:b/>
              </w:rPr>
              <w:t>Safety</w:t>
            </w:r>
          </w:p>
        </w:tc>
        <w:tc>
          <w:tcPr>
            <w:tcW w:w="0" w:type="auto"/>
          </w:tcPr>
          <w:p w14:paraId="1CB84E2A" w14:textId="0C2EDEBB" w:rsidR="008A31D1" w:rsidRPr="009E2A2F" w:rsidRDefault="008A31D1" w:rsidP="00197930">
            <w:pPr>
              <w:spacing w:after="0"/>
              <w:rPr>
                <w:rFonts w:cstheme="minorHAnsi"/>
                <w:bCs/>
              </w:rPr>
            </w:pPr>
            <w:r w:rsidRPr="009E2A2F">
              <w:rPr>
                <w:rFonts w:cstheme="minorHAnsi"/>
                <w:bCs/>
              </w:rPr>
              <w:t xml:space="preserve">The state in which risks associated with aviation activities, related to, or in direct support of the operation of aircraft, are reduced and controlled to an acceptable level </w:t>
            </w:r>
          </w:p>
        </w:tc>
        <w:tc>
          <w:tcPr>
            <w:tcW w:w="0" w:type="auto"/>
          </w:tcPr>
          <w:p w14:paraId="659B5BED" w14:textId="689B896F" w:rsidR="008A31D1" w:rsidRPr="009E2A2F" w:rsidRDefault="0043600A" w:rsidP="00197930">
            <w:pPr>
              <w:spacing w:after="0"/>
              <w:rPr>
                <w:rFonts w:cstheme="minorHAnsi"/>
                <w:bCs/>
              </w:rPr>
            </w:pPr>
            <w:r w:rsidRPr="009E2A2F">
              <w:rPr>
                <w:rFonts w:cstheme="minorHAnsi"/>
                <w:bCs/>
              </w:rPr>
              <w:t>ICAO Annex 19</w:t>
            </w:r>
          </w:p>
        </w:tc>
      </w:tr>
      <w:tr w:rsidR="008A31D1" w:rsidRPr="009E2A2F" w14:paraId="7A848E11" w14:textId="77777777" w:rsidTr="00197930">
        <w:trPr>
          <w:cantSplit/>
        </w:trPr>
        <w:tc>
          <w:tcPr>
            <w:tcW w:w="0" w:type="auto"/>
          </w:tcPr>
          <w:p w14:paraId="090495FE" w14:textId="77777777" w:rsidR="008A31D1" w:rsidRPr="009E2A2F" w:rsidRDefault="008A31D1" w:rsidP="00197930">
            <w:pPr>
              <w:spacing w:after="0"/>
              <w:rPr>
                <w:rFonts w:cstheme="minorHAnsi"/>
                <w:b/>
              </w:rPr>
            </w:pPr>
            <w:r w:rsidRPr="009E2A2F">
              <w:rPr>
                <w:rFonts w:cstheme="minorHAnsi"/>
                <w:b/>
              </w:rPr>
              <w:t>Safety Assurance</w:t>
            </w:r>
          </w:p>
        </w:tc>
        <w:tc>
          <w:tcPr>
            <w:tcW w:w="0" w:type="auto"/>
          </w:tcPr>
          <w:p w14:paraId="0FFAD6BE" w14:textId="57BB26D5" w:rsidR="008A31D1" w:rsidRPr="009E2A2F" w:rsidRDefault="00000DE0" w:rsidP="00197930">
            <w:pPr>
              <w:spacing w:after="0"/>
              <w:rPr>
                <w:rFonts w:cstheme="minorHAnsi"/>
                <w:bCs/>
              </w:rPr>
            </w:pPr>
            <w:r w:rsidRPr="009E2A2F">
              <w:rPr>
                <w:rFonts w:cstheme="minorHAnsi"/>
                <w:bCs/>
              </w:rPr>
              <w:t>Safety assurance assesses the safety performance of the organisation and enables continuous improvement. It is the process of assuring safety, which includes the processes of safety performance monitoring and measurement, management of change, and continuous improvement of the SMS.</w:t>
            </w:r>
          </w:p>
        </w:tc>
        <w:tc>
          <w:tcPr>
            <w:tcW w:w="0" w:type="auto"/>
          </w:tcPr>
          <w:p w14:paraId="250CE39C" w14:textId="77777777" w:rsidR="008A31D1" w:rsidRPr="009E2A2F" w:rsidRDefault="008A31D1" w:rsidP="00197930">
            <w:pPr>
              <w:spacing w:after="0"/>
              <w:rPr>
                <w:rFonts w:cstheme="minorHAnsi"/>
                <w:bCs/>
              </w:rPr>
            </w:pPr>
          </w:p>
        </w:tc>
      </w:tr>
      <w:tr w:rsidR="008A31D1" w:rsidRPr="009E2A2F" w14:paraId="730D6C00" w14:textId="77777777" w:rsidTr="00197930">
        <w:trPr>
          <w:cantSplit/>
        </w:trPr>
        <w:tc>
          <w:tcPr>
            <w:tcW w:w="0" w:type="auto"/>
          </w:tcPr>
          <w:p w14:paraId="4A4B1D6F" w14:textId="77777777" w:rsidR="008A31D1" w:rsidRPr="009E2A2F" w:rsidRDefault="008A31D1" w:rsidP="00197930">
            <w:pPr>
              <w:spacing w:after="0"/>
              <w:rPr>
                <w:b/>
              </w:rPr>
            </w:pPr>
            <w:r w:rsidRPr="009E2A2F">
              <w:rPr>
                <w:b/>
              </w:rPr>
              <w:t>Safety Culture</w:t>
            </w:r>
          </w:p>
        </w:tc>
        <w:tc>
          <w:tcPr>
            <w:tcW w:w="0" w:type="auto"/>
          </w:tcPr>
          <w:p w14:paraId="3EB4FD85" w14:textId="77777777" w:rsidR="008A31D1" w:rsidRPr="009E2A2F" w:rsidRDefault="008A31D1" w:rsidP="00197930">
            <w:pPr>
              <w:spacing w:after="0"/>
              <w:rPr>
                <w:bCs/>
              </w:rPr>
            </w:pPr>
            <w:r w:rsidRPr="009E2A2F">
              <w:rPr>
                <w:bCs/>
              </w:rPr>
              <w:t>An enduring set of values, norms, attitudes, and practices within an organisation concerned with minimising the exposure of the workforce and the general public to dangerous or hazardous conditions. In a positive safety culture, a shared concern for, commitment to, and accountability for safety is promoted</w:t>
            </w:r>
          </w:p>
        </w:tc>
        <w:tc>
          <w:tcPr>
            <w:tcW w:w="0" w:type="auto"/>
          </w:tcPr>
          <w:p w14:paraId="406EBB1F" w14:textId="77777777" w:rsidR="008A31D1" w:rsidRPr="009E2A2F" w:rsidRDefault="008A31D1" w:rsidP="00197930">
            <w:pPr>
              <w:spacing w:after="0"/>
              <w:rPr>
                <w:bCs/>
              </w:rPr>
            </w:pPr>
            <w:r w:rsidRPr="009E2A2F">
              <w:rPr>
                <w:b/>
              </w:rPr>
              <w:t>Reg. 1321/2014</w:t>
            </w:r>
          </w:p>
        </w:tc>
      </w:tr>
      <w:tr w:rsidR="008A31D1" w:rsidRPr="009E2A2F" w14:paraId="58CCED5F" w14:textId="77777777" w:rsidTr="00197930">
        <w:trPr>
          <w:cantSplit/>
        </w:trPr>
        <w:tc>
          <w:tcPr>
            <w:tcW w:w="0" w:type="auto"/>
          </w:tcPr>
          <w:p w14:paraId="64F530BD" w14:textId="77777777" w:rsidR="008A31D1" w:rsidRPr="009E2A2F" w:rsidRDefault="008A31D1" w:rsidP="00197930">
            <w:pPr>
              <w:spacing w:after="0"/>
              <w:rPr>
                <w:rFonts w:cstheme="minorHAnsi"/>
                <w:b/>
              </w:rPr>
            </w:pPr>
            <w:r w:rsidRPr="009E2A2F">
              <w:rPr>
                <w:rFonts w:cstheme="minorHAnsi"/>
                <w:b/>
              </w:rPr>
              <w:t>Safety data</w:t>
            </w:r>
          </w:p>
        </w:tc>
        <w:tc>
          <w:tcPr>
            <w:tcW w:w="0" w:type="auto"/>
          </w:tcPr>
          <w:p w14:paraId="2D5B9C80" w14:textId="6FD52493" w:rsidR="008A31D1" w:rsidRPr="009E2A2F" w:rsidRDefault="00F212A0" w:rsidP="00F212A0">
            <w:pPr>
              <w:rPr>
                <w:rFonts w:cstheme="minorHAnsi"/>
                <w:bCs/>
              </w:rPr>
            </w:pPr>
            <w:r w:rsidRPr="009E2A2F">
              <w:rPr>
                <w:rFonts w:cstheme="minorHAnsi"/>
                <w:bCs/>
              </w:rPr>
              <w:t>A defined set of facts or safety-related values collected from various sources, used to maintain or improve safety.</w:t>
            </w:r>
          </w:p>
        </w:tc>
        <w:tc>
          <w:tcPr>
            <w:tcW w:w="0" w:type="auto"/>
          </w:tcPr>
          <w:p w14:paraId="2E8FAC2C" w14:textId="77777777" w:rsidR="008A31D1" w:rsidRPr="009E2A2F" w:rsidRDefault="008A31D1" w:rsidP="00197930">
            <w:pPr>
              <w:spacing w:after="0"/>
              <w:rPr>
                <w:rFonts w:cstheme="minorHAnsi"/>
                <w:bCs/>
              </w:rPr>
            </w:pPr>
          </w:p>
        </w:tc>
      </w:tr>
      <w:tr w:rsidR="008A31D1" w:rsidRPr="009E2A2F" w14:paraId="576D50BF" w14:textId="77777777" w:rsidTr="00197930">
        <w:trPr>
          <w:cantSplit/>
        </w:trPr>
        <w:tc>
          <w:tcPr>
            <w:tcW w:w="0" w:type="auto"/>
          </w:tcPr>
          <w:p w14:paraId="48BB4A1A" w14:textId="77777777" w:rsidR="008A31D1" w:rsidRPr="009E2A2F" w:rsidRDefault="008A31D1" w:rsidP="00197930">
            <w:pPr>
              <w:spacing w:after="0"/>
              <w:rPr>
                <w:rFonts w:cstheme="minorHAnsi"/>
                <w:b/>
              </w:rPr>
            </w:pPr>
            <w:r w:rsidRPr="009E2A2F">
              <w:rPr>
                <w:rFonts w:cstheme="minorHAnsi"/>
                <w:b/>
              </w:rPr>
              <w:t>Safety Information</w:t>
            </w:r>
          </w:p>
        </w:tc>
        <w:tc>
          <w:tcPr>
            <w:tcW w:w="0" w:type="auto"/>
          </w:tcPr>
          <w:p w14:paraId="54169332" w14:textId="77777777" w:rsidR="008A31D1" w:rsidRPr="009E2A2F" w:rsidRDefault="008A31D1" w:rsidP="00197930">
            <w:pPr>
              <w:spacing w:after="0"/>
              <w:rPr>
                <w:rFonts w:cstheme="minorHAnsi"/>
                <w:bCs/>
              </w:rPr>
            </w:pPr>
            <w:r w:rsidRPr="009E2A2F">
              <w:rPr>
                <w:rFonts w:cstheme="minorHAnsi"/>
                <w:bCs/>
              </w:rPr>
              <w:t>Safety data processed, organised or analysed in a given content as to make it useful for safety management purposes</w:t>
            </w:r>
          </w:p>
        </w:tc>
        <w:tc>
          <w:tcPr>
            <w:tcW w:w="0" w:type="auto"/>
          </w:tcPr>
          <w:p w14:paraId="0119D782" w14:textId="77777777" w:rsidR="008A31D1" w:rsidRPr="009E2A2F" w:rsidRDefault="008A31D1" w:rsidP="00197930">
            <w:pPr>
              <w:spacing w:after="0"/>
              <w:rPr>
                <w:rFonts w:cstheme="minorHAnsi"/>
                <w:bCs/>
              </w:rPr>
            </w:pPr>
          </w:p>
        </w:tc>
      </w:tr>
      <w:tr w:rsidR="008A31D1" w:rsidRPr="009E2A2F" w14:paraId="40D9449C" w14:textId="77777777" w:rsidTr="00197930">
        <w:trPr>
          <w:cantSplit/>
        </w:trPr>
        <w:tc>
          <w:tcPr>
            <w:tcW w:w="0" w:type="auto"/>
          </w:tcPr>
          <w:p w14:paraId="17BF83E9" w14:textId="77777777" w:rsidR="008A31D1" w:rsidRPr="009E2A2F" w:rsidRDefault="008A31D1" w:rsidP="00197930">
            <w:pPr>
              <w:spacing w:after="0"/>
              <w:rPr>
                <w:b/>
              </w:rPr>
            </w:pPr>
            <w:r w:rsidRPr="009E2A2F">
              <w:rPr>
                <w:b/>
              </w:rPr>
              <w:t>Safety Investigation</w:t>
            </w:r>
          </w:p>
        </w:tc>
        <w:tc>
          <w:tcPr>
            <w:tcW w:w="0" w:type="auto"/>
          </w:tcPr>
          <w:p w14:paraId="29343C64" w14:textId="77777777" w:rsidR="008A31D1" w:rsidRPr="009E2A2F" w:rsidRDefault="008A31D1" w:rsidP="00197930">
            <w:pPr>
              <w:spacing w:after="0"/>
              <w:rPr>
                <w:bCs/>
              </w:rPr>
            </w:pPr>
            <w:r w:rsidRPr="009E2A2F">
              <w:rPr>
                <w:bCs/>
              </w:rPr>
              <w:t>A process conducted by a safety investigation authority for the purpose of accident and incident prevention which includes the gathering and analysis of information, the drawing of conclusions, including the determination of cause(s) and/or contributing factors and, when appropriate, the making of safety recommendations</w:t>
            </w:r>
          </w:p>
        </w:tc>
        <w:tc>
          <w:tcPr>
            <w:tcW w:w="0" w:type="auto"/>
          </w:tcPr>
          <w:p w14:paraId="53FD8B63" w14:textId="77777777" w:rsidR="008A31D1" w:rsidRPr="009E2A2F" w:rsidRDefault="008A31D1" w:rsidP="00197930">
            <w:pPr>
              <w:spacing w:after="0"/>
              <w:rPr>
                <w:bCs/>
              </w:rPr>
            </w:pPr>
            <w:r w:rsidRPr="009E2A2F">
              <w:rPr>
                <w:b/>
              </w:rPr>
              <w:t>Reg. 996/2010</w:t>
            </w:r>
          </w:p>
        </w:tc>
      </w:tr>
      <w:tr w:rsidR="008A31D1" w:rsidRPr="009E2A2F" w14:paraId="0D0D3742" w14:textId="77777777" w:rsidTr="00197930">
        <w:trPr>
          <w:cantSplit/>
        </w:trPr>
        <w:tc>
          <w:tcPr>
            <w:tcW w:w="0" w:type="auto"/>
          </w:tcPr>
          <w:p w14:paraId="6A29E0DF" w14:textId="6D5317C1" w:rsidR="008A31D1" w:rsidRPr="009E2A2F" w:rsidRDefault="008949DE" w:rsidP="00197930">
            <w:pPr>
              <w:spacing w:after="0"/>
              <w:rPr>
                <w:b/>
              </w:rPr>
            </w:pPr>
            <w:r w:rsidRPr="009E2A2F">
              <w:rPr>
                <w:b/>
              </w:rPr>
              <w:t xml:space="preserve">Safety </w:t>
            </w:r>
            <w:r w:rsidR="008A31D1" w:rsidRPr="009E2A2F">
              <w:rPr>
                <w:b/>
              </w:rPr>
              <w:t>Management System</w:t>
            </w:r>
          </w:p>
        </w:tc>
        <w:tc>
          <w:tcPr>
            <w:tcW w:w="0" w:type="auto"/>
          </w:tcPr>
          <w:p w14:paraId="63A4C0CC" w14:textId="77777777" w:rsidR="008A31D1" w:rsidRPr="009E2A2F" w:rsidRDefault="008A31D1" w:rsidP="00197930">
            <w:pPr>
              <w:spacing w:after="0"/>
              <w:rPr>
                <w:bCs/>
              </w:rPr>
            </w:pPr>
            <w:r w:rsidRPr="009E2A2F">
              <w:rPr>
                <w:bCs/>
              </w:rPr>
              <w:t>A systematic approach to managing aviation safety including the necessary organizational structures, accountabilities, policies and procedures, and includes any Safety Management System that, independently or integrated with other Safety Management Systems of the organization, addresses the management of safety.</w:t>
            </w:r>
          </w:p>
        </w:tc>
        <w:tc>
          <w:tcPr>
            <w:tcW w:w="0" w:type="auto"/>
          </w:tcPr>
          <w:p w14:paraId="428540A1" w14:textId="77777777" w:rsidR="008A31D1" w:rsidRPr="009E2A2F" w:rsidRDefault="008A31D1" w:rsidP="00197930">
            <w:pPr>
              <w:spacing w:after="0"/>
              <w:rPr>
                <w:bCs/>
              </w:rPr>
            </w:pPr>
            <w:r w:rsidRPr="009E2A2F">
              <w:rPr>
                <w:b/>
              </w:rPr>
              <w:t>Reg. 376/2014</w:t>
            </w:r>
          </w:p>
        </w:tc>
      </w:tr>
      <w:tr w:rsidR="008A31D1" w:rsidRPr="009E2A2F" w14:paraId="5F563B25" w14:textId="77777777" w:rsidTr="00197930">
        <w:trPr>
          <w:cantSplit/>
        </w:trPr>
        <w:tc>
          <w:tcPr>
            <w:tcW w:w="0" w:type="auto"/>
          </w:tcPr>
          <w:p w14:paraId="4F0D9F7D" w14:textId="77777777" w:rsidR="008A31D1" w:rsidRPr="009E2A2F" w:rsidRDefault="008A31D1" w:rsidP="00197930">
            <w:pPr>
              <w:spacing w:after="0"/>
              <w:rPr>
                <w:rFonts w:cstheme="minorHAnsi"/>
                <w:b/>
              </w:rPr>
            </w:pPr>
            <w:r w:rsidRPr="009E2A2F">
              <w:rPr>
                <w:rFonts w:cstheme="minorHAnsi"/>
                <w:b/>
              </w:rPr>
              <w:t>Safety Performance</w:t>
            </w:r>
          </w:p>
        </w:tc>
        <w:tc>
          <w:tcPr>
            <w:tcW w:w="0" w:type="auto"/>
          </w:tcPr>
          <w:p w14:paraId="58AC674F" w14:textId="77777777" w:rsidR="008A31D1" w:rsidRPr="009E2A2F" w:rsidRDefault="008A31D1" w:rsidP="00197930">
            <w:pPr>
              <w:spacing w:after="0"/>
              <w:rPr>
                <w:rFonts w:cstheme="minorHAnsi"/>
                <w:bCs/>
              </w:rPr>
            </w:pPr>
            <w:r w:rsidRPr="009E2A2F">
              <w:rPr>
                <w:rFonts w:cstheme="minorHAnsi"/>
                <w:bCs/>
              </w:rPr>
              <w:t>Safety achievement as defined by the organisations Safety Performance Targets and Safety Performance Indicators</w:t>
            </w:r>
          </w:p>
        </w:tc>
        <w:tc>
          <w:tcPr>
            <w:tcW w:w="0" w:type="auto"/>
          </w:tcPr>
          <w:p w14:paraId="690426ED" w14:textId="77777777" w:rsidR="008A31D1" w:rsidRPr="009E2A2F" w:rsidRDefault="008A31D1" w:rsidP="00197930">
            <w:pPr>
              <w:spacing w:after="0"/>
              <w:rPr>
                <w:rFonts w:cstheme="minorHAnsi"/>
                <w:bCs/>
              </w:rPr>
            </w:pPr>
          </w:p>
        </w:tc>
      </w:tr>
      <w:tr w:rsidR="008A31D1" w:rsidRPr="009E2A2F" w14:paraId="58E6858A" w14:textId="77777777" w:rsidTr="00197930">
        <w:trPr>
          <w:cantSplit/>
        </w:trPr>
        <w:tc>
          <w:tcPr>
            <w:tcW w:w="0" w:type="auto"/>
          </w:tcPr>
          <w:p w14:paraId="0A27ED9C" w14:textId="77777777" w:rsidR="008A31D1" w:rsidRPr="009E2A2F" w:rsidRDefault="008A31D1" w:rsidP="00197930">
            <w:pPr>
              <w:spacing w:after="0"/>
              <w:rPr>
                <w:rFonts w:cstheme="minorHAnsi"/>
                <w:b/>
              </w:rPr>
            </w:pPr>
            <w:r w:rsidRPr="009E2A2F">
              <w:rPr>
                <w:rFonts w:cstheme="minorHAnsi"/>
                <w:b/>
              </w:rPr>
              <w:t>Safety Performance Indicator (SPI)</w:t>
            </w:r>
          </w:p>
        </w:tc>
        <w:tc>
          <w:tcPr>
            <w:tcW w:w="0" w:type="auto"/>
          </w:tcPr>
          <w:p w14:paraId="38D3341E" w14:textId="77777777" w:rsidR="008A31D1" w:rsidRPr="009E2A2F" w:rsidRDefault="008A31D1" w:rsidP="00197930">
            <w:pPr>
              <w:spacing w:after="0"/>
              <w:rPr>
                <w:rFonts w:cstheme="minorHAnsi"/>
                <w:bCs/>
              </w:rPr>
            </w:pPr>
            <w:r w:rsidRPr="009E2A2F">
              <w:rPr>
                <w:rFonts w:cstheme="minorHAnsi"/>
                <w:bCs/>
              </w:rPr>
              <w:t>A data-based parameter used for monitoring and assessing safety performance</w:t>
            </w:r>
          </w:p>
        </w:tc>
        <w:tc>
          <w:tcPr>
            <w:tcW w:w="0" w:type="auto"/>
          </w:tcPr>
          <w:p w14:paraId="19833074" w14:textId="77777777" w:rsidR="008A31D1" w:rsidRPr="009E2A2F" w:rsidRDefault="008A31D1" w:rsidP="00197930">
            <w:pPr>
              <w:spacing w:after="0"/>
              <w:rPr>
                <w:rFonts w:cstheme="minorHAnsi"/>
                <w:bCs/>
              </w:rPr>
            </w:pPr>
          </w:p>
        </w:tc>
      </w:tr>
      <w:tr w:rsidR="008A31D1" w:rsidRPr="009E2A2F" w14:paraId="40691F52" w14:textId="77777777" w:rsidTr="00197930">
        <w:trPr>
          <w:cantSplit/>
        </w:trPr>
        <w:tc>
          <w:tcPr>
            <w:tcW w:w="0" w:type="auto"/>
          </w:tcPr>
          <w:p w14:paraId="1E9DF034" w14:textId="77777777" w:rsidR="008A31D1" w:rsidRPr="009E2A2F" w:rsidRDefault="008A31D1" w:rsidP="00197930">
            <w:pPr>
              <w:spacing w:after="0"/>
              <w:rPr>
                <w:rFonts w:cstheme="minorHAnsi"/>
                <w:b/>
              </w:rPr>
            </w:pPr>
            <w:r w:rsidRPr="009E2A2F">
              <w:rPr>
                <w:rFonts w:cstheme="minorHAnsi"/>
                <w:b/>
              </w:rPr>
              <w:t>Safety Performance Monitoring</w:t>
            </w:r>
          </w:p>
        </w:tc>
        <w:tc>
          <w:tcPr>
            <w:tcW w:w="0" w:type="auto"/>
          </w:tcPr>
          <w:p w14:paraId="20D4BCE6" w14:textId="2CAFFF45" w:rsidR="00793B1C" w:rsidRPr="00793B1C" w:rsidRDefault="00793B1C" w:rsidP="00793B1C">
            <w:pPr>
              <w:spacing w:after="0"/>
              <w:rPr>
                <w:rFonts w:cstheme="minorHAnsi"/>
                <w:bCs/>
              </w:rPr>
            </w:pPr>
            <w:r w:rsidRPr="00793B1C">
              <w:rPr>
                <w:rFonts w:cstheme="minorHAnsi"/>
                <w:bCs/>
              </w:rPr>
              <w:t>The process by which the company’s safety performance is monitored and assessed against its safety policy and safety objectives.</w:t>
            </w:r>
          </w:p>
          <w:p w14:paraId="2C14B20A" w14:textId="594AACD1" w:rsidR="008A31D1" w:rsidRPr="009E2A2F" w:rsidRDefault="008A31D1" w:rsidP="00197930">
            <w:pPr>
              <w:spacing w:after="0"/>
              <w:rPr>
                <w:rFonts w:cstheme="minorHAnsi"/>
                <w:bCs/>
              </w:rPr>
            </w:pPr>
          </w:p>
        </w:tc>
        <w:tc>
          <w:tcPr>
            <w:tcW w:w="0" w:type="auto"/>
          </w:tcPr>
          <w:p w14:paraId="30FEF77C" w14:textId="77777777" w:rsidR="008A31D1" w:rsidRPr="009E2A2F" w:rsidRDefault="008A31D1" w:rsidP="00197930">
            <w:pPr>
              <w:spacing w:after="0"/>
              <w:rPr>
                <w:rFonts w:cstheme="minorHAnsi"/>
                <w:bCs/>
              </w:rPr>
            </w:pPr>
          </w:p>
        </w:tc>
      </w:tr>
      <w:tr w:rsidR="008A31D1" w:rsidRPr="009E2A2F" w14:paraId="55533711" w14:textId="77777777" w:rsidTr="00197930">
        <w:trPr>
          <w:cantSplit/>
        </w:trPr>
        <w:tc>
          <w:tcPr>
            <w:tcW w:w="0" w:type="auto"/>
          </w:tcPr>
          <w:p w14:paraId="1BE36D60" w14:textId="77777777" w:rsidR="008A31D1" w:rsidRPr="009E2A2F" w:rsidRDefault="008A31D1" w:rsidP="00197930">
            <w:pPr>
              <w:spacing w:after="0"/>
              <w:rPr>
                <w:rFonts w:cstheme="minorHAnsi"/>
                <w:b/>
              </w:rPr>
            </w:pPr>
            <w:r w:rsidRPr="009E2A2F">
              <w:rPr>
                <w:rFonts w:cstheme="minorHAnsi"/>
                <w:b/>
              </w:rPr>
              <w:t>Safety Performance Target (SPT)</w:t>
            </w:r>
          </w:p>
        </w:tc>
        <w:tc>
          <w:tcPr>
            <w:tcW w:w="0" w:type="auto"/>
          </w:tcPr>
          <w:p w14:paraId="7EE7B484" w14:textId="77777777" w:rsidR="008A31D1" w:rsidRPr="009E2A2F" w:rsidRDefault="008A31D1" w:rsidP="00197930">
            <w:pPr>
              <w:spacing w:after="0"/>
              <w:rPr>
                <w:rFonts w:cstheme="minorHAnsi"/>
                <w:bCs/>
              </w:rPr>
            </w:pPr>
            <w:r w:rsidRPr="009E2A2F">
              <w:rPr>
                <w:rFonts w:cstheme="minorHAnsi"/>
                <w:bCs/>
              </w:rPr>
              <w:t>The planned or intended objective for safety performance indicator(s) over a given period</w:t>
            </w:r>
          </w:p>
        </w:tc>
        <w:tc>
          <w:tcPr>
            <w:tcW w:w="0" w:type="auto"/>
          </w:tcPr>
          <w:p w14:paraId="1A053872" w14:textId="77777777" w:rsidR="008A31D1" w:rsidRPr="009E2A2F" w:rsidRDefault="008A31D1" w:rsidP="00197930">
            <w:pPr>
              <w:spacing w:after="0"/>
              <w:rPr>
                <w:rFonts w:cstheme="minorHAnsi"/>
                <w:bCs/>
              </w:rPr>
            </w:pPr>
          </w:p>
        </w:tc>
      </w:tr>
      <w:tr w:rsidR="008A31D1" w:rsidRPr="009E2A2F" w14:paraId="53E9C9EE" w14:textId="77777777" w:rsidTr="00197930">
        <w:trPr>
          <w:cantSplit/>
        </w:trPr>
        <w:tc>
          <w:tcPr>
            <w:tcW w:w="0" w:type="auto"/>
          </w:tcPr>
          <w:p w14:paraId="74747637" w14:textId="77777777" w:rsidR="008A31D1" w:rsidRPr="009E2A2F" w:rsidRDefault="008A31D1" w:rsidP="00197930">
            <w:pPr>
              <w:spacing w:after="0"/>
              <w:rPr>
                <w:b/>
              </w:rPr>
            </w:pPr>
            <w:r w:rsidRPr="009E2A2F">
              <w:rPr>
                <w:b/>
              </w:rPr>
              <w:lastRenderedPageBreak/>
              <w:t>Safety Recommendation</w:t>
            </w:r>
          </w:p>
        </w:tc>
        <w:tc>
          <w:tcPr>
            <w:tcW w:w="0" w:type="auto"/>
          </w:tcPr>
          <w:p w14:paraId="32E82387" w14:textId="77777777" w:rsidR="008A31D1" w:rsidRPr="009E2A2F" w:rsidRDefault="008A31D1" w:rsidP="00197930">
            <w:pPr>
              <w:spacing w:after="0"/>
              <w:rPr>
                <w:bCs/>
              </w:rPr>
            </w:pPr>
            <w:r w:rsidRPr="009E2A2F">
              <w:rPr>
                <w:bCs/>
              </w:rPr>
              <w:t>A proposal of a safety investigation authority, based on information derived from a safety investigation or other sources such as safety studies, made with the intention of preventing accidents and incidents</w:t>
            </w:r>
          </w:p>
        </w:tc>
        <w:tc>
          <w:tcPr>
            <w:tcW w:w="0" w:type="auto"/>
          </w:tcPr>
          <w:p w14:paraId="0EA7BC26" w14:textId="77777777" w:rsidR="008A31D1" w:rsidRPr="009E2A2F" w:rsidRDefault="008A31D1" w:rsidP="00197930">
            <w:pPr>
              <w:spacing w:after="0"/>
              <w:rPr>
                <w:bCs/>
              </w:rPr>
            </w:pPr>
            <w:r w:rsidRPr="009E2A2F">
              <w:rPr>
                <w:b/>
              </w:rPr>
              <w:t>Reg. 996/2010</w:t>
            </w:r>
          </w:p>
        </w:tc>
      </w:tr>
      <w:tr w:rsidR="008A31D1" w:rsidRPr="009E2A2F" w14:paraId="3A26CAE1" w14:textId="77777777" w:rsidTr="00197930">
        <w:trPr>
          <w:cantSplit/>
        </w:trPr>
        <w:tc>
          <w:tcPr>
            <w:tcW w:w="0" w:type="auto"/>
          </w:tcPr>
          <w:p w14:paraId="4AF49E48" w14:textId="77777777" w:rsidR="008A31D1" w:rsidRPr="009E2A2F" w:rsidRDefault="008A31D1" w:rsidP="00197930">
            <w:pPr>
              <w:spacing w:after="0"/>
              <w:rPr>
                <w:rFonts w:cstheme="minorHAnsi"/>
                <w:b/>
              </w:rPr>
            </w:pPr>
            <w:r w:rsidRPr="009E2A2F">
              <w:rPr>
                <w:rFonts w:cstheme="minorHAnsi"/>
                <w:b/>
              </w:rPr>
              <w:t>Safety Risk (ICAO)</w:t>
            </w:r>
          </w:p>
        </w:tc>
        <w:tc>
          <w:tcPr>
            <w:tcW w:w="0" w:type="auto"/>
          </w:tcPr>
          <w:p w14:paraId="2568FC6F" w14:textId="77777777" w:rsidR="008A31D1" w:rsidRPr="009E2A2F" w:rsidRDefault="008A31D1" w:rsidP="00197930">
            <w:pPr>
              <w:spacing w:after="0"/>
              <w:rPr>
                <w:rFonts w:cstheme="minorHAnsi"/>
                <w:bCs/>
              </w:rPr>
            </w:pPr>
            <w:r w:rsidRPr="009E2A2F">
              <w:rPr>
                <w:rFonts w:cstheme="minorHAnsi"/>
                <w:bCs/>
              </w:rPr>
              <w:t>The predicted probability and severity of the consequences or outcomes of a hazard</w:t>
            </w:r>
          </w:p>
        </w:tc>
        <w:tc>
          <w:tcPr>
            <w:tcW w:w="0" w:type="auto"/>
          </w:tcPr>
          <w:p w14:paraId="47A904B7" w14:textId="77777777" w:rsidR="008A31D1" w:rsidRPr="009E2A2F" w:rsidRDefault="008A31D1" w:rsidP="00197930">
            <w:pPr>
              <w:spacing w:after="0"/>
              <w:rPr>
                <w:rFonts w:cstheme="minorHAnsi"/>
                <w:bCs/>
              </w:rPr>
            </w:pPr>
            <w:r w:rsidRPr="009E2A2F">
              <w:rPr>
                <w:b/>
              </w:rPr>
              <w:t>Reg. 1321/2014</w:t>
            </w:r>
          </w:p>
        </w:tc>
      </w:tr>
      <w:tr w:rsidR="008A31D1" w:rsidRPr="009E2A2F" w14:paraId="0B0915F0" w14:textId="77777777" w:rsidTr="00197930">
        <w:trPr>
          <w:cantSplit/>
        </w:trPr>
        <w:tc>
          <w:tcPr>
            <w:tcW w:w="0" w:type="auto"/>
          </w:tcPr>
          <w:p w14:paraId="7D41F0E0" w14:textId="77777777" w:rsidR="008A31D1" w:rsidRPr="009E2A2F" w:rsidRDefault="008A31D1" w:rsidP="00197930">
            <w:pPr>
              <w:spacing w:after="0"/>
              <w:rPr>
                <w:rFonts w:cstheme="minorHAnsi"/>
                <w:b/>
              </w:rPr>
            </w:pPr>
            <w:r w:rsidRPr="009E2A2F">
              <w:rPr>
                <w:rFonts w:cstheme="minorHAnsi"/>
                <w:b/>
              </w:rPr>
              <w:t>Safety Risk Value or Risk Index Value</w:t>
            </w:r>
          </w:p>
        </w:tc>
        <w:tc>
          <w:tcPr>
            <w:tcW w:w="0" w:type="auto"/>
          </w:tcPr>
          <w:p w14:paraId="65C2CB17" w14:textId="76E0B70E" w:rsidR="008A31D1" w:rsidRPr="009E2A2F" w:rsidRDefault="0053518B" w:rsidP="00197930">
            <w:pPr>
              <w:spacing w:after="0"/>
              <w:rPr>
                <w:rFonts w:cstheme="minorHAnsi"/>
                <w:bCs/>
              </w:rPr>
            </w:pPr>
            <w:r w:rsidRPr="009E2A2F">
              <w:rPr>
                <w:rFonts w:cstheme="minorHAnsi"/>
                <w:bCs/>
              </w:rPr>
              <w:t>Values in the cells of a risk matrix that allow differentiation of risk levels for the purposes of risk assessment, description, evaluation, and control.</w:t>
            </w:r>
          </w:p>
        </w:tc>
        <w:tc>
          <w:tcPr>
            <w:tcW w:w="0" w:type="auto"/>
          </w:tcPr>
          <w:p w14:paraId="7CF62C29" w14:textId="77777777" w:rsidR="008A31D1" w:rsidRPr="009E2A2F" w:rsidRDefault="008A31D1" w:rsidP="00197930">
            <w:pPr>
              <w:spacing w:after="0"/>
              <w:rPr>
                <w:rFonts w:cstheme="minorHAnsi"/>
                <w:bCs/>
              </w:rPr>
            </w:pPr>
          </w:p>
        </w:tc>
      </w:tr>
      <w:tr w:rsidR="008A31D1" w:rsidRPr="009E2A2F" w14:paraId="01BA6947" w14:textId="77777777" w:rsidTr="00197930">
        <w:trPr>
          <w:cantSplit/>
        </w:trPr>
        <w:tc>
          <w:tcPr>
            <w:tcW w:w="0" w:type="auto"/>
          </w:tcPr>
          <w:p w14:paraId="769B412C" w14:textId="77777777" w:rsidR="008A31D1" w:rsidRPr="009E2A2F" w:rsidRDefault="008A31D1" w:rsidP="00197930">
            <w:pPr>
              <w:spacing w:after="0"/>
              <w:rPr>
                <w:b/>
              </w:rPr>
            </w:pPr>
            <w:r w:rsidRPr="009E2A2F">
              <w:rPr>
                <w:b/>
              </w:rPr>
              <w:t>Safety training</w:t>
            </w:r>
          </w:p>
        </w:tc>
        <w:tc>
          <w:tcPr>
            <w:tcW w:w="0" w:type="auto"/>
          </w:tcPr>
          <w:p w14:paraId="3D201C89" w14:textId="77777777" w:rsidR="008A31D1" w:rsidRPr="009E2A2F" w:rsidRDefault="008A31D1" w:rsidP="00197930">
            <w:pPr>
              <w:spacing w:after="0"/>
              <w:rPr>
                <w:bCs/>
              </w:rPr>
            </w:pPr>
            <w:r w:rsidRPr="009E2A2F">
              <w:rPr>
                <w:bCs/>
              </w:rPr>
              <w:t>Dedicated training to support safety management policies and processes, including human factors training</w:t>
            </w:r>
          </w:p>
        </w:tc>
        <w:tc>
          <w:tcPr>
            <w:tcW w:w="0" w:type="auto"/>
          </w:tcPr>
          <w:p w14:paraId="13F38ECF" w14:textId="77777777" w:rsidR="008A31D1" w:rsidRPr="009E2A2F" w:rsidRDefault="008A31D1" w:rsidP="00197930">
            <w:pPr>
              <w:spacing w:after="0"/>
              <w:rPr>
                <w:bCs/>
              </w:rPr>
            </w:pPr>
            <w:r w:rsidRPr="009E2A2F">
              <w:rPr>
                <w:b/>
              </w:rPr>
              <w:t>Reg. 1321/2014</w:t>
            </w:r>
          </w:p>
        </w:tc>
      </w:tr>
      <w:tr w:rsidR="008A31D1" w:rsidRPr="009E2A2F" w14:paraId="17B3453B" w14:textId="77777777" w:rsidTr="00197930">
        <w:trPr>
          <w:cantSplit/>
        </w:trPr>
        <w:tc>
          <w:tcPr>
            <w:tcW w:w="0" w:type="auto"/>
          </w:tcPr>
          <w:p w14:paraId="6765869B" w14:textId="77777777" w:rsidR="008A31D1" w:rsidRPr="009E2A2F" w:rsidRDefault="008A31D1" w:rsidP="00197930">
            <w:pPr>
              <w:spacing w:after="0"/>
              <w:rPr>
                <w:b/>
              </w:rPr>
            </w:pPr>
            <w:r w:rsidRPr="009E2A2F">
              <w:rPr>
                <w:b/>
              </w:rPr>
              <w:t>Serious Incident</w:t>
            </w:r>
          </w:p>
        </w:tc>
        <w:tc>
          <w:tcPr>
            <w:tcW w:w="0" w:type="auto"/>
          </w:tcPr>
          <w:p w14:paraId="3CE9E2E5" w14:textId="77777777" w:rsidR="008A31D1" w:rsidRPr="009E2A2F" w:rsidRDefault="008A31D1" w:rsidP="00197930">
            <w:pPr>
              <w:spacing w:after="0"/>
              <w:rPr>
                <w:bCs/>
              </w:rPr>
            </w:pPr>
            <w:r w:rsidRPr="009E2A2F">
              <w:rPr>
                <w:bCs/>
              </w:rPr>
              <w:t>An incident involving circumstances indicating that there was a high probability of an accident and is associated with the operation of an aircraft, which in the case of a manned aircraft, takes place between the time any person boards the aircraft with the intention of flight until such time as all such persons have disembarked</w:t>
            </w:r>
          </w:p>
        </w:tc>
        <w:tc>
          <w:tcPr>
            <w:tcW w:w="0" w:type="auto"/>
          </w:tcPr>
          <w:p w14:paraId="73B23BF6" w14:textId="77777777" w:rsidR="008A31D1" w:rsidRPr="009E2A2F" w:rsidRDefault="008A31D1" w:rsidP="00197930">
            <w:pPr>
              <w:spacing w:after="0"/>
              <w:rPr>
                <w:bCs/>
              </w:rPr>
            </w:pPr>
            <w:r w:rsidRPr="009E2A2F">
              <w:rPr>
                <w:b/>
              </w:rPr>
              <w:t>Reg. 996/2010</w:t>
            </w:r>
          </w:p>
        </w:tc>
      </w:tr>
      <w:tr w:rsidR="008A31D1" w:rsidRPr="009E2A2F" w14:paraId="3CD2F24C" w14:textId="77777777" w:rsidTr="00197930">
        <w:trPr>
          <w:cantSplit/>
        </w:trPr>
        <w:tc>
          <w:tcPr>
            <w:tcW w:w="0" w:type="auto"/>
          </w:tcPr>
          <w:p w14:paraId="53739B75" w14:textId="77777777" w:rsidR="008A31D1" w:rsidRPr="009E2A2F" w:rsidRDefault="008A31D1" w:rsidP="00197930">
            <w:pPr>
              <w:spacing w:after="0"/>
              <w:rPr>
                <w:b/>
              </w:rPr>
            </w:pPr>
            <w:r w:rsidRPr="009E2A2F">
              <w:rPr>
                <w:b/>
              </w:rPr>
              <w:t>Serious Injury</w:t>
            </w:r>
          </w:p>
        </w:tc>
        <w:tc>
          <w:tcPr>
            <w:tcW w:w="0" w:type="auto"/>
          </w:tcPr>
          <w:p w14:paraId="151FCC18" w14:textId="77777777" w:rsidR="008A31D1" w:rsidRPr="009E2A2F" w:rsidRDefault="008A31D1" w:rsidP="00197930">
            <w:pPr>
              <w:spacing w:after="0"/>
              <w:rPr>
                <w:bCs/>
              </w:rPr>
            </w:pPr>
            <w:r w:rsidRPr="009E2A2F">
              <w:rPr>
                <w:bCs/>
              </w:rPr>
              <w:t>An injury which is sustained by a person in an accident and which:</w:t>
            </w:r>
          </w:p>
          <w:p w14:paraId="7FE58078" w14:textId="77777777" w:rsidR="008A31D1" w:rsidRPr="009E2A2F" w:rsidRDefault="008A31D1" w:rsidP="00D614EC">
            <w:pPr>
              <w:numPr>
                <w:ilvl w:val="0"/>
                <w:numId w:val="7"/>
              </w:numPr>
              <w:spacing w:after="0"/>
              <w:rPr>
                <w:bCs/>
              </w:rPr>
            </w:pPr>
            <w:r w:rsidRPr="009E2A2F">
              <w:rPr>
                <w:bCs/>
              </w:rPr>
              <w:t>requires hospitalisation for more than 48 hours, commencing within seven days from the date the injury was received; or</w:t>
            </w:r>
          </w:p>
          <w:p w14:paraId="227E6DF0" w14:textId="77777777" w:rsidR="008A31D1" w:rsidRPr="009E2A2F" w:rsidRDefault="008A31D1" w:rsidP="00D614EC">
            <w:pPr>
              <w:numPr>
                <w:ilvl w:val="0"/>
                <w:numId w:val="7"/>
              </w:numPr>
              <w:spacing w:after="0"/>
              <w:rPr>
                <w:bCs/>
              </w:rPr>
            </w:pPr>
            <w:r w:rsidRPr="009E2A2F">
              <w:rPr>
                <w:bCs/>
              </w:rPr>
              <w:t>results in a fracture of any bone (except simple fractures of fingers, toes, or nose); or</w:t>
            </w:r>
          </w:p>
          <w:p w14:paraId="674C4ADB" w14:textId="77777777" w:rsidR="008A31D1" w:rsidRPr="009E2A2F" w:rsidRDefault="008A31D1" w:rsidP="00D614EC">
            <w:pPr>
              <w:numPr>
                <w:ilvl w:val="0"/>
                <w:numId w:val="7"/>
              </w:numPr>
              <w:spacing w:after="0"/>
              <w:rPr>
                <w:bCs/>
              </w:rPr>
            </w:pPr>
            <w:r w:rsidRPr="009E2A2F">
              <w:rPr>
                <w:bCs/>
              </w:rPr>
              <w:t>involves lacerations which cause severe haemorrhage, nerve, muscle or tendon damage;</w:t>
            </w:r>
          </w:p>
          <w:p w14:paraId="74E09603" w14:textId="77777777" w:rsidR="008A31D1" w:rsidRPr="009E2A2F" w:rsidRDefault="008A31D1" w:rsidP="00D614EC">
            <w:pPr>
              <w:numPr>
                <w:ilvl w:val="0"/>
                <w:numId w:val="7"/>
              </w:numPr>
              <w:spacing w:after="0"/>
              <w:rPr>
                <w:bCs/>
              </w:rPr>
            </w:pPr>
            <w:r w:rsidRPr="009E2A2F">
              <w:rPr>
                <w:bCs/>
              </w:rPr>
              <w:t>involves injury to any internal organ;</w:t>
            </w:r>
          </w:p>
          <w:p w14:paraId="66E7E4DA" w14:textId="77777777" w:rsidR="008A31D1" w:rsidRPr="009E2A2F" w:rsidRDefault="008A31D1" w:rsidP="00D614EC">
            <w:pPr>
              <w:numPr>
                <w:ilvl w:val="0"/>
                <w:numId w:val="7"/>
              </w:numPr>
              <w:spacing w:after="0"/>
              <w:rPr>
                <w:bCs/>
              </w:rPr>
            </w:pPr>
            <w:r w:rsidRPr="009E2A2F">
              <w:rPr>
                <w:bCs/>
              </w:rPr>
              <w:t>involves second or third-degree burns, or any burns affecting more than 5 % of the body surface;</w:t>
            </w:r>
          </w:p>
          <w:p w14:paraId="69437175" w14:textId="77777777" w:rsidR="008A31D1" w:rsidRPr="009E2A2F" w:rsidRDefault="008A31D1" w:rsidP="00D614EC">
            <w:pPr>
              <w:numPr>
                <w:ilvl w:val="0"/>
                <w:numId w:val="7"/>
              </w:numPr>
              <w:spacing w:after="0"/>
              <w:rPr>
                <w:bCs/>
              </w:rPr>
            </w:pPr>
            <w:r w:rsidRPr="009E2A2F">
              <w:rPr>
                <w:bCs/>
              </w:rPr>
              <w:t>involves verified exposure to infectious substances or injurious radiation</w:t>
            </w:r>
          </w:p>
        </w:tc>
        <w:tc>
          <w:tcPr>
            <w:tcW w:w="0" w:type="auto"/>
          </w:tcPr>
          <w:p w14:paraId="5B6495C8" w14:textId="77777777" w:rsidR="008A31D1" w:rsidRPr="009E2A2F" w:rsidRDefault="008A31D1" w:rsidP="00197930">
            <w:pPr>
              <w:spacing w:after="0"/>
              <w:rPr>
                <w:bCs/>
              </w:rPr>
            </w:pPr>
            <w:r w:rsidRPr="009E2A2F">
              <w:rPr>
                <w:b/>
              </w:rPr>
              <w:t>ICAO Annex 13</w:t>
            </w:r>
          </w:p>
        </w:tc>
      </w:tr>
      <w:tr w:rsidR="008A31D1" w:rsidRPr="009E2A2F" w14:paraId="55D7BC7A" w14:textId="77777777" w:rsidTr="00197930">
        <w:trPr>
          <w:cantSplit/>
        </w:trPr>
        <w:tc>
          <w:tcPr>
            <w:tcW w:w="0" w:type="auto"/>
          </w:tcPr>
          <w:p w14:paraId="03A622E2" w14:textId="77777777" w:rsidR="008A31D1" w:rsidRPr="009E2A2F" w:rsidRDefault="008A31D1" w:rsidP="00197930">
            <w:pPr>
              <w:spacing w:after="0"/>
              <w:rPr>
                <w:rFonts w:cstheme="minorHAnsi"/>
                <w:b/>
              </w:rPr>
            </w:pPr>
            <w:r w:rsidRPr="009E2A2F">
              <w:rPr>
                <w:rFonts w:cstheme="minorHAnsi"/>
                <w:b/>
              </w:rPr>
              <w:t>Severity</w:t>
            </w:r>
          </w:p>
        </w:tc>
        <w:tc>
          <w:tcPr>
            <w:tcW w:w="0" w:type="auto"/>
          </w:tcPr>
          <w:p w14:paraId="1794E057" w14:textId="72FFF632" w:rsidR="008A31D1" w:rsidRPr="009E2A2F" w:rsidRDefault="008C5689" w:rsidP="00197930">
            <w:pPr>
              <w:spacing w:after="0"/>
              <w:rPr>
                <w:rFonts w:cstheme="minorHAnsi"/>
                <w:bCs/>
              </w:rPr>
            </w:pPr>
            <w:r w:rsidRPr="009E2A2F">
              <w:rPr>
                <w:rFonts w:cstheme="minorHAnsi"/>
                <w:bCs/>
              </w:rPr>
              <w:t>Severity is the extent of harm that could reasonably occur as a consequence or outcome of an identified hazard.</w:t>
            </w:r>
          </w:p>
        </w:tc>
        <w:tc>
          <w:tcPr>
            <w:tcW w:w="0" w:type="auto"/>
          </w:tcPr>
          <w:p w14:paraId="456F31D6" w14:textId="77777777" w:rsidR="008A31D1" w:rsidRPr="009E2A2F" w:rsidRDefault="008A31D1" w:rsidP="00197930">
            <w:pPr>
              <w:spacing w:after="0"/>
              <w:rPr>
                <w:rFonts w:cstheme="minorHAnsi"/>
                <w:bCs/>
              </w:rPr>
            </w:pPr>
          </w:p>
        </w:tc>
      </w:tr>
      <w:tr w:rsidR="008A31D1" w:rsidRPr="009E2A2F" w14:paraId="2E81B288" w14:textId="77777777" w:rsidTr="00197930">
        <w:trPr>
          <w:cantSplit/>
        </w:trPr>
        <w:tc>
          <w:tcPr>
            <w:tcW w:w="0" w:type="auto"/>
          </w:tcPr>
          <w:p w14:paraId="50667713" w14:textId="77777777" w:rsidR="008A31D1" w:rsidRPr="009E2A2F" w:rsidRDefault="008A31D1" w:rsidP="00197930">
            <w:pPr>
              <w:spacing w:after="0"/>
              <w:rPr>
                <w:b/>
              </w:rPr>
            </w:pPr>
            <w:r w:rsidRPr="009E2A2F">
              <w:rPr>
                <w:b/>
              </w:rPr>
              <w:t>Shall or must</w:t>
            </w:r>
          </w:p>
        </w:tc>
        <w:tc>
          <w:tcPr>
            <w:tcW w:w="0" w:type="auto"/>
          </w:tcPr>
          <w:p w14:paraId="05F2FD2E" w14:textId="77777777" w:rsidR="008A31D1" w:rsidRPr="009E2A2F" w:rsidRDefault="008A31D1" w:rsidP="00197930">
            <w:pPr>
              <w:spacing w:after="0"/>
              <w:rPr>
                <w:bCs/>
              </w:rPr>
            </w:pPr>
            <w:r w:rsidRPr="009E2A2F">
              <w:rPr>
                <w:bCs/>
              </w:rPr>
              <w:t>Used for a provision that is binding, compulsory sense</w:t>
            </w:r>
          </w:p>
        </w:tc>
        <w:tc>
          <w:tcPr>
            <w:tcW w:w="0" w:type="auto"/>
          </w:tcPr>
          <w:p w14:paraId="55E7890E" w14:textId="77777777" w:rsidR="008A31D1" w:rsidRPr="009E2A2F" w:rsidRDefault="008A31D1" w:rsidP="00197930">
            <w:pPr>
              <w:spacing w:after="0"/>
              <w:rPr>
                <w:bCs/>
              </w:rPr>
            </w:pPr>
          </w:p>
        </w:tc>
      </w:tr>
      <w:tr w:rsidR="008A31D1" w:rsidRPr="009E2A2F" w14:paraId="181F3F9F" w14:textId="77777777" w:rsidTr="00197930">
        <w:trPr>
          <w:cantSplit/>
        </w:trPr>
        <w:tc>
          <w:tcPr>
            <w:tcW w:w="0" w:type="auto"/>
          </w:tcPr>
          <w:p w14:paraId="40AADA15" w14:textId="77777777" w:rsidR="008A31D1" w:rsidRPr="009E2A2F" w:rsidRDefault="008A31D1" w:rsidP="00197930">
            <w:pPr>
              <w:spacing w:after="0"/>
              <w:rPr>
                <w:b/>
              </w:rPr>
            </w:pPr>
            <w:r w:rsidRPr="009E2A2F">
              <w:rPr>
                <w:b/>
              </w:rPr>
              <w:t>Should</w:t>
            </w:r>
          </w:p>
        </w:tc>
        <w:tc>
          <w:tcPr>
            <w:tcW w:w="0" w:type="auto"/>
          </w:tcPr>
          <w:p w14:paraId="757D26D3" w14:textId="77777777" w:rsidR="008A31D1" w:rsidRPr="009E2A2F" w:rsidRDefault="008A31D1" w:rsidP="00197930">
            <w:pPr>
              <w:spacing w:after="0"/>
              <w:rPr>
                <w:bCs/>
              </w:rPr>
            </w:pPr>
            <w:r w:rsidRPr="009E2A2F">
              <w:rPr>
                <w:bCs/>
              </w:rPr>
              <w:t>Used for a provision that is used in a sense of strong recommendation</w:t>
            </w:r>
          </w:p>
        </w:tc>
        <w:tc>
          <w:tcPr>
            <w:tcW w:w="0" w:type="auto"/>
          </w:tcPr>
          <w:p w14:paraId="5D476CA1" w14:textId="77777777" w:rsidR="008A31D1" w:rsidRPr="009E2A2F" w:rsidRDefault="008A31D1" w:rsidP="00197930">
            <w:pPr>
              <w:spacing w:after="0"/>
              <w:rPr>
                <w:bCs/>
              </w:rPr>
            </w:pPr>
          </w:p>
        </w:tc>
      </w:tr>
    </w:tbl>
    <w:p w14:paraId="01D87628" w14:textId="77777777" w:rsidR="008A31D1" w:rsidRPr="009E2A2F" w:rsidRDefault="008A31D1" w:rsidP="008A31D1">
      <w:pPr>
        <w:pStyle w:val="Titolo2"/>
      </w:pPr>
      <w:bookmarkStart w:id="24" w:name="_Toc190627541"/>
      <w:bookmarkStart w:id="25" w:name="_Toc228090786"/>
      <w:bookmarkStart w:id="26" w:name="_Toc399320440"/>
      <w:r w:rsidRPr="009E2A2F">
        <w:t>Acronyms</w:t>
      </w:r>
      <w:bookmarkEnd w:id="24"/>
      <w:bookmarkEnd w:id="25"/>
      <w:r w:rsidRPr="009E2A2F">
        <w:t xml:space="preserve"> </w:t>
      </w:r>
    </w:p>
    <w:p w14:paraId="68398344" w14:textId="18503403" w:rsidR="008A31D1" w:rsidRPr="009E2A2F" w:rsidRDefault="00680350" w:rsidP="00064381">
      <w:r w:rsidRPr="009E2A2F">
        <w:t>The following is a list of acronyms used throughout this manual and commonly by the authorities:</w:t>
      </w:r>
    </w:p>
    <w:tbl>
      <w:tblPr>
        <w:tblW w:w="5000" w:type="pct"/>
        <w:tblLook w:val="04A0" w:firstRow="1" w:lastRow="0" w:firstColumn="1" w:lastColumn="0" w:noHBand="0" w:noVBand="1"/>
      </w:tblPr>
      <w:tblGrid>
        <w:gridCol w:w="1496"/>
        <w:gridCol w:w="8143"/>
      </w:tblGrid>
      <w:tr w:rsidR="008A31D1" w:rsidRPr="009E2A2F" w14:paraId="73B2DD18" w14:textId="77777777" w:rsidTr="00197930">
        <w:trPr>
          <w:cantSplit/>
        </w:trPr>
        <w:tc>
          <w:tcPr>
            <w:tcW w:w="776" w:type="pct"/>
            <w:tcBorders>
              <w:top w:val="nil"/>
              <w:left w:val="nil"/>
              <w:bottom w:val="nil"/>
              <w:right w:val="nil"/>
            </w:tcBorders>
            <w:vAlign w:val="center"/>
          </w:tcPr>
          <w:bookmarkEnd w:id="26"/>
          <w:p w14:paraId="64CDFC3D" w14:textId="77777777" w:rsidR="008A31D1" w:rsidRPr="009E2A2F" w:rsidRDefault="008A31D1" w:rsidP="00197930">
            <w:pPr>
              <w:spacing w:after="0"/>
              <w:rPr>
                <w:rFonts w:cstheme="minorHAnsi"/>
                <w:b/>
                <w:bCs/>
              </w:rPr>
            </w:pPr>
            <w:r w:rsidRPr="009E2A2F">
              <w:rPr>
                <w:rFonts w:cstheme="minorHAnsi"/>
                <w:b/>
                <w:bCs/>
              </w:rPr>
              <w:t>AIB</w:t>
            </w:r>
          </w:p>
        </w:tc>
        <w:tc>
          <w:tcPr>
            <w:tcW w:w="4224" w:type="pct"/>
            <w:tcBorders>
              <w:top w:val="nil"/>
              <w:left w:val="nil"/>
              <w:bottom w:val="nil"/>
              <w:right w:val="nil"/>
            </w:tcBorders>
            <w:vAlign w:val="center"/>
          </w:tcPr>
          <w:p w14:paraId="4D5291DE" w14:textId="77777777" w:rsidR="008A31D1" w:rsidRPr="009E2A2F" w:rsidRDefault="008A31D1" w:rsidP="00197930">
            <w:pPr>
              <w:spacing w:after="0"/>
              <w:rPr>
                <w:rFonts w:cstheme="minorHAnsi"/>
              </w:rPr>
            </w:pPr>
            <w:r w:rsidRPr="009E2A2F">
              <w:rPr>
                <w:rFonts w:cstheme="minorHAnsi"/>
              </w:rPr>
              <w:t>Aviation Investigation Bureau</w:t>
            </w:r>
          </w:p>
        </w:tc>
      </w:tr>
      <w:tr w:rsidR="008A31D1" w:rsidRPr="009E2A2F" w14:paraId="62BC5C8F" w14:textId="77777777" w:rsidTr="00197930">
        <w:trPr>
          <w:cantSplit/>
        </w:trPr>
        <w:tc>
          <w:tcPr>
            <w:tcW w:w="776" w:type="pct"/>
            <w:tcBorders>
              <w:top w:val="nil"/>
              <w:left w:val="nil"/>
              <w:bottom w:val="nil"/>
              <w:right w:val="nil"/>
            </w:tcBorders>
            <w:vAlign w:val="center"/>
          </w:tcPr>
          <w:p w14:paraId="2FD8CDB1" w14:textId="77777777" w:rsidR="008A31D1" w:rsidRPr="009E2A2F" w:rsidRDefault="008A31D1" w:rsidP="00197930">
            <w:pPr>
              <w:spacing w:after="0"/>
              <w:rPr>
                <w:rFonts w:cstheme="minorHAnsi"/>
                <w:b/>
                <w:bCs/>
              </w:rPr>
            </w:pPr>
            <w:r w:rsidRPr="009E2A2F">
              <w:rPr>
                <w:rFonts w:cstheme="minorHAnsi"/>
                <w:b/>
                <w:bCs/>
              </w:rPr>
              <w:t>ALARP</w:t>
            </w:r>
          </w:p>
        </w:tc>
        <w:tc>
          <w:tcPr>
            <w:tcW w:w="4224" w:type="pct"/>
            <w:tcBorders>
              <w:top w:val="nil"/>
              <w:left w:val="nil"/>
              <w:bottom w:val="nil"/>
              <w:right w:val="nil"/>
            </w:tcBorders>
            <w:vAlign w:val="center"/>
          </w:tcPr>
          <w:p w14:paraId="2B57CF67" w14:textId="77777777" w:rsidR="008A31D1" w:rsidRPr="009E2A2F" w:rsidRDefault="008A31D1" w:rsidP="00197930">
            <w:pPr>
              <w:spacing w:after="0"/>
              <w:rPr>
                <w:rFonts w:cstheme="minorHAnsi"/>
              </w:rPr>
            </w:pPr>
            <w:r w:rsidRPr="009E2A2F">
              <w:rPr>
                <w:rFonts w:cstheme="minorHAnsi"/>
              </w:rPr>
              <w:t>As Low As Reasonably Practicable</w:t>
            </w:r>
          </w:p>
        </w:tc>
      </w:tr>
      <w:tr w:rsidR="008A31D1" w:rsidRPr="009E2A2F" w14:paraId="143CB346" w14:textId="77777777" w:rsidTr="00197930">
        <w:trPr>
          <w:cantSplit/>
        </w:trPr>
        <w:tc>
          <w:tcPr>
            <w:tcW w:w="776" w:type="pct"/>
            <w:tcBorders>
              <w:top w:val="nil"/>
              <w:left w:val="nil"/>
              <w:bottom w:val="nil"/>
              <w:right w:val="nil"/>
            </w:tcBorders>
            <w:vAlign w:val="center"/>
          </w:tcPr>
          <w:p w14:paraId="6F37D85A" w14:textId="77777777" w:rsidR="008A31D1" w:rsidRPr="009E2A2F" w:rsidRDefault="008A31D1" w:rsidP="00197930">
            <w:pPr>
              <w:spacing w:after="0"/>
              <w:rPr>
                <w:rFonts w:cstheme="minorHAnsi"/>
                <w:b/>
                <w:bCs/>
              </w:rPr>
            </w:pPr>
            <w:r w:rsidRPr="009E2A2F">
              <w:rPr>
                <w:rFonts w:cstheme="minorHAnsi"/>
                <w:b/>
                <w:bCs/>
              </w:rPr>
              <w:t>AM</w:t>
            </w:r>
          </w:p>
        </w:tc>
        <w:tc>
          <w:tcPr>
            <w:tcW w:w="4224" w:type="pct"/>
            <w:tcBorders>
              <w:top w:val="nil"/>
              <w:left w:val="nil"/>
              <w:bottom w:val="nil"/>
              <w:right w:val="nil"/>
            </w:tcBorders>
            <w:vAlign w:val="center"/>
          </w:tcPr>
          <w:p w14:paraId="4C73DEF1" w14:textId="77777777" w:rsidR="008A31D1" w:rsidRPr="009E2A2F" w:rsidRDefault="008A31D1" w:rsidP="00197930">
            <w:pPr>
              <w:spacing w:after="0"/>
              <w:rPr>
                <w:rFonts w:cstheme="minorHAnsi"/>
              </w:rPr>
            </w:pPr>
            <w:r w:rsidRPr="009E2A2F">
              <w:rPr>
                <w:rFonts w:cstheme="minorHAnsi"/>
              </w:rPr>
              <w:t>Accountable Manager</w:t>
            </w:r>
          </w:p>
        </w:tc>
      </w:tr>
      <w:tr w:rsidR="008A31D1" w:rsidRPr="009E2A2F" w14:paraId="42C9E9D6" w14:textId="77777777" w:rsidTr="00197930">
        <w:trPr>
          <w:cantSplit/>
        </w:trPr>
        <w:tc>
          <w:tcPr>
            <w:tcW w:w="776" w:type="pct"/>
            <w:tcBorders>
              <w:top w:val="nil"/>
              <w:left w:val="nil"/>
              <w:bottom w:val="nil"/>
              <w:right w:val="nil"/>
            </w:tcBorders>
            <w:vAlign w:val="center"/>
          </w:tcPr>
          <w:p w14:paraId="77B6313C" w14:textId="77777777" w:rsidR="008A31D1" w:rsidRPr="009E2A2F" w:rsidRDefault="008A31D1" w:rsidP="00197930">
            <w:pPr>
              <w:spacing w:after="0"/>
              <w:rPr>
                <w:rFonts w:cstheme="minorHAnsi"/>
                <w:b/>
                <w:bCs/>
              </w:rPr>
            </w:pPr>
            <w:r w:rsidRPr="009E2A2F">
              <w:rPr>
                <w:rFonts w:cstheme="minorHAnsi"/>
                <w:b/>
                <w:bCs/>
              </w:rPr>
              <w:t>AMC</w:t>
            </w:r>
          </w:p>
        </w:tc>
        <w:tc>
          <w:tcPr>
            <w:tcW w:w="4224" w:type="pct"/>
            <w:tcBorders>
              <w:top w:val="nil"/>
              <w:left w:val="nil"/>
              <w:bottom w:val="nil"/>
              <w:right w:val="nil"/>
            </w:tcBorders>
            <w:vAlign w:val="center"/>
          </w:tcPr>
          <w:p w14:paraId="238BBC77" w14:textId="77777777" w:rsidR="008A31D1" w:rsidRPr="009E2A2F" w:rsidRDefault="008A31D1" w:rsidP="00197930">
            <w:pPr>
              <w:spacing w:after="0"/>
              <w:rPr>
                <w:rFonts w:cstheme="minorHAnsi"/>
              </w:rPr>
            </w:pPr>
            <w:r w:rsidRPr="009E2A2F">
              <w:rPr>
                <w:rFonts w:cstheme="minorHAnsi"/>
              </w:rPr>
              <w:t>Acceptable Means of Compliance</w:t>
            </w:r>
          </w:p>
        </w:tc>
      </w:tr>
      <w:tr w:rsidR="008A31D1" w:rsidRPr="009E2A2F" w14:paraId="5DCD5D42" w14:textId="77777777" w:rsidTr="00197930">
        <w:trPr>
          <w:cantSplit/>
        </w:trPr>
        <w:tc>
          <w:tcPr>
            <w:tcW w:w="776" w:type="pct"/>
            <w:tcBorders>
              <w:top w:val="nil"/>
              <w:left w:val="nil"/>
              <w:bottom w:val="nil"/>
              <w:right w:val="nil"/>
            </w:tcBorders>
            <w:vAlign w:val="center"/>
          </w:tcPr>
          <w:p w14:paraId="11FD07AD" w14:textId="77777777" w:rsidR="008A31D1" w:rsidRPr="009E2A2F" w:rsidRDefault="008A31D1" w:rsidP="00197930">
            <w:pPr>
              <w:spacing w:after="0"/>
              <w:rPr>
                <w:rFonts w:cstheme="minorHAnsi"/>
                <w:b/>
                <w:bCs/>
              </w:rPr>
            </w:pPr>
            <w:r w:rsidRPr="009E2A2F">
              <w:rPr>
                <w:rFonts w:cstheme="minorHAnsi"/>
                <w:b/>
                <w:bCs/>
              </w:rPr>
              <w:t>CAA</w:t>
            </w:r>
          </w:p>
        </w:tc>
        <w:tc>
          <w:tcPr>
            <w:tcW w:w="4224" w:type="pct"/>
            <w:tcBorders>
              <w:top w:val="nil"/>
              <w:left w:val="nil"/>
              <w:bottom w:val="nil"/>
              <w:right w:val="nil"/>
            </w:tcBorders>
            <w:vAlign w:val="center"/>
          </w:tcPr>
          <w:p w14:paraId="331C3FEE" w14:textId="77777777" w:rsidR="008A31D1" w:rsidRPr="009E2A2F" w:rsidRDefault="008A31D1" w:rsidP="00197930">
            <w:pPr>
              <w:spacing w:after="0"/>
              <w:rPr>
                <w:rFonts w:cstheme="minorHAnsi"/>
              </w:rPr>
            </w:pPr>
            <w:r w:rsidRPr="009E2A2F">
              <w:rPr>
                <w:rFonts w:cstheme="minorHAnsi"/>
              </w:rPr>
              <w:t>Civil Aviation Authority</w:t>
            </w:r>
          </w:p>
        </w:tc>
      </w:tr>
      <w:tr w:rsidR="0077536D" w:rsidRPr="009E2A2F" w14:paraId="3D78A672" w14:textId="77777777" w:rsidTr="00197930">
        <w:trPr>
          <w:cantSplit/>
        </w:trPr>
        <w:tc>
          <w:tcPr>
            <w:tcW w:w="776" w:type="pct"/>
            <w:tcBorders>
              <w:top w:val="nil"/>
              <w:left w:val="nil"/>
              <w:bottom w:val="nil"/>
              <w:right w:val="nil"/>
            </w:tcBorders>
            <w:vAlign w:val="center"/>
          </w:tcPr>
          <w:p w14:paraId="1F12B9E6" w14:textId="2322EBB8" w:rsidR="0077536D" w:rsidRPr="0077536D" w:rsidRDefault="0077536D" w:rsidP="00197930">
            <w:pPr>
              <w:spacing w:after="0"/>
              <w:rPr>
                <w:rFonts w:cstheme="minorHAnsi"/>
                <w:b/>
                <w:bCs/>
              </w:rPr>
            </w:pPr>
            <w:r w:rsidRPr="0049587C">
              <w:rPr>
                <w:rFonts w:cstheme="minorHAnsi"/>
                <w:b/>
                <w:bCs/>
              </w:rPr>
              <w:t>CMS</w:t>
            </w:r>
          </w:p>
        </w:tc>
        <w:tc>
          <w:tcPr>
            <w:tcW w:w="4224" w:type="pct"/>
            <w:tcBorders>
              <w:top w:val="nil"/>
              <w:left w:val="nil"/>
              <w:bottom w:val="nil"/>
              <w:right w:val="nil"/>
            </w:tcBorders>
            <w:vAlign w:val="center"/>
          </w:tcPr>
          <w:p w14:paraId="2C72717E" w14:textId="739B5ABA" w:rsidR="0077536D" w:rsidRPr="009E2A2F" w:rsidRDefault="0077536D" w:rsidP="00197930">
            <w:pPr>
              <w:spacing w:after="0"/>
              <w:rPr>
                <w:rFonts w:cstheme="minorHAnsi"/>
              </w:rPr>
            </w:pPr>
            <w:r w:rsidRPr="0077536D">
              <w:rPr>
                <w:rFonts w:cstheme="minorHAnsi"/>
              </w:rPr>
              <w:t>Compliance Monitoring System</w:t>
            </w:r>
          </w:p>
        </w:tc>
      </w:tr>
      <w:tr w:rsidR="008A31D1" w:rsidRPr="009E2A2F" w14:paraId="2F81EDDA" w14:textId="77777777" w:rsidTr="00197930">
        <w:trPr>
          <w:cantSplit/>
        </w:trPr>
        <w:tc>
          <w:tcPr>
            <w:tcW w:w="776" w:type="pct"/>
            <w:tcBorders>
              <w:top w:val="nil"/>
              <w:left w:val="nil"/>
              <w:bottom w:val="nil"/>
              <w:right w:val="nil"/>
            </w:tcBorders>
            <w:vAlign w:val="center"/>
          </w:tcPr>
          <w:p w14:paraId="2984E444" w14:textId="77777777" w:rsidR="008A31D1" w:rsidRPr="009E2A2F" w:rsidRDefault="008A31D1" w:rsidP="00197930">
            <w:pPr>
              <w:spacing w:after="0"/>
              <w:rPr>
                <w:rFonts w:cstheme="minorHAnsi"/>
                <w:b/>
                <w:bCs/>
              </w:rPr>
            </w:pPr>
            <w:r w:rsidRPr="009E2A2F">
              <w:rPr>
                <w:rFonts w:cstheme="minorHAnsi"/>
                <w:b/>
                <w:bCs/>
              </w:rPr>
              <w:t>DG</w:t>
            </w:r>
          </w:p>
        </w:tc>
        <w:tc>
          <w:tcPr>
            <w:tcW w:w="4224" w:type="pct"/>
            <w:tcBorders>
              <w:top w:val="nil"/>
              <w:left w:val="nil"/>
              <w:bottom w:val="nil"/>
              <w:right w:val="nil"/>
            </w:tcBorders>
            <w:vAlign w:val="center"/>
          </w:tcPr>
          <w:p w14:paraId="6A35DD91" w14:textId="77777777" w:rsidR="008A31D1" w:rsidRPr="009E2A2F" w:rsidRDefault="008A31D1" w:rsidP="00197930">
            <w:pPr>
              <w:spacing w:after="0"/>
              <w:rPr>
                <w:rFonts w:cstheme="minorHAnsi"/>
              </w:rPr>
            </w:pPr>
            <w:r w:rsidRPr="009E2A2F">
              <w:rPr>
                <w:rFonts w:cstheme="minorHAnsi"/>
              </w:rPr>
              <w:t>Dangerous Goods</w:t>
            </w:r>
          </w:p>
        </w:tc>
      </w:tr>
      <w:tr w:rsidR="00563761" w:rsidRPr="009E2A2F" w14:paraId="325C6938" w14:textId="77777777" w:rsidTr="00197930">
        <w:trPr>
          <w:cantSplit/>
        </w:trPr>
        <w:tc>
          <w:tcPr>
            <w:tcW w:w="776" w:type="pct"/>
            <w:tcBorders>
              <w:top w:val="nil"/>
              <w:left w:val="nil"/>
              <w:bottom w:val="nil"/>
              <w:right w:val="nil"/>
            </w:tcBorders>
            <w:vAlign w:val="center"/>
          </w:tcPr>
          <w:p w14:paraId="618FD4DA" w14:textId="2CC84EA7" w:rsidR="00563761" w:rsidRPr="009E2A2F" w:rsidRDefault="00563761" w:rsidP="00197930">
            <w:pPr>
              <w:spacing w:after="0"/>
              <w:rPr>
                <w:rFonts w:cstheme="minorHAnsi"/>
                <w:b/>
                <w:bCs/>
              </w:rPr>
            </w:pPr>
            <w:r w:rsidRPr="009E2A2F">
              <w:rPr>
                <w:rFonts w:cstheme="minorHAnsi"/>
                <w:b/>
                <w:bCs/>
              </w:rPr>
              <w:t>ECCAIRS2</w:t>
            </w:r>
          </w:p>
        </w:tc>
        <w:tc>
          <w:tcPr>
            <w:tcW w:w="4224" w:type="pct"/>
            <w:tcBorders>
              <w:top w:val="nil"/>
              <w:left w:val="nil"/>
              <w:bottom w:val="nil"/>
              <w:right w:val="nil"/>
            </w:tcBorders>
            <w:vAlign w:val="center"/>
          </w:tcPr>
          <w:p w14:paraId="65E58CEE" w14:textId="246853D1" w:rsidR="00563761" w:rsidRPr="009E2A2F" w:rsidRDefault="00A02D83" w:rsidP="00197930">
            <w:pPr>
              <w:spacing w:after="0"/>
              <w:rPr>
                <w:rFonts w:cstheme="minorHAnsi"/>
              </w:rPr>
            </w:pPr>
            <w:r w:rsidRPr="009E2A2F">
              <w:rPr>
                <w:rFonts w:cstheme="minorHAnsi"/>
              </w:rPr>
              <w:t xml:space="preserve">European Co-ordination </w:t>
            </w:r>
            <w:r w:rsidR="00F250AD" w:rsidRPr="009E2A2F">
              <w:rPr>
                <w:rFonts w:cstheme="minorHAnsi"/>
              </w:rPr>
              <w:t>Centre</w:t>
            </w:r>
            <w:r w:rsidRPr="009E2A2F">
              <w:rPr>
                <w:rFonts w:cstheme="minorHAnsi"/>
              </w:rPr>
              <w:t xml:space="preserve"> for Accident and Incident Reporting Systems</w:t>
            </w:r>
          </w:p>
        </w:tc>
      </w:tr>
      <w:tr w:rsidR="008A31D1" w:rsidRPr="009E2A2F" w14:paraId="4B8DFB62" w14:textId="77777777" w:rsidTr="00197930">
        <w:trPr>
          <w:cantSplit/>
        </w:trPr>
        <w:tc>
          <w:tcPr>
            <w:tcW w:w="776" w:type="pct"/>
            <w:tcBorders>
              <w:top w:val="nil"/>
              <w:left w:val="nil"/>
              <w:bottom w:val="nil"/>
              <w:right w:val="nil"/>
            </w:tcBorders>
            <w:vAlign w:val="center"/>
          </w:tcPr>
          <w:p w14:paraId="268E866F" w14:textId="77777777" w:rsidR="008A31D1" w:rsidRPr="009E2A2F" w:rsidRDefault="008A31D1" w:rsidP="00197930">
            <w:pPr>
              <w:spacing w:after="0"/>
              <w:rPr>
                <w:rFonts w:cstheme="minorHAnsi"/>
                <w:b/>
                <w:bCs/>
              </w:rPr>
            </w:pPr>
            <w:r w:rsidRPr="009E2A2F">
              <w:rPr>
                <w:rFonts w:cstheme="minorHAnsi"/>
                <w:b/>
                <w:bCs/>
              </w:rPr>
              <w:t>ERCS</w:t>
            </w:r>
          </w:p>
        </w:tc>
        <w:tc>
          <w:tcPr>
            <w:tcW w:w="4224" w:type="pct"/>
            <w:tcBorders>
              <w:top w:val="nil"/>
              <w:left w:val="nil"/>
              <w:bottom w:val="nil"/>
              <w:right w:val="nil"/>
            </w:tcBorders>
            <w:vAlign w:val="center"/>
          </w:tcPr>
          <w:p w14:paraId="44C819AE" w14:textId="77777777" w:rsidR="008A31D1" w:rsidRPr="009E2A2F" w:rsidRDefault="008A31D1" w:rsidP="00197930">
            <w:pPr>
              <w:spacing w:after="0"/>
              <w:rPr>
                <w:rFonts w:cstheme="minorHAnsi"/>
              </w:rPr>
            </w:pPr>
            <w:r w:rsidRPr="009E2A2F">
              <w:rPr>
                <w:rFonts w:cstheme="minorHAnsi"/>
              </w:rPr>
              <w:t>European Risk Classification Scheme</w:t>
            </w:r>
          </w:p>
        </w:tc>
      </w:tr>
      <w:tr w:rsidR="008A31D1" w:rsidRPr="009E2A2F" w14:paraId="7F2C67A8" w14:textId="77777777" w:rsidTr="00197930">
        <w:trPr>
          <w:cantSplit/>
        </w:trPr>
        <w:tc>
          <w:tcPr>
            <w:tcW w:w="776" w:type="pct"/>
            <w:vAlign w:val="center"/>
          </w:tcPr>
          <w:p w14:paraId="244C568C" w14:textId="77777777" w:rsidR="008A31D1" w:rsidRPr="009E2A2F" w:rsidRDefault="008A31D1" w:rsidP="00197930">
            <w:pPr>
              <w:spacing w:after="0"/>
              <w:rPr>
                <w:rFonts w:cstheme="minorHAnsi"/>
                <w:b/>
                <w:bCs/>
              </w:rPr>
            </w:pPr>
            <w:r w:rsidRPr="009E2A2F">
              <w:rPr>
                <w:rFonts w:cstheme="minorHAnsi"/>
                <w:b/>
                <w:bCs/>
              </w:rPr>
              <w:lastRenderedPageBreak/>
              <w:t>ERP</w:t>
            </w:r>
          </w:p>
        </w:tc>
        <w:tc>
          <w:tcPr>
            <w:tcW w:w="4224" w:type="pct"/>
            <w:vAlign w:val="center"/>
          </w:tcPr>
          <w:p w14:paraId="1FA1043D" w14:textId="77777777" w:rsidR="008A31D1" w:rsidRPr="009E2A2F" w:rsidRDefault="008A31D1" w:rsidP="00197930">
            <w:pPr>
              <w:spacing w:after="0"/>
              <w:rPr>
                <w:rFonts w:cstheme="minorHAnsi"/>
              </w:rPr>
            </w:pPr>
            <w:r w:rsidRPr="009E2A2F">
              <w:rPr>
                <w:rFonts w:cstheme="minorHAnsi"/>
              </w:rPr>
              <w:t>Emergency Response Planning or Plan</w:t>
            </w:r>
          </w:p>
        </w:tc>
      </w:tr>
      <w:tr w:rsidR="008A31D1" w:rsidRPr="009E2A2F" w14:paraId="39F8399E" w14:textId="77777777" w:rsidTr="00197930">
        <w:trPr>
          <w:cantSplit/>
        </w:trPr>
        <w:tc>
          <w:tcPr>
            <w:tcW w:w="776" w:type="pct"/>
            <w:vAlign w:val="center"/>
          </w:tcPr>
          <w:p w14:paraId="65918D84" w14:textId="77777777" w:rsidR="008A31D1" w:rsidRPr="009E2A2F" w:rsidRDefault="008A31D1" w:rsidP="00197930">
            <w:pPr>
              <w:spacing w:after="0"/>
              <w:rPr>
                <w:rFonts w:cstheme="minorHAnsi"/>
                <w:b/>
                <w:bCs/>
              </w:rPr>
            </w:pPr>
            <w:r w:rsidRPr="009E2A2F">
              <w:rPr>
                <w:rFonts w:cstheme="minorHAnsi"/>
                <w:b/>
                <w:bCs/>
              </w:rPr>
              <w:t>ESPN-R</w:t>
            </w:r>
          </w:p>
        </w:tc>
        <w:tc>
          <w:tcPr>
            <w:tcW w:w="4224" w:type="pct"/>
            <w:vAlign w:val="center"/>
          </w:tcPr>
          <w:p w14:paraId="1BEEF9F7" w14:textId="77777777" w:rsidR="008A31D1" w:rsidRPr="009E2A2F" w:rsidRDefault="008A31D1" w:rsidP="00197930">
            <w:pPr>
              <w:spacing w:after="0"/>
              <w:rPr>
                <w:rFonts w:cstheme="minorHAnsi"/>
              </w:rPr>
            </w:pPr>
            <w:r w:rsidRPr="009E2A2F">
              <w:rPr>
                <w:rFonts w:cstheme="minorHAnsi"/>
              </w:rPr>
              <w:t>European Safety Promotion Network – Rotorcraft (former EHEST)</w:t>
            </w:r>
          </w:p>
        </w:tc>
      </w:tr>
      <w:tr w:rsidR="008A31D1" w:rsidRPr="009E2A2F" w14:paraId="149A94F0" w14:textId="77777777" w:rsidTr="00197930">
        <w:trPr>
          <w:cantSplit/>
        </w:trPr>
        <w:tc>
          <w:tcPr>
            <w:tcW w:w="776" w:type="pct"/>
            <w:tcBorders>
              <w:top w:val="nil"/>
              <w:left w:val="nil"/>
              <w:bottom w:val="nil"/>
              <w:right w:val="nil"/>
            </w:tcBorders>
            <w:vAlign w:val="center"/>
          </w:tcPr>
          <w:p w14:paraId="02C747C8" w14:textId="77777777" w:rsidR="008A31D1" w:rsidRPr="009E2A2F" w:rsidRDefault="008A31D1" w:rsidP="00197930">
            <w:pPr>
              <w:spacing w:after="0"/>
              <w:rPr>
                <w:rFonts w:cstheme="minorHAnsi"/>
                <w:b/>
                <w:bCs/>
              </w:rPr>
            </w:pPr>
            <w:r w:rsidRPr="009E2A2F">
              <w:rPr>
                <w:rFonts w:cstheme="minorHAnsi"/>
                <w:b/>
                <w:bCs/>
              </w:rPr>
              <w:t>EU</w:t>
            </w:r>
          </w:p>
        </w:tc>
        <w:tc>
          <w:tcPr>
            <w:tcW w:w="4224" w:type="pct"/>
            <w:tcBorders>
              <w:top w:val="nil"/>
              <w:left w:val="nil"/>
              <w:bottom w:val="nil"/>
              <w:right w:val="nil"/>
            </w:tcBorders>
            <w:vAlign w:val="center"/>
          </w:tcPr>
          <w:p w14:paraId="32196DEB" w14:textId="77777777" w:rsidR="008A31D1" w:rsidRPr="009E2A2F" w:rsidRDefault="008A31D1" w:rsidP="00197930">
            <w:pPr>
              <w:spacing w:after="0"/>
              <w:rPr>
                <w:rFonts w:cstheme="minorHAnsi"/>
              </w:rPr>
            </w:pPr>
            <w:r w:rsidRPr="009E2A2F">
              <w:rPr>
                <w:rFonts w:cstheme="minorHAnsi"/>
              </w:rPr>
              <w:t>European Union</w:t>
            </w:r>
          </w:p>
        </w:tc>
      </w:tr>
      <w:tr w:rsidR="008A31D1" w:rsidRPr="009E2A2F" w14:paraId="7A76C180" w14:textId="77777777" w:rsidTr="00197930">
        <w:trPr>
          <w:cantSplit/>
        </w:trPr>
        <w:tc>
          <w:tcPr>
            <w:tcW w:w="776" w:type="pct"/>
            <w:tcBorders>
              <w:top w:val="nil"/>
              <w:left w:val="nil"/>
              <w:bottom w:val="nil"/>
              <w:right w:val="nil"/>
            </w:tcBorders>
            <w:vAlign w:val="center"/>
          </w:tcPr>
          <w:p w14:paraId="09506706" w14:textId="77777777" w:rsidR="008A31D1" w:rsidRPr="009E2A2F" w:rsidRDefault="008A31D1" w:rsidP="00197930">
            <w:pPr>
              <w:spacing w:after="0"/>
              <w:rPr>
                <w:rFonts w:cstheme="minorHAnsi"/>
                <w:b/>
                <w:bCs/>
              </w:rPr>
            </w:pPr>
            <w:r w:rsidRPr="009E2A2F">
              <w:rPr>
                <w:rFonts w:cstheme="minorHAnsi"/>
                <w:b/>
                <w:bCs/>
              </w:rPr>
              <w:t>HF</w:t>
            </w:r>
          </w:p>
        </w:tc>
        <w:tc>
          <w:tcPr>
            <w:tcW w:w="4224" w:type="pct"/>
            <w:tcBorders>
              <w:top w:val="nil"/>
              <w:left w:val="nil"/>
              <w:bottom w:val="nil"/>
              <w:right w:val="nil"/>
            </w:tcBorders>
            <w:vAlign w:val="center"/>
          </w:tcPr>
          <w:p w14:paraId="6C8D0E9E" w14:textId="77777777" w:rsidR="008A31D1" w:rsidRPr="009E2A2F" w:rsidRDefault="008A31D1" w:rsidP="00197930">
            <w:pPr>
              <w:spacing w:after="0"/>
              <w:rPr>
                <w:rFonts w:cstheme="minorHAnsi"/>
              </w:rPr>
            </w:pPr>
            <w:r w:rsidRPr="009E2A2F">
              <w:rPr>
                <w:rFonts w:cstheme="minorHAnsi"/>
              </w:rPr>
              <w:t>Human Factor</w:t>
            </w:r>
          </w:p>
        </w:tc>
      </w:tr>
      <w:tr w:rsidR="008A31D1" w:rsidRPr="009E2A2F" w14:paraId="501D583C" w14:textId="77777777" w:rsidTr="00197930">
        <w:trPr>
          <w:cantSplit/>
        </w:trPr>
        <w:tc>
          <w:tcPr>
            <w:tcW w:w="776" w:type="pct"/>
            <w:tcBorders>
              <w:top w:val="nil"/>
              <w:left w:val="nil"/>
              <w:bottom w:val="nil"/>
              <w:right w:val="nil"/>
            </w:tcBorders>
            <w:vAlign w:val="center"/>
          </w:tcPr>
          <w:p w14:paraId="4C38212F" w14:textId="77777777" w:rsidR="008A31D1" w:rsidRPr="009E2A2F" w:rsidRDefault="008A31D1" w:rsidP="00197930">
            <w:pPr>
              <w:spacing w:after="0"/>
              <w:rPr>
                <w:rFonts w:cstheme="minorHAnsi"/>
                <w:b/>
                <w:bCs/>
              </w:rPr>
            </w:pPr>
            <w:r w:rsidRPr="009E2A2F">
              <w:rPr>
                <w:rFonts w:cstheme="minorHAnsi"/>
                <w:b/>
                <w:bCs/>
              </w:rPr>
              <w:t>ICAO</w:t>
            </w:r>
          </w:p>
        </w:tc>
        <w:tc>
          <w:tcPr>
            <w:tcW w:w="4224" w:type="pct"/>
            <w:tcBorders>
              <w:top w:val="nil"/>
              <w:left w:val="nil"/>
              <w:bottom w:val="nil"/>
              <w:right w:val="nil"/>
            </w:tcBorders>
            <w:vAlign w:val="center"/>
          </w:tcPr>
          <w:p w14:paraId="205DF8C5" w14:textId="77777777" w:rsidR="008A31D1" w:rsidRPr="009E2A2F" w:rsidRDefault="008A31D1" w:rsidP="00197930">
            <w:pPr>
              <w:spacing w:after="0"/>
              <w:rPr>
                <w:rFonts w:cstheme="minorHAnsi"/>
              </w:rPr>
            </w:pPr>
            <w:r w:rsidRPr="009E2A2F">
              <w:rPr>
                <w:rFonts w:cstheme="minorHAnsi"/>
              </w:rPr>
              <w:t>International Civil Aviation Organization</w:t>
            </w:r>
          </w:p>
        </w:tc>
      </w:tr>
      <w:tr w:rsidR="008A31D1" w:rsidRPr="009E2A2F" w14:paraId="5ABF7C47" w14:textId="77777777" w:rsidTr="00197930">
        <w:trPr>
          <w:cantSplit/>
        </w:trPr>
        <w:tc>
          <w:tcPr>
            <w:tcW w:w="776" w:type="pct"/>
            <w:tcBorders>
              <w:top w:val="nil"/>
              <w:left w:val="nil"/>
              <w:bottom w:val="nil"/>
              <w:right w:val="nil"/>
            </w:tcBorders>
            <w:vAlign w:val="center"/>
          </w:tcPr>
          <w:p w14:paraId="10CED841" w14:textId="77777777" w:rsidR="008A31D1" w:rsidRPr="009E2A2F" w:rsidRDefault="008A31D1" w:rsidP="00197930">
            <w:pPr>
              <w:spacing w:after="0"/>
              <w:rPr>
                <w:rFonts w:cstheme="minorHAnsi"/>
                <w:b/>
                <w:bCs/>
              </w:rPr>
            </w:pPr>
            <w:r w:rsidRPr="009E2A2F">
              <w:rPr>
                <w:rFonts w:cstheme="minorHAnsi"/>
                <w:b/>
                <w:bCs/>
              </w:rPr>
              <w:t>KPI</w:t>
            </w:r>
          </w:p>
        </w:tc>
        <w:tc>
          <w:tcPr>
            <w:tcW w:w="4224" w:type="pct"/>
            <w:tcBorders>
              <w:top w:val="nil"/>
              <w:left w:val="nil"/>
              <w:bottom w:val="nil"/>
              <w:right w:val="nil"/>
            </w:tcBorders>
            <w:vAlign w:val="center"/>
          </w:tcPr>
          <w:p w14:paraId="6A4B0303" w14:textId="77777777" w:rsidR="008A31D1" w:rsidRPr="009E2A2F" w:rsidRDefault="008A31D1" w:rsidP="00197930">
            <w:pPr>
              <w:spacing w:after="0"/>
              <w:rPr>
                <w:rFonts w:cstheme="minorHAnsi"/>
              </w:rPr>
            </w:pPr>
            <w:r w:rsidRPr="009E2A2F">
              <w:rPr>
                <w:rFonts w:cstheme="minorHAnsi"/>
              </w:rPr>
              <w:t>Key Performance Indicator</w:t>
            </w:r>
          </w:p>
        </w:tc>
      </w:tr>
      <w:tr w:rsidR="008A31D1" w:rsidRPr="009E2A2F" w14:paraId="5707F14C" w14:textId="77777777" w:rsidTr="00197930">
        <w:trPr>
          <w:cantSplit/>
        </w:trPr>
        <w:tc>
          <w:tcPr>
            <w:tcW w:w="776" w:type="pct"/>
            <w:tcBorders>
              <w:top w:val="nil"/>
              <w:left w:val="nil"/>
              <w:bottom w:val="nil"/>
              <w:right w:val="nil"/>
            </w:tcBorders>
            <w:vAlign w:val="center"/>
          </w:tcPr>
          <w:p w14:paraId="7F0FA919" w14:textId="77777777" w:rsidR="008A31D1" w:rsidRPr="009E2A2F" w:rsidRDefault="008A31D1" w:rsidP="00197930">
            <w:pPr>
              <w:spacing w:after="0"/>
              <w:rPr>
                <w:rFonts w:cstheme="minorHAnsi"/>
                <w:b/>
                <w:bCs/>
              </w:rPr>
            </w:pPr>
            <w:r w:rsidRPr="009E2A2F">
              <w:rPr>
                <w:rFonts w:cstheme="minorHAnsi"/>
                <w:b/>
                <w:bCs/>
              </w:rPr>
              <w:t>KPO</w:t>
            </w:r>
          </w:p>
        </w:tc>
        <w:tc>
          <w:tcPr>
            <w:tcW w:w="4224" w:type="pct"/>
            <w:tcBorders>
              <w:top w:val="nil"/>
              <w:left w:val="nil"/>
              <w:bottom w:val="nil"/>
              <w:right w:val="nil"/>
            </w:tcBorders>
            <w:vAlign w:val="center"/>
          </w:tcPr>
          <w:p w14:paraId="16D72736" w14:textId="77777777" w:rsidR="008A31D1" w:rsidRPr="009E2A2F" w:rsidRDefault="008A31D1" w:rsidP="00197930">
            <w:pPr>
              <w:spacing w:after="0"/>
              <w:rPr>
                <w:rFonts w:cstheme="minorHAnsi"/>
              </w:rPr>
            </w:pPr>
            <w:r w:rsidRPr="009E2A2F">
              <w:rPr>
                <w:rFonts w:cstheme="minorHAnsi"/>
              </w:rPr>
              <w:t>Key Performance Objectives</w:t>
            </w:r>
          </w:p>
        </w:tc>
      </w:tr>
      <w:tr w:rsidR="008A31D1" w:rsidRPr="009E2A2F" w14:paraId="644BBD17" w14:textId="77777777" w:rsidTr="00197930">
        <w:trPr>
          <w:cantSplit/>
        </w:trPr>
        <w:tc>
          <w:tcPr>
            <w:tcW w:w="776" w:type="pct"/>
            <w:tcBorders>
              <w:top w:val="nil"/>
              <w:left w:val="nil"/>
              <w:bottom w:val="nil"/>
              <w:right w:val="nil"/>
            </w:tcBorders>
            <w:vAlign w:val="center"/>
          </w:tcPr>
          <w:p w14:paraId="66C0D0AA" w14:textId="77777777" w:rsidR="008A31D1" w:rsidRPr="009E2A2F" w:rsidRDefault="008A31D1" w:rsidP="00197930">
            <w:pPr>
              <w:spacing w:after="0"/>
              <w:rPr>
                <w:rFonts w:cstheme="minorHAnsi"/>
                <w:b/>
                <w:bCs/>
              </w:rPr>
            </w:pPr>
            <w:proofErr w:type="spellStart"/>
            <w:r w:rsidRPr="009E2A2F">
              <w:rPr>
                <w:rFonts w:cstheme="minorHAnsi"/>
                <w:b/>
                <w:bCs/>
              </w:rPr>
              <w:t>MoC</w:t>
            </w:r>
            <w:proofErr w:type="spellEnd"/>
          </w:p>
        </w:tc>
        <w:tc>
          <w:tcPr>
            <w:tcW w:w="4224" w:type="pct"/>
            <w:tcBorders>
              <w:top w:val="nil"/>
              <w:left w:val="nil"/>
              <w:bottom w:val="nil"/>
              <w:right w:val="nil"/>
            </w:tcBorders>
            <w:vAlign w:val="center"/>
          </w:tcPr>
          <w:p w14:paraId="0E1204B8" w14:textId="77777777" w:rsidR="008A31D1" w:rsidRPr="009E2A2F" w:rsidRDefault="008A31D1" w:rsidP="00197930">
            <w:pPr>
              <w:spacing w:after="0"/>
              <w:rPr>
                <w:rFonts w:cstheme="minorHAnsi"/>
              </w:rPr>
            </w:pPr>
            <w:r w:rsidRPr="009E2A2F">
              <w:rPr>
                <w:rFonts w:cstheme="minorHAnsi"/>
              </w:rPr>
              <w:t>Management of Change</w:t>
            </w:r>
          </w:p>
        </w:tc>
      </w:tr>
      <w:tr w:rsidR="008A31D1" w:rsidRPr="009E2A2F" w14:paraId="58D586B4" w14:textId="77777777" w:rsidTr="00197930">
        <w:trPr>
          <w:cantSplit/>
        </w:trPr>
        <w:tc>
          <w:tcPr>
            <w:tcW w:w="776" w:type="pct"/>
            <w:tcBorders>
              <w:top w:val="nil"/>
              <w:left w:val="nil"/>
              <w:bottom w:val="nil"/>
              <w:right w:val="nil"/>
            </w:tcBorders>
            <w:vAlign w:val="center"/>
          </w:tcPr>
          <w:p w14:paraId="48A208AD" w14:textId="77777777" w:rsidR="008A31D1" w:rsidRPr="009E2A2F" w:rsidRDefault="008A31D1" w:rsidP="00197930">
            <w:pPr>
              <w:spacing w:after="0"/>
              <w:rPr>
                <w:rFonts w:cstheme="minorHAnsi"/>
                <w:b/>
                <w:bCs/>
              </w:rPr>
            </w:pPr>
            <w:r w:rsidRPr="009E2A2F">
              <w:rPr>
                <w:rFonts w:cstheme="minorHAnsi"/>
                <w:b/>
                <w:bCs/>
              </w:rPr>
              <w:t>MOR</w:t>
            </w:r>
          </w:p>
        </w:tc>
        <w:tc>
          <w:tcPr>
            <w:tcW w:w="4224" w:type="pct"/>
            <w:tcBorders>
              <w:top w:val="nil"/>
              <w:left w:val="nil"/>
              <w:bottom w:val="nil"/>
              <w:right w:val="nil"/>
            </w:tcBorders>
            <w:vAlign w:val="center"/>
          </w:tcPr>
          <w:p w14:paraId="0B33AF37" w14:textId="77777777" w:rsidR="008A31D1" w:rsidRPr="009E2A2F" w:rsidRDefault="008A31D1" w:rsidP="00197930">
            <w:pPr>
              <w:spacing w:after="0"/>
              <w:rPr>
                <w:rFonts w:cstheme="minorHAnsi"/>
              </w:rPr>
            </w:pPr>
            <w:r w:rsidRPr="009E2A2F">
              <w:rPr>
                <w:rFonts w:cstheme="minorHAnsi"/>
              </w:rPr>
              <w:t>Mandatory Occurrence Report</w:t>
            </w:r>
          </w:p>
        </w:tc>
      </w:tr>
      <w:tr w:rsidR="008A31D1" w:rsidRPr="009E2A2F" w14:paraId="6D349FF7" w14:textId="77777777" w:rsidTr="00197930">
        <w:trPr>
          <w:cantSplit/>
        </w:trPr>
        <w:tc>
          <w:tcPr>
            <w:tcW w:w="776" w:type="pct"/>
            <w:vAlign w:val="center"/>
          </w:tcPr>
          <w:p w14:paraId="129D8A4D" w14:textId="77777777" w:rsidR="008A31D1" w:rsidRPr="009E2A2F" w:rsidRDefault="008A31D1" w:rsidP="00197930">
            <w:pPr>
              <w:spacing w:after="0"/>
              <w:rPr>
                <w:rFonts w:cstheme="minorHAnsi"/>
                <w:b/>
                <w:bCs/>
              </w:rPr>
            </w:pPr>
            <w:r w:rsidRPr="009E2A2F">
              <w:rPr>
                <w:rFonts w:cstheme="minorHAnsi"/>
                <w:b/>
                <w:bCs/>
              </w:rPr>
              <w:t>NAA</w:t>
            </w:r>
          </w:p>
        </w:tc>
        <w:tc>
          <w:tcPr>
            <w:tcW w:w="4224" w:type="pct"/>
            <w:vAlign w:val="center"/>
          </w:tcPr>
          <w:p w14:paraId="40CF5675" w14:textId="77777777" w:rsidR="008A31D1" w:rsidRPr="009E2A2F" w:rsidRDefault="008A31D1" w:rsidP="00197930">
            <w:pPr>
              <w:spacing w:after="0"/>
              <w:rPr>
                <w:rFonts w:cstheme="minorHAnsi"/>
              </w:rPr>
            </w:pPr>
            <w:r w:rsidRPr="009E2A2F">
              <w:rPr>
                <w:rFonts w:cstheme="minorHAnsi"/>
              </w:rPr>
              <w:t>National Aviation Authority</w:t>
            </w:r>
          </w:p>
        </w:tc>
      </w:tr>
      <w:tr w:rsidR="008A31D1" w:rsidRPr="009E2A2F" w14:paraId="4D866C2D" w14:textId="77777777" w:rsidTr="00197930">
        <w:trPr>
          <w:cantSplit/>
        </w:trPr>
        <w:tc>
          <w:tcPr>
            <w:tcW w:w="776" w:type="pct"/>
            <w:tcBorders>
              <w:top w:val="nil"/>
              <w:left w:val="nil"/>
              <w:bottom w:val="nil"/>
              <w:right w:val="nil"/>
            </w:tcBorders>
            <w:vAlign w:val="center"/>
          </w:tcPr>
          <w:p w14:paraId="16E9C24A" w14:textId="77777777" w:rsidR="008A31D1" w:rsidRPr="009E2A2F" w:rsidRDefault="008A31D1" w:rsidP="00197930">
            <w:pPr>
              <w:spacing w:after="0"/>
              <w:rPr>
                <w:rFonts w:cstheme="minorHAnsi"/>
                <w:b/>
                <w:bCs/>
              </w:rPr>
            </w:pPr>
            <w:r w:rsidRPr="009E2A2F">
              <w:rPr>
                <w:rFonts w:cstheme="minorHAnsi"/>
                <w:b/>
                <w:bCs/>
              </w:rPr>
              <w:t>OM</w:t>
            </w:r>
          </w:p>
        </w:tc>
        <w:tc>
          <w:tcPr>
            <w:tcW w:w="4224" w:type="pct"/>
            <w:tcBorders>
              <w:top w:val="nil"/>
              <w:left w:val="nil"/>
              <w:bottom w:val="nil"/>
              <w:right w:val="nil"/>
            </w:tcBorders>
            <w:vAlign w:val="center"/>
          </w:tcPr>
          <w:p w14:paraId="20CF5897" w14:textId="77777777" w:rsidR="008A31D1" w:rsidRPr="009E2A2F" w:rsidRDefault="008A31D1" w:rsidP="00197930">
            <w:pPr>
              <w:spacing w:after="0"/>
              <w:rPr>
                <w:rFonts w:cstheme="minorHAnsi"/>
              </w:rPr>
            </w:pPr>
            <w:r w:rsidRPr="009E2A2F">
              <w:rPr>
                <w:rFonts w:cstheme="minorHAnsi"/>
              </w:rPr>
              <w:t>Operations Manual</w:t>
            </w:r>
          </w:p>
        </w:tc>
      </w:tr>
      <w:tr w:rsidR="008A31D1" w:rsidRPr="009E2A2F" w14:paraId="252F4770" w14:textId="77777777" w:rsidTr="00197930">
        <w:trPr>
          <w:cantSplit/>
        </w:trPr>
        <w:tc>
          <w:tcPr>
            <w:tcW w:w="776" w:type="pct"/>
            <w:tcBorders>
              <w:top w:val="nil"/>
              <w:left w:val="nil"/>
              <w:bottom w:val="nil"/>
              <w:right w:val="nil"/>
            </w:tcBorders>
            <w:vAlign w:val="center"/>
          </w:tcPr>
          <w:p w14:paraId="38F0D397" w14:textId="77777777" w:rsidR="008A31D1" w:rsidRPr="009E2A2F" w:rsidRDefault="008A31D1" w:rsidP="00197930">
            <w:pPr>
              <w:spacing w:after="0"/>
              <w:rPr>
                <w:rFonts w:cstheme="minorHAnsi"/>
                <w:b/>
                <w:bCs/>
              </w:rPr>
            </w:pPr>
            <w:r w:rsidRPr="009E2A2F">
              <w:rPr>
                <w:rFonts w:cstheme="minorHAnsi"/>
                <w:b/>
                <w:bCs/>
              </w:rPr>
              <w:t>RA</w:t>
            </w:r>
          </w:p>
        </w:tc>
        <w:tc>
          <w:tcPr>
            <w:tcW w:w="4224" w:type="pct"/>
            <w:tcBorders>
              <w:top w:val="nil"/>
              <w:left w:val="nil"/>
              <w:bottom w:val="nil"/>
              <w:right w:val="nil"/>
            </w:tcBorders>
            <w:vAlign w:val="center"/>
          </w:tcPr>
          <w:p w14:paraId="09F20826" w14:textId="77777777" w:rsidR="008A31D1" w:rsidRPr="009E2A2F" w:rsidRDefault="008A31D1" w:rsidP="00197930">
            <w:pPr>
              <w:spacing w:after="0"/>
              <w:rPr>
                <w:rFonts w:cstheme="minorHAnsi"/>
              </w:rPr>
            </w:pPr>
            <w:r w:rsidRPr="009E2A2F">
              <w:rPr>
                <w:rFonts w:cstheme="minorHAnsi"/>
              </w:rPr>
              <w:t>Risk Assessment</w:t>
            </w:r>
          </w:p>
        </w:tc>
      </w:tr>
      <w:tr w:rsidR="008A31D1" w:rsidRPr="009E2A2F" w14:paraId="1EDE5C03" w14:textId="77777777" w:rsidTr="00197930">
        <w:trPr>
          <w:cantSplit/>
        </w:trPr>
        <w:tc>
          <w:tcPr>
            <w:tcW w:w="776" w:type="pct"/>
            <w:tcBorders>
              <w:top w:val="nil"/>
              <w:left w:val="nil"/>
              <w:bottom w:val="nil"/>
              <w:right w:val="nil"/>
            </w:tcBorders>
            <w:vAlign w:val="center"/>
          </w:tcPr>
          <w:p w14:paraId="0C08BFDA" w14:textId="77777777" w:rsidR="008A31D1" w:rsidRPr="009E2A2F" w:rsidRDefault="008A31D1" w:rsidP="00197930">
            <w:pPr>
              <w:spacing w:after="0"/>
              <w:rPr>
                <w:rFonts w:cstheme="minorHAnsi"/>
                <w:b/>
                <w:bCs/>
              </w:rPr>
            </w:pPr>
            <w:r w:rsidRPr="009E2A2F">
              <w:rPr>
                <w:rFonts w:cstheme="minorHAnsi"/>
                <w:b/>
                <w:bCs/>
              </w:rPr>
              <w:t>RCA</w:t>
            </w:r>
          </w:p>
        </w:tc>
        <w:tc>
          <w:tcPr>
            <w:tcW w:w="4224" w:type="pct"/>
            <w:tcBorders>
              <w:top w:val="nil"/>
              <w:left w:val="nil"/>
              <w:bottom w:val="nil"/>
              <w:right w:val="nil"/>
            </w:tcBorders>
            <w:vAlign w:val="center"/>
          </w:tcPr>
          <w:p w14:paraId="46B4BDB3" w14:textId="77777777" w:rsidR="008A31D1" w:rsidRPr="009E2A2F" w:rsidRDefault="008A31D1" w:rsidP="00197930">
            <w:pPr>
              <w:spacing w:after="0"/>
              <w:rPr>
                <w:rFonts w:cstheme="minorHAnsi"/>
              </w:rPr>
            </w:pPr>
            <w:r w:rsidRPr="009E2A2F">
              <w:rPr>
                <w:rFonts w:cstheme="minorHAnsi"/>
              </w:rPr>
              <w:t>Root Cause Analysis</w:t>
            </w:r>
          </w:p>
        </w:tc>
      </w:tr>
      <w:tr w:rsidR="00260C77" w:rsidRPr="009E2A2F" w14:paraId="43FECD27" w14:textId="77777777" w:rsidTr="00197930">
        <w:trPr>
          <w:cantSplit/>
        </w:trPr>
        <w:tc>
          <w:tcPr>
            <w:tcW w:w="776" w:type="pct"/>
            <w:tcBorders>
              <w:top w:val="nil"/>
              <w:left w:val="nil"/>
              <w:bottom w:val="nil"/>
              <w:right w:val="nil"/>
            </w:tcBorders>
            <w:vAlign w:val="center"/>
          </w:tcPr>
          <w:p w14:paraId="13616220" w14:textId="38CC3EEB" w:rsidR="00260C77" w:rsidRPr="009E2A2F" w:rsidRDefault="00260C77" w:rsidP="00197930">
            <w:pPr>
              <w:spacing w:after="0"/>
              <w:rPr>
                <w:rFonts w:cstheme="minorHAnsi"/>
                <w:b/>
                <w:bCs/>
              </w:rPr>
            </w:pPr>
            <w:r>
              <w:rPr>
                <w:rFonts w:cstheme="minorHAnsi"/>
                <w:b/>
                <w:bCs/>
              </w:rPr>
              <w:t>SAG</w:t>
            </w:r>
          </w:p>
        </w:tc>
        <w:tc>
          <w:tcPr>
            <w:tcW w:w="4224" w:type="pct"/>
            <w:tcBorders>
              <w:top w:val="nil"/>
              <w:left w:val="nil"/>
              <w:bottom w:val="nil"/>
              <w:right w:val="nil"/>
            </w:tcBorders>
            <w:vAlign w:val="center"/>
          </w:tcPr>
          <w:p w14:paraId="19FE1881" w14:textId="68581E52" w:rsidR="00260C77" w:rsidRPr="009E2A2F" w:rsidRDefault="00260C77" w:rsidP="00197930">
            <w:pPr>
              <w:spacing w:after="0"/>
              <w:rPr>
                <w:rFonts w:cstheme="minorHAnsi"/>
              </w:rPr>
            </w:pPr>
            <w:r>
              <w:rPr>
                <w:rFonts w:cstheme="minorHAnsi"/>
              </w:rPr>
              <w:t>Safety Action Group</w:t>
            </w:r>
          </w:p>
        </w:tc>
      </w:tr>
      <w:tr w:rsidR="008A31D1" w:rsidRPr="009E2A2F" w14:paraId="60060990" w14:textId="77777777" w:rsidTr="00197930">
        <w:trPr>
          <w:cantSplit/>
        </w:trPr>
        <w:tc>
          <w:tcPr>
            <w:tcW w:w="776" w:type="pct"/>
            <w:tcBorders>
              <w:top w:val="nil"/>
              <w:left w:val="nil"/>
              <w:bottom w:val="nil"/>
              <w:right w:val="nil"/>
            </w:tcBorders>
            <w:vAlign w:val="center"/>
          </w:tcPr>
          <w:p w14:paraId="537CACB7" w14:textId="77777777" w:rsidR="008A31D1" w:rsidRPr="009E2A2F" w:rsidRDefault="008A31D1" w:rsidP="00197930">
            <w:pPr>
              <w:spacing w:after="0"/>
              <w:rPr>
                <w:rFonts w:cstheme="minorHAnsi"/>
                <w:b/>
                <w:bCs/>
              </w:rPr>
            </w:pPr>
            <w:r w:rsidRPr="009E2A2F">
              <w:rPr>
                <w:rFonts w:cstheme="minorHAnsi"/>
                <w:b/>
                <w:bCs/>
              </w:rPr>
              <w:t>SD</w:t>
            </w:r>
          </w:p>
        </w:tc>
        <w:tc>
          <w:tcPr>
            <w:tcW w:w="4224" w:type="pct"/>
            <w:tcBorders>
              <w:top w:val="nil"/>
              <w:left w:val="nil"/>
              <w:bottom w:val="nil"/>
              <w:right w:val="nil"/>
            </w:tcBorders>
            <w:vAlign w:val="center"/>
          </w:tcPr>
          <w:p w14:paraId="70FAC936" w14:textId="77777777" w:rsidR="008A31D1" w:rsidRPr="009E2A2F" w:rsidRDefault="008A31D1" w:rsidP="00197930">
            <w:pPr>
              <w:spacing w:after="0"/>
              <w:rPr>
                <w:rFonts w:cstheme="minorHAnsi"/>
              </w:rPr>
            </w:pPr>
            <w:r w:rsidRPr="009E2A2F">
              <w:rPr>
                <w:rFonts w:cstheme="minorHAnsi"/>
              </w:rPr>
              <w:t>Safety Department</w:t>
            </w:r>
          </w:p>
        </w:tc>
      </w:tr>
      <w:tr w:rsidR="008A31D1" w:rsidRPr="009E2A2F" w14:paraId="22D62B60" w14:textId="77777777" w:rsidTr="00197930">
        <w:trPr>
          <w:cantSplit/>
        </w:trPr>
        <w:tc>
          <w:tcPr>
            <w:tcW w:w="776" w:type="pct"/>
            <w:tcBorders>
              <w:top w:val="nil"/>
              <w:left w:val="nil"/>
              <w:bottom w:val="nil"/>
              <w:right w:val="nil"/>
            </w:tcBorders>
            <w:vAlign w:val="center"/>
          </w:tcPr>
          <w:p w14:paraId="62A9B759" w14:textId="77777777" w:rsidR="008A31D1" w:rsidRPr="009E2A2F" w:rsidRDefault="008A31D1" w:rsidP="00197930">
            <w:pPr>
              <w:spacing w:after="0"/>
              <w:rPr>
                <w:rFonts w:cstheme="minorHAnsi"/>
                <w:b/>
                <w:bCs/>
              </w:rPr>
            </w:pPr>
            <w:r w:rsidRPr="009E2A2F">
              <w:rPr>
                <w:rFonts w:cstheme="minorHAnsi"/>
                <w:b/>
                <w:bCs/>
              </w:rPr>
              <w:t>SM</w:t>
            </w:r>
          </w:p>
        </w:tc>
        <w:tc>
          <w:tcPr>
            <w:tcW w:w="4224" w:type="pct"/>
            <w:tcBorders>
              <w:top w:val="nil"/>
              <w:left w:val="nil"/>
              <w:bottom w:val="nil"/>
              <w:right w:val="nil"/>
            </w:tcBorders>
            <w:vAlign w:val="center"/>
          </w:tcPr>
          <w:p w14:paraId="23EBA999" w14:textId="77777777" w:rsidR="008A31D1" w:rsidRPr="009E2A2F" w:rsidRDefault="008A31D1" w:rsidP="00197930">
            <w:pPr>
              <w:spacing w:after="0"/>
              <w:rPr>
                <w:rFonts w:cstheme="minorHAnsi"/>
              </w:rPr>
            </w:pPr>
            <w:r w:rsidRPr="009E2A2F">
              <w:rPr>
                <w:rFonts w:cstheme="minorHAnsi"/>
              </w:rPr>
              <w:t>Safety Manager</w:t>
            </w:r>
          </w:p>
        </w:tc>
      </w:tr>
      <w:tr w:rsidR="008A31D1" w:rsidRPr="009E2A2F" w14:paraId="55E816DF" w14:textId="77777777" w:rsidTr="00197930">
        <w:trPr>
          <w:cantSplit/>
        </w:trPr>
        <w:tc>
          <w:tcPr>
            <w:tcW w:w="776" w:type="pct"/>
            <w:vAlign w:val="center"/>
          </w:tcPr>
          <w:p w14:paraId="0D4ABEB8" w14:textId="77777777" w:rsidR="008A31D1" w:rsidRPr="009E2A2F" w:rsidRDefault="008A31D1" w:rsidP="00197930">
            <w:pPr>
              <w:spacing w:after="0"/>
              <w:rPr>
                <w:rFonts w:cstheme="minorHAnsi"/>
                <w:b/>
                <w:bCs/>
              </w:rPr>
            </w:pPr>
            <w:r w:rsidRPr="009E2A2F">
              <w:rPr>
                <w:rFonts w:cstheme="minorHAnsi"/>
                <w:b/>
                <w:bCs/>
              </w:rPr>
              <w:t>SMM</w:t>
            </w:r>
          </w:p>
        </w:tc>
        <w:tc>
          <w:tcPr>
            <w:tcW w:w="4224" w:type="pct"/>
            <w:vAlign w:val="center"/>
          </w:tcPr>
          <w:p w14:paraId="07835F35" w14:textId="77777777" w:rsidR="008A31D1" w:rsidRPr="009E2A2F" w:rsidRDefault="008A31D1" w:rsidP="00197930">
            <w:pPr>
              <w:spacing w:after="0"/>
              <w:rPr>
                <w:rFonts w:cstheme="minorHAnsi"/>
              </w:rPr>
            </w:pPr>
            <w:r w:rsidRPr="009E2A2F">
              <w:rPr>
                <w:rFonts w:cstheme="minorHAnsi"/>
              </w:rPr>
              <w:t>Safety Management Manual</w:t>
            </w:r>
          </w:p>
        </w:tc>
      </w:tr>
      <w:tr w:rsidR="008A31D1" w:rsidRPr="009E2A2F" w14:paraId="7FCE9CA0" w14:textId="77777777" w:rsidTr="00197930">
        <w:trPr>
          <w:cantSplit/>
        </w:trPr>
        <w:tc>
          <w:tcPr>
            <w:tcW w:w="776" w:type="pct"/>
            <w:tcBorders>
              <w:top w:val="nil"/>
              <w:left w:val="nil"/>
              <w:bottom w:val="nil"/>
              <w:right w:val="nil"/>
            </w:tcBorders>
            <w:vAlign w:val="center"/>
          </w:tcPr>
          <w:p w14:paraId="43C23FB4" w14:textId="77777777" w:rsidR="008A31D1" w:rsidRPr="009E2A2F" w:rsidRDefault="008A31D1" w:rsidP="00197930">
            <w:pPr>
              <w:spacing w:after="0"/>
              <w:rPr>
                <w:rFonts w:cstheme="minorHAnsi"/>
                <w:b/>
                <w:bCs/>
              </w:rPr>
            </w:pPr>
            <w:r w:rsidRPr="009E2A2F">
              <w:rPr>
                <w:rFonts w:cstheme="minorHAnsi"/>
                <w:b/>
                <w:bCs/>
              </w:rPr>
              <w:t>SMS</w:t>
            </w:r>
          </w:p>
        </w:tc>
        <w:tc>
          <w:tcPr>
            <w:tcW w:w="4224" w:type="pct"/>
            <w:tcBorders>
              <w:top w:val="nil"/>
              <w:left w:val="nil"/>
              <w:bottom w:val="nil"/>
              <w:right w:val="nil"/>
            </w:tcBorders>
            <w:vAlign w:val="center"/>
          </w:tcPr>
          <w:p w14:paraId="0E12BC4D" w14:textId="065225AE" w:rsidR="008A31D1" w:rsidRPr="009E2A2F" w:rsidRDefault="008949DE" w:rsidP="00197930">
            <w:pPr>
              <w:spacing w:after="0"/>
              <w:rPr>
                <w:rFonts w:cstheme="minorHAnsi"/>
              </w:rPr>
            </w:pPr>
            <w:r w:rsidRPr="009E2A2F">
              <w:rPr>
                <w:rFonts w:cstheme="minorHAnsi"/>
              </w:rPr>
              <w:t xml:space="preserve">Safety </w:t>
            </w:r>
            <w:r w:rsidR="008A31D1" w:rsidRPr="009E2A2F">
              <w:rPr>
                <w:rFonts w:cstheme="minorHAnsi"/>
              </w:rPr>
              <w:t>Management System</w:t>
            </w:r>
          </w:p>
        </w:tc>
      </w:tr>
      <w:tr w:rsidR="008A31D1" w:rsidRPr="009E2A2F" w14:paraId="2AB6B67F" w14:textId="77777777" w:rsidTr="00197930">
        <w:trPr>
          <w:cantSplit/>
        </w:trPr>
        <w:tc>
          <w:tcPr>
            <w:tcW w:w="776" w:type="pct"/>
            <w:vAlign w:val="center"/>
          </w:tcPr>
          <w:p w14:paraId="345BB158" w14:textId="77777777" w:rsidR="008A31D1" w:rsidRPr="009E2A2F" w:rsidRDefault="008A31D1" w:rsidP="00197930">
            <w:pPr>
              <w:spacing w:after="0"/>
              <w:rPr>
                <w:rFonts w:cstheme="minorHAnsi"/>
                <w:b/>
                <w:bCs/>
              </w:rPr>
            </w:pPr>
            <w:r w:rsidRPr="009E2A2F">
              <w:rPr>
                <w:rFonts w:cstheme="minorHAnsi"/>
                <w:b/>
                <w:bCs/>
              </w:rPr>
              <w:t>SO</w:t>
            </w:r>
          </w:p>
        </w:tc>
        <w:tc>
          <w:tcPr>
            <w:tcW w:w="4224" w:type="pct"/>
            <w:vAlign w:val="center"/>
          </w:tcPr>
          <w:p w14:paraId="3CAF4354" w14:textId="77777777" w:rsidR="008A31D1" w:rsidRPr="009E2A2F" w:rsidRDefault="008A31D1" w:rsidP="00197930">
            <w:pPr>
              <w:spacing w:after="0"/>
              <w:rPr>
                <w:rFonts w:cstheme="minorHAnsi"/>
              </w:rPr>
            </w:pPr>
            <w:r w:rsidRPr="009E2A2F">
              <w:rPr>
                <w:rFonts w:cstheme="minorHAnsi"/>
              </w:rPr>
              <w:t>Safety Objective</w:t>
            </w:r>
          </w:p>
        </w:tc>
      </w:tr>
      <w:tr w:rsidR="008A31D1" w:rsidRPr="009E2A2F" w14:paraId="256CBAC2" w14:textId="77777777" w:rsidTr="00197930">
        <w:trPr>
          <w:cantSplit/>
        </w:trPr>
        <w:tc>
          <w:tcPr>
            <w:tcW w:w="776" w:type="pct"/>
            <w:vAlign w:val="center"/>
          </w:tcPr>
          <w:p w14:paraId="3E83FCD4" w14:textId="77777777" w:rsidR="008A31D1" w:rsidRPr="009E2A2F" w:rsidRDefault="008A31D1" w:rsidP="00197930">
            <w:pPr>
              <w:spacing w:after="0"/>
              <w:rPr>
                <w:rFonts w:cstheme="minorHAnsi"/>
                <w:b/>
                <w:bCs/>
              </w:rPr>
            </w:pPr>
            <w:r w:rsidRPr="009E2A2F">
              <w:rPr>
                <w:rFonts w:cstheme="minorHAnsi"/>
                <w:b/>
                <w:bCs/>
              </w:rPr>
              <w:t>SO</w:t>
            </w:r>
          </w:p>
        </w:tc>
        <w:tc>
          <w:tcPr>
            <w:tcW w:w="4224" w:type="pct"/>
            <w:vAlign w:val="center"/>
          </w:tcPr>
          <w:p w14:paraId="688730EC" w14:textId="77777777" w:rsidR="008A31D1" w:rsidRPr="009E2A2F" w:rsidRDefault="008A31D1" w:rsidP="00197930">
            <w:pPr>
              <w:spacing w:after="0"/>
              <w:rPr>
                <w:rFonts w:cstheme="minorHAnsi"/>
              </w:rPr>
            </w:pPr>
            <w:r w:rsidRPr="009E2A2F">
              <w:rPr>
                <w:rFonts w:cstheme="minorHAnsi"/>
              </w:rPr>
              <w:t>Safety Officer</w:t>
            </w:r>
          </w:p>
        </w:tc>
      </w:tr>
      <w:tr w:rsidR="008A31D1" w:rsidRPr="009E2A2F" w14:paraId="42B08D61" w14:textId="77777777" w:rsidTr="00197930">
        <w:trPr>
          <w:cantSplit/>
        </w:trPr>
        <w:tc>
          <w:tcPr>
            <w:tcW w:w="776" w:type="pct"/>
            <w:vAlign w:val="center"/>
          </w:tcPr>
          <w:p w14:paraId="574562F7" w14:textId="77777777" w:rsidR="008A31D1" w:rsidRPr="009E2A2F" w:rsidRDefault="008A31D1" w:rsidP="00197930">
            <w:pPr>
              <w:spacing w:after="0"/>
              <w:rPr>
                <w:rFonts w:cstheme="minorHAnsi"/>
                <w:b/>
                <w:bCs/>
              </w:rPr>
            </w:pPr>
            <w:r w:rsidRPr="009E2A2F">
              <w:rPr>
                <w:rFonts w:cstheme="minorHAnsi"/>
                <w:b/>
                <w:bCs/>
              </w:rPr>
              <w:t>SOP</w:t>
            </w:r>
          </w:p>
        </w:tc>
        <w:tc>
          <w:tcPr>
            <w:tcW w:w="4224" w:type="pct"/>
            <w:vAlign w:val="center"/>
          </w:tcPr>
          <w:p w14:paraId="1BF28A4E" w14:textId="77777777" w:rsidR="008A31D1" w:rsidRPr="009E2A2F" w:rsidRDefault="008A31D1" w:rsidP="00197930">
            <w:pPr>
              <w:spacing w:after="0"/>
              <w:rPr>
                <w:rFonts w:cstheme="minorHAnsi"/>
              </w:rPr>
            </w:pPr>
            <w:r w:rsidRPr="009E2A2F">
              <w:rPr>
                <w:rFonts w:cstheme="minorHAnsi"/>
              </w:rPr>
              <w:t>Standard Operating Procedure</w:t>
            </w:r>
          </w:p>
        </w:tc>
      </w:tr>
      <w:tr w:rsidR="00C46163" w:rsidRPr="009E2A2F" w14:paraId="20A4DA38" w14:textId="77777777" w:rsidTr="00197930">
        <w:trPr>
          <w:cantSplit/>
        </w:trPr>
        <w:tc>
          <w:tcPr>
            <w:tcW w:w="776" w:type="pct"/>
            <w:vAlign w:val="center"/>
          </w:tcPr>
          <w:p w14:paraId="7DF95110" w14:textId="16DF7DA3" w:rsidR="00C46163" w:rsidRPr="009E2A2F" w:rsidRDefault="00C46163" w:rsidP="00197930">
            <w:pPr>
              <w:spacing w:after="0"/>
              <w:rPr>
                <w:rFonts w:cstheme="minorHAnsi"/>
                <w:b/>
                <w:bCs/>
              </w:rPr>
            </w:pPr>
            <w:proofErr w:type="spellStart"/>
            <w:r w:rsidRPr="00C46163">
              <w:rPr>
                <w:rFonts w:cstheme="minorHAnsi"/>
                <w:b/>
                <w:bCs/>
              </w:rPr>
              <w:t>SoP</w:t>
            </w:r>
            <w:proofErr w:type="spellEnd"/>
          </w:p>
        </w:tc>
        <w:tc>
          <w:tcPr>
            <w:tcW w:w="4224" w:type="pct"/>
            <w:vAlign w:val="center"/>
          </w:tcPr>
          <w:p w14:paraId="60A7CE5E" w14:textId="0CA5F552" w:rsidR="00C46163" w:rsidRPr="009E2A2F" w:rsidRDefault="00C46163" w:rsidP="00197930">
            <w:pPr>
              <w:spacing w:after="0"/>
              <w:rPr>
                <w:rFonts w:cstheme="minorHAnsi"/>
              </w:rPr>
            </w:pPr>
            <w:r w:rsidRPr="00C46163">
              <w:rPr>
                <w:rFonts w:cstheme="minorHAnsi"/>
              </w:rPr>
              <w:t>Standard of Performance</w:t>
            </w:r>
          </w:p>
        </w:tc>
      </w:tr>
      <w:tr w:rsidR="008A31D1" w:rsidRPr="009E2A2F" w14:paraId="63B5FD24" w14:textId="77777777" w:rsidTr="00197930">
        <w:trPr>
          <w:cantSplit/>
        </w:trPr>
        <w:tc>
          <w:tcPr>
            <w:tcW w:w="776" w:type="pct"/>
            <w:tcBorders>
              <w:top w:val="nil"/>
              <w:left w:val="nil"/>
              <w:bottom w:val="nil"/>
              <w:right w:val="nil"/>
            </w:tcBorders>
            <w:vAlign w:val="center"/>
          </w:tcPr>
          <w:p w14:paraId="0A2CA12D" w14:textId="77777777" w:rsidR="008A31D1" w:rsidRPr="009E2A2F" w:rsidRDefault="008A31D1" w:rsidP="00197930">
            <w:pPr>
              <w:spacing w:after="0"/>
              <w:rPr>
                <w:rFonts w:cstheme="minorHAnsi"/>
                <w:b/>
                <w:bCs/>
              </w:rPr>
            </w:pPr>
            <w:r w:rsidRPr="009E2A2F">
              <w:rPr>
                <w:rFonts w:cstheme="minorHAnsi"/>
                <w:b/>
                <w:bCs/>
              </w:rPr>
              <w:t>SPI</w:t>
            </w:r>
          </w:p>
        </w:tc>
        <w:tc>
          <w:tcPr>
            <w:tcW w:w="4224" w:type="pct"/>
            <w:tcBorders>
              <w:top w:val="nil"/>
              <w:left w:val="nil"/>
              <w:bottom w:val="nil"/>
              <w:right w:val="nil"/>
            </w:tcBorders>
            <w:vAlign w:val="center"/>
          </w:tcPr>
          <w:p w14:paraId="6D2FF424" w14:textId="77777777" w:rsidR="008A31D1" w:rsidRPr="009E2A2F" w:rsidRDefault="008A31D1" w:rsidP="00197930">
            <w:pPr>
              <w:spacing w:after="0"/>
              <w:rPr>
                <w:rFonts w:cstheme="minorHAnsi"/>
              </w:rPr>
            </w:pPr>
            <w:r w:rsidRPr="009E2A2F">
              <w:rPr>
                <w:rFonts w:cstheme="minorHAnsi"/>
              </w:rPr>
              <w:t>Safety Performance Indicator</w:t>
            </w:r>
          </w:p>
        </w:tc>
      </w:tr>
      <w:tr w:rsidR="008A31D1" w:rsidRPr="009E2A2F" w14:paraId="5E4F530C" w14:textId="77777777" w:rsidTr="00197930">
        <w:trPr>
          <w:cantSplit/>
        </w:trPr>
        <w:tc>
          <w:tcPr>
            <w:tcW w:w="776" w:type="pct"/>
            <w:tcBorders>
              <w:top w:val="nil"/>
              <w:left w:val="nil"/>
              <w:bottom w:val="nil"/>
              <w:right w:val="nil"/>
            </w:tcBorders>
            <w:vAlign w:val="center"/>
          </w:tcPr>
          <w:p w14:paraId="57BD35DA" w14:textId="77777777" w:rsidR="008A31D1" w:rsidRPr="009E2A2F" w:rsidRDefault="008A31D1" w:rsidP="00197930">
            <w:pPr>
              <w:spacing w:after="0"/>
              <w:rPr>
                <w:rFonts w:cstheme="minorHAnsi"/>
                <w:b/>
                <w:bCs/>
              </w:rPr>
            </w:pPr>
            <w:r w:rsidRPr="009E2A2F">
              <w:rPr>
                <w:rFonts w:cstheme="minorHAnsi"/>
                <w:b/>
                <w:bCs/>
              </w:rPr>
              <w:t>SPO</w:t>
            </w:r>
          </w:p>
        </w:tc>
        <w:tc>
          <w:tcPr>
            <w:tcW w:w="4224" w:type="pct"/>
            <w:tcBorders>
              <w:top w:val="nil"/>
              <w:left w:val="nil"/>
              <w:bottom w:val="nil"/>
              <w:right w:val="nil"/>
            </w:tcBorders>
            <w:vAlign w:val="center"/>
          </w:tcPr>
          <w:p w14:paraId="10C7DBFE" w14:textId="77777777" w:rsidR="008A31D1" w:rsidRPr="009E2A2F" w:rsidRDefault="008A31D1" w:rsidP="00197930">
            <w:pPr>
              <w:spacing w:after="0"/>
              <w:rPr>
                <w:rFonts w:cstheme="minorHAnsi"/>
              </w:rPr>
            </w:pPr>
            <w:r w:rsidRPr="009E2A2F">
              <w:rPr>
                <w:rFonts w:cstheme="minorHAnsi"/>
              </w:rPr>
              <w:t>Safety Performance Objective</w:t>
            </w:r>
          </w:p>
        </w:tc>
      </w:tr>
      <w:tr w:rsidR="00806E53" w:rsidRPr="009E2A2F" w14:paraId="79E673B2" w14:textId="77777777" w:rsidTr="00197930">
        <w:trPr>
          <w:cantSplit/>
        </w:trPr>
        <w:tc>
          <w:tcPr>
            <w:tcW w:w="776" w:type="pct"/>
            <w:tcBorders>
              <w:top w:val="nil"/>
              <w:left w:val="nil"/>
              <w:bottom w:val="nil"/>
              <w:right w:val="nil"/>
            </w:tcBorders>
            <w:vAlign w:val="center"/>
          </w:tcPr>
          <w:p w14:paraId="14D9B39C" w14:textId="0921EA6F" w:rsidR="00806E53" w:rsidRPr="009E2A2F" w:rsidRDefault="00806E53" w:rsidP="00197930">
            <w:pPr>
              <w:spacing w:after="0"/>
              <w:rPr>
                <w:rFonts w:cstheme="minorHAnsi"/>
                <w:b/>
                <w:bCs/>
              </w:rPr>
            </w:pPr>
            <w:r w:rsidRPr="009E2A2F">
              <w:rPr>
                <w:rFonts w:cstheme="minorHAnsi"/>
                <w:b/>
                <w:bCs/>
              </w:rPr>
              <w:t>SPT</w:t>
            </w:r>
          </w:p>
        </w:tc>
        <w:tc>
          <w:tcPr>
            <w:tcW w:w="4224" w:type="pct"/>
            <w:tcBorders>
              <w:top w:val="nil"/>
              <w:left w:val="nil"/>
              <w:bottom w:val="nil"/>
              <w:right w:val="nil"/>
            </w:tcBorders>
            <w:vAlign w:val="center"/>
          </w:tcPr>
          <w:p w14:paraId="7ECC2CFA" w14:textId="229FC929" w:rsidR="00806E53" w:rsidRPr="009E2A2F" w:rsidRDefault="00806E53" w:rsidP="00197930">
            <w:pPr>
              <w:spacing w:after="0"/>
              <w:rPr>
                <w:rFonts w:cstheme="minorHAnsi"/>
              </w:rPr>
            </w:pPr>
            <w:r w:rsidRPr="009E2A2F">
              <w:rPr>
                <w:rFonts w:cstheme="minorHAnsi"/>
              </w:rPr>
              <w:t>Safety Performance Target</w:t>
            </w:r>
          </w:p>
        </w:tc>
      </w:tr>
      <w:tr w:rsidR="008A31D1" w:rsidRPr="009E2A2F" w14:paraId="67D11A29" w14:textId="77777777" w:rsidTr="00197930">
        <w:trPr>
          <w:cantSplit/>
        </w:trPr>
        <w:tc>
          <w:tcPr>
            <w:tcW w:w="776" w:type="pct"/>
            <w:tcBorders>
              <w:top w:val="nil"/>
              <w:left w:val="nil"/>
              <w:bottom w:val="nil"/>
              <w:right w:val="nil"/>
            </w:tcBorders>
            <w:vAlign w:val="center"/>
          </w:tcPr>
          <w:p w14:paraId="2431E0E8" w14:textId="77777777" w:rsidR="008A31D1" w:rsidRPr="009E2A2F" w:rsidRDefault="008A31D1" w:rsidP="00197930">
            <w:pPr>
              <w:spacing w:after="0"/>
              <w:rPr>
                <w:rFonts w:cstheme="minorHAnsi"/>
                <w:b/>
                <w:bCs/>
              </w:rPr>
            </w:pPr>
            <w:r w:rsidRPr="009E2A2F">
              <w:rPr>
                <w:rFonts w:cstheme="minorHAnsi"/>
                <w:b/>
                <w:bCs/>
              </w:rPr>
              <w:t>SRB</w:t>
            </w:r>
          </w:p>
        </w:tc>
        <w:tc>
          <w:tcPr>
            <w:tcW w:w="4224" w:type="pct"/>
            <w:tcBorders>
              <w:top w:val="nil"/>
              <w:left w:val="nil"/>
              <w:bottom w:val="nil"/>
              <w:right w:val="nil"/>
            </w:tcBorders>
            <w:vAlign w:val="center"/>
          </w:tcPr>
          <w:p w14:paraId="288DED30" w14:textId="77777777" w:rsidR="008A31D1" w:rsidRPr="009E2A2F" w:rsidRDefault="008A31D1" w:rsidP="00197930">
            <w:pPr>
              <w:spacing w:after="0"/>
              <w:rPr>
                <w:rFonts w:cstheme="minorHAnsi"/>
              </w:rPr>
            </w:pPr>
            <w:r w:rsidRPr="009E2A2F">
              <w:rPr>
                <w:rFonts w:cstheme="minorHAnsi"/>
              </w:rPr>
              <w:t>Safety Review Board</w:t>
            </w:r>
          </w:p>
        </w:tc>
      </w:tr>
      <w:tr w:rsidR="008A31D1" w:rsidRPr="009E2A2F" w14:paraId="3EE11D9D" w14:textId="77777777" w:rsidTr="00197930">
        <w:trPr>
          <w:cantSplit/>
        </w:trPr>
        <w:tc>
          <w:tcPr>
            <w:tcW w:w="776" w:type="pct"/>
            <w:vAlign w:val="center"/>
          </w:tcPr>
          <w:p w14:paraId="5BE57AEC" w14:textId="77777777" w:rsidR="008A31D1" w:rsidRPr="009E2A2F" w:rsidRDefault="008A31D1" w:rsidP="00197930">
            <w:pPr>
              <w:spacing w:after="0"/>
              <w:rPr>
                <w:rFonts w:cstheme="minorHAnsi"/>
                <w:b/>
                <w:bCs/>
              </w:rPr>
            </w:pPr>
            <w:r w:rsidRPr="009E2A2F">
              <w:rPr>
                <w:rFonts w:cstheme="minorHAnsi"/>
                <w:b/>
                <w:bCs/>
              </w:rPr>
              <w:t>SRM</w:t>
            </w:r>
          </w:p>
        </w:tc>
        <w:tc>
          <w:tcPr>
            <w:tcW w:w="4224" w:type="pct"/>
            <w:vAlign w:val="center"/>
          </w:tcPr>
          <w:p w14:paraId="0DA99C62" w14:textId="77777777" w:rsidR="008A31D1" w:rsidRPr="009E2A2F" w:rsidRDefault="008A31D1" w:rsidP="00197930">
            <w:pPr>
              <w:spacing w:after="0"/>
              <w:rPr>
                <w:rFonts w:cstheme="minorHAnsi"/>
              </w:rPr>
            </w:pPr>
            <w:r w:rsidRPr="009E2A2F">
              <w:rPr>
                <w:rFonts w:cstheme="minorHAnsi"/>
              </w:rPr>
              <w:t>Safety Risk Management</w:t>
            </w:r>
          </w:p>
        </w:tc>
      </w:tr>
      <w:tr w:rsidR="008A31D1" w:rsidRPr="009E2A2F" w14:paraId="186385AC" w14:textId="77777777" w:rsidTr="00197930">
        <w:trPr>
          <w:cantSplit/>
        </w:trPr>
        <w:tc>
          <w:tcPr>
            <w:tcW w:w="776" w:type="pct"/>
            <w:vAlign w:val="center"/>
          </w:tcPr>
          <w:p w14:paraId="15EEA122" w14:textId="77777777" w:rsidR="008A31D1" w:rsidRPr="009E2A2F" w:rsidRDefault="008A31D1" w:rsidP="00197930">
            <w:pPr>
              <w:spacing w:after="0"/>
              <w:rPr>
                <w:rFonts w:cstheme="minorHAnsi"/>
                <w:b/>
                <w:bCs/>
              </w:rPr>
            </w:pPr>
            <w:r w:rsidRPr="009E2A2F">
              <w:rPr>
                <w:rFonts w:cstheme="minorHAnsi"/>
                <w:b/>
                <w:bCs/>
              </w:rPr>
              <w:t>UE</w:t>
            </w:r>
          </w:p>
        </w:tc>
        <w:tc>
          <w:tcPr>
            <w:tcW w:w="4224" w:type="pct"/>
            <w:vAlign w:val="center"/>
          </w:tcPr>
          <w:p w14:paraId="7EA844C7" w14:textId="77777777" w:rsidR="008A31D1" w:rsidRPr="009E2A2F" w:rsidRDefault="008A31D1" w:rsidP="00197930">
            <w:pPr>
              <w:spacing w:after="0"/>
              <w:rPr>
                <w:rFonts w:cstheme="minorHAnsi"/>
              </w:rPr>
            </w:pPr>
            <w:r w:rsidRPr="009E2A2F">
              <w:rPr>
                <w:rFonts w:cstheme="minorHAnsi"/>
              </w:rPr>
              <w:t>Unwanted Event</w:t>
            </w:r>
          </w:p>
        </w:tc>
      </w:tr>
      <w:tr w:rsidR="008A31D1" w:rsidRPr="009E2A2F" w14:paraId="3B97A1DA" w14:textId="77777777" w:rsidTr="00197930">
        <w:trPr>
          <w:cantSplit/>
        </w:trPr>
        <w:tc>
          <w:tcPr>
            <w:tcW w:w="776" w:type="pct"/>
            <w:vAlign w:val="center"/>
          </w:tcPr>
          <w:p w14:paraId="3D0BE93B" w14:textId="77777777" w:rsidR="008A31D1" w:rsidRPr="009E2A2F" w:rsidRDefault="008A31D1" w:rsidP="00197930">
            <w:pPr>
              <w:spacing w:after="0"/>
              <w:rPr>
                <w:rFonts w:cstheme="minorHAnsi"/>
                <w:b/>
                <w:bCs/>
              </w:rPr>
            </w:pPr>
            <w:r w:rsidRPr="009E2A2F">
              <w:rPr>
                <w:rFonts w:cstheme="minorHAnsi"/>
                <w:b/>
                <w:bCs/>
              </w:rPr>
              <w:t>UOS</w:t>
            </w:r>
          </w:p>
        </w:tc>
        <w:tc>
          <w:tcPr>
            <w:tcW w:w="4224" w:type="pct"/>
            <w:vAlign w:val="center"/>
          </w:tcPr>
          <w:p w14:paraId="0CFF5CCB" w14:textId="77777777" w:rsidR="008A31D1" w:rsidRPr="009E2A2F" w:rsidRDefault="008A31D1" w:rsidP="00197930">
            <w:pPr>
              <w:spacing w:after="0"/>
              <w:rPr>
                <w:rFonts w:cstheme="minorHAnsi"/>
              </w:rPr>
            </w:pPr>
            <w:r w:rsidRPr="009E2A2F">
              <w:rPr>
                <w:rFonts w:cstheme="minorHAnsi"/>
              </w:rPr>
              <w:t>Unwanted Operations State</w:t>
            </w:r>
          </w:p>
        </w:tc>
      </w:tr>
      <w:tr w:rsidR="004D4612" w:rsidRPr="009E2A2F" w14:paraId="0E6AB0CE" w14:textId="77777777" w:rsidTr="00197930">
        <w:trPr>
          <w:cantSplit/>
        </w:trPr>
        <w:tc>
          <w:tcPr>
            <w:tcW w:w="776" w:type="pct"/>
            <w:vAlign w:val="center"/>
          </w:tcPr>
          <w:p w14:paraId="3183A1B4" w14:textId="3521844C" w:rsidR="004D4612" w:rsidRPr="009E2A2F" w:rsidRDefault="004D4612" w:rsidP="00197930">
            <w:pPr>
              <w:spacing w:after="0"/>
              <w:rPr>
                <w:rFonts w:cstheme="minorHAnsi"/>
                <w:b/>
                <w:bCs/>
              </w:rPr>
            </w:pPr>
            <w:r w:rsidRPr="004D4612">
              <w:rPr>
                <w:rFonts w:cstheme="minorHAnsi"/>
                <w:b/>
                <w:bCs/>
              </w:rPr>
              <w:t>VOR</w:t>
            </w:r>
          </w:p>
        </w:tc>
        <w:tc>
          <w:tcPr>
            <w:tcW w:w="4224" w:type="pct"/>
            <w:vAlign w:val="center"/>
          </w:tcPr>
          <w:p w14:paraId="21DF4BC6" w14:textId="3301243B" w:rsidR="004D4612" w:rsidRPr="009E2A2F" w:rsidRDefault="004D4612" w:rsidP="00197930">
            <w:pPr>
              <w:spacing w:after="0"/>
              <w:rPr>
                <w:rFonts w:cstheme="minorHAnsi"/>
              </w:rPr>
            </w:pPr>
            <w:r w:rsidRPr="004D4612">
              <w:rPr>
                <w:rFonts w:cstheme="minorHAnsi"/>
              </w:rPr>
              <w:t>Voluntary Occurrence Report</w:t>
            </w:r>
          </w:p>
        </w:tc>
      </w:tr>
    </w:tbl>
    <w:p w14:paraId="658B0042" w14:textId="3298CD0D" w:rsidR="00DF5712" w:rsidRPr="009E2A2F" w:rsidRDefault="00DF5712" w:rsidP="006B135B">
      <w:pPr>
        <w:pStyle w:val="Titolo2"/>
      </w:pPr>
      <w:bookmarkStart w:id="27" w:name="_Toc190627542"/>
      <w:bookmarkStart w:id="28" w:name="_Toc228090787"/>
      <w:bookmarkStart w:id="29" w:name="_Ref134799326"/>
      <w:bookmarkStart w:id="30" w:name="_Ref134797665"/>
      <w:bookmarkStart w:id="31" w:name="_Ref134802160"/>
      <w:bookmarkStart w:id="32" w:name="_Ref134802718"/>
      <w:bookmarkStart w:id="33" w:name="_Ref134809132"/>
      <w:bookmarkStart w:id="34" w:name="_Ref134809134"/>
      <w:bookmarkStart w:id="35" w:name="_Ref134809147"/>
      <w:bookmarkStart w:id="36" w:name="_Ref134809188"/>
      <w:bookmarkStart w:id="37" w:name="_Ref134864433"/>
      <w:r w:rsidRPr="009E2A2F">
        <w:t>Gender</w:t>
      </w:r>
      <w:bookmarkEnd w:id="27"/>
      <w:bookmarkEnd w:id="28"/>
    </w:p>
    <w:p w14:paraId="412C9222" w14:textId="52A93410" w:rsidR="00DF5712" w:rsidRPr="009E2A2F" w:rsidRDefault="005364CB" w:rsidP="00064381">
      <w:r w:rsidRPr="009E2A2F">
        <w:t>Within this document, any reference to the male gender shall be considered to include both male and female persons.</w:t>
      </w:r>
    </w:p>
    <w:p w14:paraId="1B75FB88" w14:textId="50D1B4A4" w:rsidR="006B135B" w:rsidRPr="008313E9" w:rsidRDefault="006B135B" w:rsidP="006B135B">
      <w:pPr>
        <w:pStyle w:val="Titolo2"/>
        <w:rPr>
          <w:lang w:val="fr-FR"/>
        </w:rPr>
      </w:pPr>
      <w:bookmarkStart w:id="38" w:name="_Toc190627543"/>
      <w:bookmarkStart w:id="39" w:name="_Ref196587172"/>
      <w:bookmarkStart w:id="40" w:name="_Toc228090788"/>
      <w:r w:rsidRPr="008313E9">
        <w:rPr>
          <w:lang w:val="fr-FR"/>
        </w:rPr>
        <w:t xml:space="preserve">SMS </w:t>
      </w:r>
      <w:r w:rsidR="008313E9" w:rsidRPr="008313E9">
        <w:rPr>
          <w:lang w:val="fr-FR"/>
        </w:rPr>
        <w:t xml:space="preserve">Documents </w:t>
      </w:r>
      <w:r w:rsidRPr="008313E9">
        <w:rPr>
          <w:lang w:val="fr-FR"/>
        </w:rPr>
        <w:t xml:space="preserve">and </w:t>
      </w:r>
      <w:bookmarkEnd w:id="38"/>
      <w:r w:rsidR="008313E9" w:rsidRPr="008313E9">
        <w:rPr>
          <w:lang w:val="fr-FR"/>
        </w:rPr>
        <w:t>Documentation Control</w:t>
      </w:r>
      <w:bookmarkEnd w:id="39"/>
      <w:bookmarkEnd w:id="40"/>
    </w:p>
    <w:p w14:paraId="183F4A2E" w14:textId="77777777" w:rsidR="006B135B" w:rsidRPr="009E2A2F" w:rsidRDefault="006B135B" w:rsidP="006B135B">
      <w:pPr>
        <w:pStyle w:val="RefReg"/>
      </w:pPr>
      <w:r w:rsidRPr="009E2A2F">
        <w:t>AMC2 ORO.GEN.200(a)(5)</w:t>
      </w:r>
    </w:p>
    <w:p w14:paraId="4F0D7BE9" w14:textId="180BE07B" w:rsidR="006B135B" w:rsidRPr="009E2A2F" w:rsidRDefault="006B135B" w:rsidP="006B135B">
      <w:pPr>
        <w:pStyle w:val="Titolo3"/>
      </w:pPr>
      <w:bookmarkStart w:id="41" w:name="_Scope_and_applicability"/>
      <w:bookmarkStart w:id="42" w:name="_Ref134801319"/>
      <w:bookmarkStart w:id="43" w:name="_Toc190627544"/>
      <w:bookmarkStart w:id="44" w:name="_Toc228090789"/>
      <w:bookmarkEnd w:id="41"/>
      <w:r w:rsidRPr="009E2A2F">
        <w:t xml:space="preserve">Structure of the </w:t>
      </w:r>
      <w:bookmarkEnd w:id="42"/>
      <w:r w:rsidRPr="009E2A2F">
        <w:t xml:space="preserve">SMS </w:t>
      </w:r>
      <w:r w:rsidR="008313E9" w:rsidRPr="009E2A2F">
        <w:t>Manual</w:t>
      </w:r>
      <w:bookmarkEnd w:id="43"/>
      <w:bookmarkEnd w:id="44"/>
    </w:p>
    <w:p w14:paraId="53577222" w14:textId="5BD61CE8" w:rsidR="006B135B" w:rsidRPr="004963BF" w:rsidRDefault="006B135B" w:rsidP="004963BF">
      <w:pPr>
        <w:pStyle w:val="Titolo4"/>
      </w:pPr>
      <w:bookmarkStart w:id="45" w:name="_Toc190627545"/>
      <w:bookmarkStart w:id="46" w:name="_Toc228090790"/>
      <w:r w:rsidRPr="004963BF">
        <w:t xml:space="preserve">Page </w:t>
      </w:r>
      <w:r w:rsidR="008313E9" w:rsidRPr="004963BF">
        <w:t xml:space="preserve">Layout </w:t>
      </w:r>
      <w:r w:rsidRPr="004963BF">
        <w:t xml:space="preserve">and </w:t>
      </w:r>
      <w:bookmarkEnd w:id="45"/>
      <w:r w:rsidR="008313E9" w:rsidRPr="004963BF">
        <w:t>Paragraph Identification</w:t>
      </w:r>
      <w:bookmarkEnd w:id="46"/>
    </w:p>
    <w:p w14:paraId="5CC2700C" w14:textId="34E35422" w:rsidR="006B135B" w:rsidRPr="00ED4637" w:rsidRDefault="006B135B" w:rsidP="00ED4637">
      <w:r w:rsidRPr="00ED4637">
        <w:t xml:space="preserve">The SMS manual has the following </w:t>
      </w:r>
      <w:r w:rsidR="000C279F" w:rsidRPr="00ED4637">
        <w:t xml:space="preserve">page </w:t>
      </w:r>
      <w:r w:rsidRPr="00ED4637">
        <w:t>layout:</w:t>
      </w:r>
    </w:p>
    <w:p w14:paraId="2A515334" w14:textId="77777777" w:rsidR="006B135B" w:rsidRPr="009E2A2F" w:rsidRDefault="006B135B" w:rsidP="006B135B">
      <w:r w:rsidRPr="009E2A2F">
        <w:rPr>
          <w:noProof/>
        </w:rPr>
        <w:lastRenderedPageBreak/>
        <mc:AlternateContent>
          <mc:Choice Requires="wpc">
            <w:drawing>
              <wp:inline distT="0" distB="0" distL="0" distR="0" wp14:anchorId="7DC7B30C" wp14:editId="712CE1DF">
                <wp:extent cx="5816009" cy="2778125"/>
                <wp:effectExtent l="0" t="0" r="13335" b="22225"/>
                <wp:docPr id="726551" name="Tela 7265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726536" name="Casella di testo 2"/>
                        <wps:cNvSpPr txBox="1">
                          <a:spLocks noChangeArrowheads="1"/>
                        </wps:cNvSpPr>
                        <wps:spPr bwMode="auto">
                          <a:xfrm>
                            <a:off x="106888" y="122198"/>
                            <a:ext cx="1259840" cy="429260"/>
                          </a:xfrm>
                          <a:prstGeom prst="rect">
                            <a:avLst/>
                          </a:prstGeom>
                          <a:solidFill>
                            <a:srgbClr val="FFFFFF"/>
                          </a:solidFill>
                          <a:ln w="3175">
                            <a:solidFill>
                              <a:srgbClr val="000000"/>
                            </a:solidFill>
                            <a:miter lim="800000"/>
                            <a:headEnd/>
                            <a:tailEnd/>
                          </a:ln>
                          <a:effectLst/>
                        </wps:spPr>
                        <wps:txbx>
                          <w:txbxContent>
                            <w:p w14:paraId="1A6546F7"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Company logo</w:t>
                              </w:r>
                            </w:p>
                          </w:txbxContent>
                        </wps:txbx>
                        <wps:bodyPr rot="0" vert="horz" wrap="square" lIns="91440" tIns="45720" rIns="91440" bIns="45720" anchor="ctr" anchorCtr="0" upright="1">
                          <a:noAutofit/>
                        </wps:bodyPr>
                      </wps:wsp>
                      <wps:wsp>
                        <wps:cNvPr id="726538" name="AutoShape 39"/>
                        <wps:cNvCnPr>
                          <a:cxnSpLocks noChangeShapeType="1"/>
                        </wps:cNvCnPr>
                        <wps:spPr bwMode="auto">
                          <a:xfrm flipH="1">
                            <a:off x="486888" y="551371"/>
                            <a:ext cx="249920" cy="518317"/>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539" name="Casella di testo 2"/>
                        <wps:cNvSpPr txBox="1">
                          <a:spLocks noChangeArrowheads="1"/>
                        </wps:cNvSpPr>
                        <wps:spPr bwMode="auto">
                          <a:xfrm>
                            <a:off x="4471352" y="122198"/>
                            <a:ext cx="1259840" cy="429260"/>
                          </a:xfrm>
                          <a:prstGeom prst="rect">
                            <a:avLst/>
                          </a:prstGeom>
                          <a:solidFill>
                            <a:srgbClr val="FFFFFF"/>
                          </a:solidFill>
                          <a:ln w="3175">
                            <a:solidFill>
                              <a:srgbClr val="000000"/>
                            </a:solidFill>
                            <a:miter lim="800000"/>
                            <a:headEnd/>
                            <a:tailEnd/>
                          </a:ln>
                          <a:effectLst/>
                        </wps:spPr>
                        <wps:txbx>
                          <w:txbxContent>
                            <w:p w14:paraId="3A602CD9"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Edition.Revision</w:t>
                              </w:r>
                            </w:p>
                          </w:txbxContent>
                        </wps:txbx>
                        <wps:bodyPr rot="0" vert="horz" wrap="square" lIns="91440" tIns="45720" rIns="91440" bIns="45720" anchor="ctr" anchorCtr="0" upright="1">
                          <a:noAutofit/>
                        </wps:bodyPr>
                      </wps:wsp>
                      <wps:wsp>
                        <wps:cNvPr id="726540" name="AutoShape 39"/>
                        <wps:cNvCnPr>
                          <a:cxnSpLocks noChangeShapeType="1"/>
                          <a:stCxn id="726539" idx="2"/>
                        </wps:cNvCnPr>
                        <wps:spPr bwMode="auto">
                          <a:xfrm>
                            <a:off x="5101233" y="551458"/>
                            <a:ext cx="300106" cy="533063"/>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541" name="Casella di testo 2"/>
                        <wps:cNvSpPr txBox="1">
                          <a:spLocks noChangeArrowheads="1"/>
                        </wps:cNvSpPr>
                        <wps:spPr bwMode="auto">
                          <a:xfrm>
                            <a:off x="1798944" y="2229818"/>
                            <a:ext cx="1752330" cy="429260"/>
                          </a:xfrm>
                          <a:prstGeom prst="rect">
                            <a:avLst/>
                          </a:prstGeom>
                          <a:solidFill>
                            <a:srgbClr val="FFFFFF"/>
                          </a:solidFill>
                          <a:ln w="3175">
                            <a:solidFill>
                              <a:srgbClr val="000000"/>
                            </a:solidFill>
                            <a:miter lim="800000"/>
                            <a:headEnd/>
                            <a:tailEnd/>
                          </a:ln>
                          <a:effectLst/>
                        </wps:spPr>
                        <wps:txbx>
                          <w:txbxContent>
                            <w:p w14:paraId="16A566BD"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Manual Name</w:t>
                              </w:r>
                            </w:p>
                            <w:p w14:paraId="62631555"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Main chapter name</w:t>
                              </w:r>
                            </w:p>
                          </w:txbxContent>
                        </wps:txbx>
                        <wps:bodyPr rot="0" vert="horz" wrap="square" lIns="91440" tIns="45720" rIns="91440" bIns="45720" anchor="ctr" anchorCtr="0" upright="1">
                          <a:noAutofit/>
                        </wps:bodyPr>
                      </wps:wsp>
                      <wps:wsp>
                        <wps:cNvPr id="726542" name="AutoShape 39"/>
                        <wps:cNvCnPr>
                          <a:cxnSpLocks noChangeShapeType="1"/>
                          <a:stCxn id="726541" idx="0"/>
                        </wps:cNvCnPr>
                        <wps:spPr bwMode="auto">
                          <a:xfrm flipH="1" flipV="1">
                            <a:off x="2675069" y="1711400"/>
                            <a:ext cx="20" cy="518418"/>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545" name="Casella di testo 2"/>
                        <wps:cNvSpPr txBox="1">
                          <a:spLocks noChangeArrowheads="1"/>
                        </wps:cNvSpPr>
                        <wps:spPr bwMode="auto">
                          <a:xfrm>
                            <a:off x="4481977" y="2230069"/>
                            <a:ext cx="1259840" cy="429260"/>
                          </a:xfrm>
                          <a:prstGeom prst="rect">
                            <a:avLst/>
                          </a:prstGeom>
                          <a:solidFill>
                            <a:srgbClr val="FFFFFF"/>
                          </a:solidFill>
                          <a:ln w="3175">
                            <a:solidFill>
                              <a:srgbClr val="000000"/>
                            </a:solidFill>
                            <a:miter lim="800000"/>
                            <a:headEnd/>
                            <a:tailEnd/>
                          </a:ln>
                          <a:effectLst/>
                        </wps:spPr>
                        <wps:txbx>
                          <w:txbxContent>
                            <w:p w14:paraId="0E365252"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Page / Total pages</w:t>
                              </w:r>
                            </w:p>
                          </w:txbxContent>
                        </wps:txbx>
                        <wps:bodyPr rot="0" vert="horz" wrap="square" lIns="91440" tIns="45720" rIns="91440" bIns="45720" anchor="ctr" anchorCtr="0" upright="1">
                          <a:noAutofit/>
                        </wps:bodyPr>
                      </wps:wsp>
                      <wps:wsp>
                        <wps:cNvPr id="726546" name="AutoShape 39"/>
                        <wps:cNvCnPr>
                          <a:cxnSpLocks noChangeShapeType="1"/>
                          <a:stCxn id="726545" idx="0"/>
                        </wps:cNvCnPr>
                        <wps:spPr bwMode="auto">
                          <a:xfrm flipH="1" flipV="1">
                            <a:off x="5101194" y="1711400"/>
                            <a:ext cx="10664" cy="518669"/>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547" name="Casella di testo 2"/>
                        <wps:cNvSpPr txBox="1">
                          <a:spLocks noChangeArrowheads="1"/>
                        </wps:cNvSpPr>
                        <wps:spPr bwMode="auto">
                          <a:xfrm>
                            <a:off x="3140610" y="122504"/>
                            <a:ext cx="1259840" cy="429260"/>
                          </a:xfrm>
                          <a:prstGeom prst="rect">
                            <a:avLst/>
                          </a:prstGeom>
                          <a:solidFill>
                            <a:srgbClr val="FFFFFF"/>
                          </a:solidFill>
                          <a:ln w="3175">
                            <a:solidFill>
                              <a:srgbClr val="000000"/>
                            </a:solidFill>
                            <a:miter lim="800000"/>
                            <a:headEnd/>
                            <a:tailEnd/>
                          </a:ln>
                          <a:effectLst/>
                        </wps:spPr>
                        <wps:txbx>
                          <w:txbxContent>
                            <w:p w14:paraId="5500D19B"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Chapter No.</w:t>
                              </w:r>
                            </w:p>
                          </w:txbxContent>
                        </wps:txbx>
                        <wps:bodyPr rot="0" vert="horz" wrap="square" lIns="91440" tIns="45720" rIns="91440" bIns="45720" anchor="ctr" anchorCtr="0" upright="1">
                          <a:noAutofit/>
                        </wps:bodyPr>
                      </wps:wsp>
                      <wps:wsp>
                        <wps:cNvPr id="726548" name="AutoShape 39"/>
                        <wps:cNvCnPr>
                          <a:cxnSpLocks noChangeShapeType="1"/>
                          <a:stCxn id="726547" idx="2"/>
                        </wps:cNvCnPr>
                        <wps:spPr bwMode="auto">
                          <a:xfrm>
                            <a:off x="3770501" y="551764"/>
                            <a:ext cx="1024782" cy="518093"/>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726553" name="Immagine 726553"/>
                          <pic:cNvPicPr>
                            <a:picLocks noChangeAspect="1"/>
                          </pic:cNvPicPr>
                        </pic:nvPicPr>
                        <pic:blipFill>
                          <a:blip r:embed="rId10"/>
                          <a:stretch>
                            <a:fillRect/>
                          </a:stretch>
                        </pic:blipFill>
                        <pic:spPr>
                          <a:xfrm>
                            <a:off x="42531" y="1069688"/>
                            <a:ext cx="5760000" cy="638134"/>
                          </a:xfrm>
                          <a:prstGeom prst="rect">
                            <a:avLst/>
                          </a:prstGeom>
                        </pic:spPr>
                      </pic:pic>
                    </wpc:wpc>
                  </a:graphicData>
                </a:graphic>
              </wp:inline>
            </w:drawing>
          </mc:Choice>
          <mc:Fallback>
            <w:pict>
              <v:group w14:anchorId="7DC7B30C" id="Tela 726551" o:spid="_x0000_s1026" editas="canvas" style="width:457.95pt;height:218.75pt;mso-position-horizontal-relative:char;mso-position-vertical-relative:line" coordsize="58159,27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59;height:27781;visibility:visible;mso-wrap-style:square" filled="t" stroked="t" strokecolor="black [3213]">
                  <v:fill o:detectmouseclick="t"/>
                  <v:path o:connecttype="none"/>
                </v:shape>
                <v:shapetype id="_x0000_t202" coordsize="21600,21600" o:spt="202" path="m,l,21600r21600,l21600,xe">
                  <v:stroke joinstyle="miter"/>
                  <v:path gradientshapeok="t" o:connecttype="rect"/>
                </v:shapetype>
                <v:shape id="Casella di testo 2" o:spid="_x0000_s1028" type="#_x0000_t202" style="position:absolute;left:1068;top:1221;width:12599;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" strokeweight=".25pt">
                  <v:textbox>
                    <w:txbxContent>
                      <w:p w14:paraId="1A6546F7"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Company logo</w:t>
                        </w:r>
                      </w:p>
                    </w:txbxContent>
                  </v:textbox>
                </v:shape>
                <v:shapetype id="_x0000_t32" coordsize="21600,21600" o:spt="32" o:oned="t" path="m,l21600,21600e" filled="f">
                  <v:path arrowok="t" fillok="f" o:connecttype="none"/>
                  <o:lock v:ext="edit" shapetype="t"/>
                </v:shapetype>
                <v:shape id="AutoShape 39" o:spid="_x0000_s1029" type="#_x0000_t32" style="position:absolute;left:4868;top:5513;width:2500;height:51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" strokeweight=".25pt">
                  <v:stroke endarrow="block"/>
                </v:shape>
                <v:shape id="Casella di testo 2" o:spid="_x0000_s1030" type="#_x0000_t202" style="position:absolute;left:44713;top:1221;width:12598;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" strokeweight=".25pt">
                  <v:textbox>
                    <w:txbxContent>
                      <w:p w14:paraId="3A602CD9"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Edition.Revision</w:t>
                        </w:r>
                      </w:p>
                    </w:txbxContent>
                  </v:textbox>
                </v:shape>
                <v:shape id="AutoShape 39" o:spid="_x0000_s1031" type="#_x0000_t32" style="position:absolute;left:51012;top:5514;width:3001;height:5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" strokeweight=".25pt">
                  <v:stroke endarrow="block"/>
                </v:shape>
                <v:shape id="Casella di testo 2" o:spid="_x0000_s1032" type="#_x0000_t202" style="position:absolute;left:17989;top:22298;width:17523;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" strokeweight=".25pt">
                  <v:textbox>
                    <w:txbxContent>
                      <w:p w14:paraId="16A566BD"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Manual Name</w:t>
                        </w:r>
                      </w:p>
                      <w:p w14:paraId="62631555"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Main chapter name</w:t>
                        </w:r>
                      </w:p>
                    </w:txbxContent>
                  </v:textbox>
                </v:shape>
                <v:shape id="AutoShape 39" o:spid="_x0000_s1033" type="#_x0000_t32" style="position:absolute;left:26750;top:17114;width:0;height:51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" strokeweight=".25pt">
                  <v:stroke endarrow="block"/>
                </v:shape>
                <v:shape id="Casella di testo 2" o:spid="_x0000_s1034" type="#_x0000_t202" style="position:absolute;left:44819;top:22300;width:12599;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" strokeweight=".25pt">
                  <v:textbox>
                    <w:txbxContent>
                      <w:p w14:paraId="0E365252"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Page / Total pages</w:t>
                        </w:r>
                      </w:p>
                    </w:txbxContent>
                  </v:textbox>
                </v:shape>
                <v:shape id="AutoShape 39" o:spid="_x0000_s1035" type="#_x0000_t32" style="position:absolute;left:51011;top:17114;width:107;height:5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" strokeweight=".25pt">
                  <v:stroke endarrow="block"/>
                </v:shape>
                <v:shape id="Casella di testo 2" o:spid="_x0000_s1036" type="#_x0000_t202" style="position:absolute;left:31406;top:1225;width:12598;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" strokeweight=".25pt">
                  <v:textbox>
                    <w:txbxContent>
                      <w:p w14:paraId="5500D19B" w14:textId="77777777" w:rsidR="006B135B" w:rsidRPr="00BA450D" w:rsidRDefault="006B135B" w:rsidP="006B135B">
                        <w:pPr>
                          <w:spacing w:after="0"/>
                          <w:jc w:val="center"/>
                          <w:rPr>
                            <w:rFonts w:ascii="Calibri" w:eastAsia="Calibri" w:hAnsi="Calibri" w:cs="Calibri"/>
                          </w:rPr>
                        </w:pPr>
                        <w:r w:rsidRPr="00BA450D">
                          <w:rPr>
                            <w:rFonts w:ascii="Calibri" w:eastAsia="Calibri" w:hAnsi="Calibri" w:cs="Calibri"/>
                          </w:rPr>
                          <w:t>Chapter No.</w:t>
                        </w:r>
                      </w:p>
                    </w:txbxContent>
                  </v:textbox>
                </v:shape>
                <v:shape id="AutoShape 39" o:spid="_x0000_s1037" type="#_x0000_t32" style="position:absolute;left:37705;top:5517;width:10247;height:5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" strokeweight=".25pt">
                  <v:stroke endarrow="block"/>
                </v:shape>
                <v:shape id="Immagine 726553" o:spid="_x0000_s1038" type="#_x0000_t75" style="position:absolute;left:425;top:10696;width:5760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">
                  <v:imagedata r:id="rId11" o:title=""/>
                </v:shape>
                <w10:anchorlock/>
              </v:group>
            </w:pict>
          </mc:Fallback>
        </mc:AlternateContent>
      </w:r>
    </w:p>
    <w:p w14:paraId="0CF1B960" w14:textId="77777777" w:rsidR="006B135B" w:rsidRPr="009E2A2F" w:rsidRDefault="006B135B" w:rsidP="006B135B">
      <w:pPr>
        <w:rPr>
          <w:rFonts w:cstheme="minorHAnsi"/>
        </w:rPr>
      </w:pPr>
    </w:p>
    <w:p w14:paraId="02EA6852" w14:textId="77777777" w:rsidR="00C77D29" w:rsidRPr="00C77D29" w:rsidRDefault="00C77D29" w:rsidP="00C77D29">
      <w:pPr>
        <w:rPr>
          <w:rFonts w:cstheme="minorHAnsi"/>
        </w:rPr>
      </w:pPr>
      <w:r w:rsidRPr="00C77D29">
        <w:rPr>
          <w:rFonts w:cstheme="minorHAnsi"/>
        </w:rPr>
        <w:t>Codes are explained in the following legend:</w:t>
      </w:r>
    </w:p>
    <w:p w14:paraId="75B0BE25" w14:textId="281BF142" w:rsidR="00C77D29" w:rsidRPr="00C77D29" w:rsidRDefault="00C77D29" w:rsidP="00ED4637">
      <w:pPr>
        <w:pStyle w:val="BulletDash"/>
      </w:pPr>
      <w:r w:rsidRPr="00C77D29">
        <w:t>Header, left corner — ‘Company logo’: Logo of the company.</w:t>
      </w:r>
    </w:p>
    <w:p w14:paraId="187B7FAA" w14:textId="405725BA" w:rsidR="00C77D29" w:rsidRPr="00C77D29" w:rsidRDefault="00C77D29" w:rsidP="00ED4637">
      <w:pPr>
        <w:pStyle w:val="BulletDash"/>
      </w:pPr>
      <w:r w:rsidRPr="00C77D29">
        <w:t>Header, centre — ‘Manual Name’: Title of the manual.</w:t>
      </w:r>
    </w:p>
    <w:p w14:paraId="54DD6EA7" w14:textId="0D1DA2F6" w:rsidR="00C77D29" w:rsidRPr="00C77D29" w:rsidRDefault="00C77D29" w:rsidP="00ED4637">
      <w:pPr>
        <w:pStyle w:val="BulletDash"/>
      </w:pPr>
      <w:r w:rsidRPr="00C77D29">
        <w:t>Header, centre — ‘Main Chapter Name’: Title of the chapter (first level).</w:t>
      </w:r>
    </w:p>
    <w:p w14:paraId="4DEAEAF6" w14:textId="2048F669" w:rsidR="00C77D29" w:rsidRPr="00C77D29" w:rsidRDefault="00C77D29" w:rsidP="00ED4637">
      <w:pPr>
        <w:pStyle w:val="BulletDash"/>
      </w:pPr>
      <w:r w:rsidRPr="00C77D29">
        <w:t>Header, right corner — ‘Chapter No.’: Chapter number (first level).</w:t>
      </w:r>
    </w:p>
    <w:p w14:paraId="4844C798" w14:textId="45B28A5E" w:rsidR="00C77D29" w:rsidRPr="00C77D29" w:rsidRDefault="00C77D29" w:rsidP="00ED4637">
      <w:pPr>
        <w:pStyle w:val="BulletDash"/>
      </w:pPr>
      <w:r w:rsidRPr="00C77D29">
        <w:t>Header, right corner — ‘</w:t>
      </w:r>
      <w:proofErr w:type="spellStart"/>
      <w:r w:rsidRPr="00C77D29">
        <w:t>Edition.Revision</w:t>
      </w:r>
      <w:proofErr w:type="spellEnd"/>
      <w:r w:rsidRPr="00C77D29">
        <w:t>’: Edition and revision of the SMS, formatted as “</w:t>
      </w:r>
      <w:proofErr w:type="spellStart"/>
      <w:r w:rsidRPr="00C77D29">
        <w:t>Ed.Rev</w:t>
      </w:r>
      <w:proofErr w:type="spellEnd"/>
      <w:r w:rsidRPr="00C77D29">
        <w:t>”.</w:t>
      </w:r>
    </w:p>
    <w:p w14:paraId="11A9DF19" w14:textId="711C9F99" w:rsidR="00C77D29" w:rsidRPr="00C77D29" w:rsidRDefault="00C77D29" w:rsidP="00ED4637">
      <w:pPr>
        <w:pStyle w:val="BulletDash"/>
      </w:pPr>
      <w:r w:rsidRPr="00C77D29">
        <w:t>Header, right corner — ‘Page / Total Pages’: Current page number / total number of pages in the manual.</w:t>
      </w:r>
    </w:p>
    <w:p w14:paraId="736076B6" w14:textId="1723AF44" w:rsidR="006B135B" w:rsidRPr="00ED4637" w:rsidRDefault="009F1916" w:rsidP="00ED4637">
      <w:r w:rsidRPr="00ED4637">
        <w:t xml:space="preserve">The revision number applies equally to any chapter of </w:t>
      </w:r>
      <w:r w:rsidR="00F2472F">
        <w:t>the</w:t>
      </w:r>
      <w:r w:rsidRPr="00ED4637">
        <w:t xml:space="preserve"> manual; this means that the revision number is absolute within a specific manual. Whenever the manual is revised, the entire manual will adopt the new Edition/Revision number. Accordingly, the ‘List of Effective Pages’ (LEP) reports the number of pages within each main chapter (first level) and the relevant Edition/Revision number, which will be identical across all chapters.</w:t>
      </w:r>
      <w:r w:rsidRPr="00ED4637">
        <w:br/>
        <w:t>Chapters within a manual are broken down into subchapters, paragraphs, and sub-paragraphs (e.g., § 1.3.2.1 meaning Chapter 1, Subchapter 3, Paragraph 2, Sub-paragraph 1). The numbering of paragraphs may extend to a maximum length of nine digits.</w:t>
      </w:r>
    </w:p>
    <w:p w14:paraId="56B71B67" w14:textId="160745AD" w:rsidR="006B135B" w:rsidRPr="009E2A2F" w:rsidRDefault="006B135B" w:rsidP="006B135B">
      <w:pPr>
        <w:pStyle w:val="Titolo3"/>
      </w:pPr>
      <w:bookmarkStart w:id="47" w:name="_Toc196603218"/>
      <w:bookmarkStart w:id="48" w:name="_Toc190627546"/>
      <w:bookmarkStart w:id="49" w:name="_Toc228090791"/>
      <w:bookmarkEnd w:id="47"/>
      <w:r w:rsidRPr="009E2A2F">
        <w:t xml:space="preserve">Amendment of the SMS </w:t>
      </w:r>
      <w:r w:rsidR="008313E9" w:rsidRPr="009E2A2F">
        <w:t>Documentation</w:t>
      </w:r>
      <w:bookmarkEnd w:id="48"/>
      <w:bookmarkEnd w:id="49"/>
    </w:p>
    <w:p w14:paraId="49A31EDA" w14:textId="4A4F2D85" w:rsidR="006B135B" w:rsidRPr="009E2A2F" w:rsidRDefault="006B135B" w:rsidP="006B135B">
      <w:r w:rsidRPr="009E2A2F">
        <w:t xml:space="preserve">The SM is responsible for the management and the amendment of the Safety Management System manual and </w:t>
      </w:r>
      <w:r w:rsidR="00705D66" w:rsidRPr="009E2A2F">
        <w:t xml:space="preserve">related </w:t>
      </w:r>
      <w:r w:rsidRPr="009E2A2F">
        <w:t>documents.</w:t>
      </w:r>
    </w:p>
    <w:p w14:paraId="11E36245" w14:textId="3008C7CE" w:rsidR="006B135B" w:rsidRPr="009E2A2F" w:rsidRDefault="006B135B" w:rsidP="006B135B">
      <w:pPr>
        <w:pStyle w:val="Titolo3"/>
      </w:pPr>
      <w:bookmarkStart w:id="50" w:name="_Toc190627547"/>
      <w:bookmarkStart w:id="51" w:name="_Toc228090792"/>
      <w:r w:rsidRPr="009E2A2F">
        <w:t xml:space="preserve">Distribution of the SMS </w:t>
      </w:r>
      <w:r w:rsidR="008313E9" w:rsidRPr="009E2A2F">
        <w:t>Documentation</w:t>
      </w:r>
      <w:bookmarkEnd w:id="50"/>
      <w:bookmarkEnd w:id="51"/>
    </w:p>
    <w:p w14:paraId="5B3DB912" w14:textId="1E03253E" w:rsidR="006B135B" w:rsidRPr="00ED4637" w:rsidRDefault="00FF039C" w:rsidP="00ED4637">
      <w:r w:rsidRPr="00ED4637">
        <w:t xml:space="preserve">SMS documents are distributed by e-mail to all </w:t>
      </w:r>
      <w:r w:rsidR="00407688" w:rsidRPr="00407688">
        <w:rPr>
          <w:rFonts w:ascii="Calibri" w:hAnsi="Calibri"/>
          <w:color w:val="FF0000"/>
        </w:rPr>
        <w:t>COMPANY</w:t>
      </w:r>
      <w:r w:rsidRPr="00ED4637">
        <w:t xml:space="preserve"> personnel, or personnel are informed that SMS documents are available on the company server.</w:t>
      </w:r>
    </w:p>
    <w:p w14:paraId="69F1D6BB" w14:textId="79B8870C" w:rsidR="006B135B" w:rsidRPr="009E2A2F" w:rsidRDefault="006B135B" w:rsidP="006B135B">
      <w:pPr>
        <w:rPr>
          <w:rFonts w:cstheme="minorHAnsi"/>
          <w:color w:val="FF0000"/>
        </w:rPr>
      </w:pPr>
      <w:r w:rsidRPr="009E2A2F">
        <w:rPr>
          <w:rFonts w:cstheme="minorHAnsi"/>
          <w:color w:val="FF0000"/>
        </w:rPr>
        <w:t>[</w:t>
      </w:r>
      <w:r w:rsidR="00FF039C" w:rsidRPr="009E2A2F">
        <w:rPr>
          <w:rFonts w:cstheme="minorHAnsi"/>
          <w:color w:val="FF0000"/>
        </w:rPr>
        <w:t>Alternatively</w:t>
      </w:r>
      <w:r w:rsidRPr="009E2A2F">
        <w:rPr>
          <w:rFonts w:cstheme="minorHAnsi"/>
          <w:color w:val="FF0000"/>
        </w:rPr>
        <w:t xml:space="preserve">, describe the </w:t>
      </w:r>
      <w:r w:rsidR="00407688" w:rsidRPr="00407688">
        <w:rPr>
          <w:rFonts w:ascii="Calibri" w:hAnsi="Calibri" w:cstheme="minorHAnsi"/>
          <w:color w:val="FF0000"/>
        </w:rPr>
        <w:t>COMPANY</w:t>
      </w:r>
      <w:r w:rsidRPr="009E2A2F">
        <w:rPr>
          <w:rFonts w:cstheme="minorHAnsi"/>
          <w:color w:val="FF0000"/>
        </w:rPr>
        <w:t xml:space="preserve"> procedure</w:t>
      </w:r>
      <w:r w:rsidR="00E01DAB">
        <w:rPr>
          <w:rFonts w:cstheme="minorHAnsi"/>
          <w:color w:val="FF0000"/>
        </w:rPr>
        <w:t>s</w:t>
      </w:r>
      <w:r w:rsidRPr="009E2A2F">
        <w:rPr>
          <w:rFonts w:cstheme="minorHAnsi"/>
          <w:color w:val="FF0000"/>
        </w:rPr>
        <w:t xml:space="preserve"> for distributing the documents to personnel]</w:t>
      </w:r>
    </w:p>
    <w:p w14:paraId="55F56350" w14:textId="0F0B49DE" w:rsidR="006733D2" w:rsidRPr="009E2A2F" w:rsidRDefault="00350B3E" w:rsidP="00B33416">
      <w:pPr>
        <w:pStyle w:val="Titolo1"/>
      </w:pPr>
      <w:bookmarkStart w:id="52" w:name="_Toc190627548"/>
      <w:bookmarkStart w:id="53" w:name="_Toc228090793"/>
      <w:r w:rsidRPr="009E2A2F">
        <w:lastRenderedPageBreak/>
        <w:t>SCOPE OF THE SAFETY MANAGEMENT SYSTEM MANUAL</w:t>
      </w:r>
      <w:bookmarkEnd w:id="29"/>
      <w:bookmarkEnd w:id="30"/>
      <w:bookmarkEnd w:id="52"/>
      <w:bookmarkEnd w:id="53"/>
    </w:p>
    <w:p w14:paraId="3A450A97" w14:textId="65CC6D2C" w:rsidR="00362B02" w:rsidRPr="009E2A2F" w:rsidRDefault="00362B02" w:rsidP="00362B02">
      <w:pPr>
        <w:pStyle w:val="RefReg"/>
      </w:pPr>
      <w:r w:rsidRPr="009E2A2F">
        <w:t>AMC2 ORO.GEN.200(a)(5)</w:t>
      </w:r>
    </w:p>
    <w:p w14:paraId="27204627" w14:textId="6D32D78E" w:rsidR="007261A8" w:rsidRPr="008D57D0" w:rsidRDefault="007261A8" w:rsidP="008D57D0">
      <w:r w:rsidRPr="008D57D0">
        <w:t>The scope of the SMS covers the following company functions and their related implementing rules under Regulation (EU) 2018/1139 (Basic Regulation):</w:t>
      </w:r>
    </w:p>
    <w:p w14:paraId="0A8B704B" w14:textId="52846509" w:rsidR="006426F0" w:rsidRPr="009E2A2F" w:rsidRDefault="006426F0" w:rsidP="008D57D0">
      <w:pPr>
        <w:pStyle w:val="BulletDash"/>
      </w:pPr>
      <w:r w:rsidRPr="009E2A2F">
        <w:t xml:space="preserve">FLIGHT OPERATIONS – </w:t>
      </w:r>
      <w:r w:rsidR="007A0DAD" w:rsidRPr="007A0DAD">
        <w:t>Commission Regulation (EU) No 965/2012</w:t>
      </w:r>
    </w:p>
    <w:p w14:paraId="225FA0CD" w14:textId="3C24ED40" w:rsidR="006426F0" w:rsidRPr="009E2A2F" w:rsidRDefault="006426F0" w:rsidP="008D57D0">
      <w:pPr>
        <w:pStyle w:val="BulletDash"/>
      </w:pPr>
      <w:r w:rsidRPr="009E2A2F">
        <w:t xml:space="preserve">TRAINING – </w:t>
      </w:r>
      <w:r w:rsidR="007A0DAD" w:rsidRPr="007A0DAD">
        <w:t>Commission Regulation</w:t>
      </w:r>
      <w:r w:rsidRPr="009E2A2F">
        <w:t xml:space="preserve"> (EU) 1178/2011</w:t>
      </w:r>
    </w:p>
    <w:p w14:paraId="49A88AC0" w14:textId="6FAE8810" w:rsidR="006426F0" w:rsidRPr="009E2A2F" w:rsidRDefault="006426F0" w:rsidP="008D57D0">
      <w:pPr>
        <w:pStyle w:val="BulletDash"/>
      </w:pPr>
      <w:r w:rsidRPr="009E2A2F">
        <w:t>AIRCREW –</w:t>
      </w:r>
      <w:r w:rsidR="007A0DAD" w:rsidRPr="007A0DAD">
        <w:t xml:space="preserve"> Commission Regulation</w:t>
      </w:r>
      <w:r w:rsidRPr="009E2A2F">
        <w:t xml:space="preserve"> (EU) 1178/2011</w:t>
      </w:r>
    </w:p>
    <w:p w14:paraId="61DFBD04" w14:textId="15A6C986" w:rsidR="006426F0" w:rsidRPr="009E2A2F" w:rsidRDefault="006426F0" w:rsidP="008D57D0">
      <w:pPr>
        <w:pStyle w:val="BulletDash"/>
      </w:pPr>
      <w:r w:rsidRPr="009E2A2F">
        <w:t xml:space="preserve">CONTINUING AIRWORTHINESS – </w:t>
      </w:r>
      <w:r w:rsidR="00744F0B" w:rsidRPr="007A0DAD">
        <w:t>Commission Regulation</w:t>
      </w:r>
      <w:r w:rsidRPr="009E2A2F">
        <w:t xml:space="preserve"> (EU) 1321/2014</w:t>
      </w:r>
    </w:p>
    <w:p w14:paraId="5F63376A" w14:textId="3A8DC8F6" w:rsidR="006426F0" w:rsidRPr="009E2A2F" w:rsidRDefault="006426F0" w:rsidP="008D57D0">
      <w:pPr>
        <w:pStyle w:val="BulletDash"/>
      </w:pPr>
      <w:r w:rsidRPr="009E2A2F">
        <w:t xml:space="preserve">MAINTENANCE – </w:t>
      </w:r>
      <w:r w:rsidR="00744F0B" w:rsidRPr="007A0DAD">
        <w:t>Commission Regulation</w:t>
      </w:r>
      <w:r w:rsidRPr="009E2A2F">
        <w:t xml:space="preserve"> (EU) 1321/2014</w:t>
      </w:r>
    </w:p>
    <w:p w14:paraId="51F0FF9E" w14:textId="330AC4F2" w:rsidR="00816FB7" w:rsidRPr="009E2A2F" w:rsidRDefault="008A31D1" w:rsidP="00816FB7">
      <w:pPr>
        <w:pStyle w:val="Titolo1"/>
      </w:pPr>
      <w:bookmarkStart w:id="54" w:name="_Ref134864348"/>
      <w:bookmarkStart w:id="55" w:name="_Toc190627549"/>
      <w:bookmarkStart w:id="56" w:name="_Toc228090794"/>
      <w:r w:rsidRPr="009E2A2F">
        <w:lastRenderedPageBreak/>
        <w:t xml:space="preserve">SMS POLICIES AND </w:t>
      </w:r>
      <w:bookmarkEnd w:id="54"/>
      <w:r w:rsidRPr="009E2A2F">
        <w:t>OBJECTIVES</w:t>
      </w:r>
      <w:bookmarkEnd w:id="55"/>
      <w:bookmarkEnd w:id="56"/>
    </w:p>
    <w:p w14:paraId="1947FFDB" w14:textId="3A7EFA15" w:rsidR="008B139D" w:rsidRPr="009E2A2F" w:rsidRDefault="008B139D" w:rsidP="008B139D">
      <w:pPr>
        <w:pStyle w:val="RefReg"/>
      </w:pPr>
      <w:r w:rsidRPr="009E2A2F">
        <w:t>AMC2 ORO.GEN.200(a)(5)</w:t>
      </w:r>
    </w:p>
    <w:p w14:paraId="258B2E49" w14:textId="77777777" w:rsidR="00816FB7" w:rsidRPr="009E2A2F" w:rsidRDefault="00816FB7" w:rsidP="00816FB7">
      <w:pPr>
        <w:pStyle w:val="Titolo2"/>
      </w:pPr>
      <w:bookmarkStart w:id="57" w:name="_Toc190627550"/>
      <w:bookmarkStart w:id="58" w:name="_Toc228090795"/>
      <w:r w:rsidRPr="009E2A2F">
        <w:t>General</w:t>
      </w:r>
      <w:bookmarkEnd w:id="57"/>
      <w:bookmarkEnd w:id="58"/>
    </w:p>
    <w:p w14:paraId="49FCACB7" w14:textId="0AC6BF34" w:rsidR="00D54D08" w:rsidRPr="008D57D0" w:rsidRDefault="00C76ACE" w:rsidP="008D57D0">
      <w:r w:rsidRPr="008D57D0">
        <w:t xml:space="preserve">Following are the policies and the objectives set forth by </w:t>
      </w:r>
      <w:r w:rsidR="00407688" w:rsidRPr="00407688">
        <w:rPr>
          <w:rFonts w:ascii="Calibri" w:hAnsi="Calibri"/>
          <w:color w:val="FF0000"/>
        </w:rPr>
        <w:t>COMPANY</w:t>
      </w:r>
      <w:r w:rsidRPr="008D57D0">
        <w:t xml:space="preserve"> for the Safety Management System (SMS).</w:t>
      </w:r>
    </w:p>
    <w:p w14:paraId="321E5EF4" w14:textId="77777777" w:rsidR="00816FB7" w:rsidRPr="009E2A2F" w:rsidRDefault="00816FB7" w:rsidP="00816FB7">
      <w:pPr>
        <w:pStyle w:val="Titolo2"/>
      </w:pPr>
      <w:bookmarkStart w:id="59" w:name="_Ref134801352"/>
      <w:bookmarkStart w:id="60" w:name="_Ref134860268"/>
      <w:bookmarkStart w:id="61" w:name="_Ref134860272"/>
      <w:bookmarkStart w:id="62" w:name="_Toc190627551"/>
      <w:bookmarkStart w:id="63" w:name="_Toc228090796"/>
      <w:r w:rsidRPr="009E2A2F">
        <w:t>Safety Policy</w:t>
      </w:r>
      <w:bookmarkEnd w:id="59"/>
      <w:bookmarkEnd w:id="60"/>
      <w:bookmarkEnd w:id="61"/>
      <w:bookmarkEnd w:id="62"/>
      <w:bookmarkEnd w:id="63"/>
    </w:p>
    <w:p w14:paraId="522D8A2F" w14:textId="05F6303C" w:rsidR="00816FB7" w:rsidRPr="008D57D0" w:rsidRDefault="00816FB7" w:rsidP="008D57D0">
      <w:r w:rsidRPr="008D57D0">
        <w:t xml:space="preserve">By means of the corporate Safety Policy, </w:t>
      </w:r>
      <w:r w:rsidR="00407688" w:rsidRPr="00407688">
        <w:rPr>
          <w:rFonts w:ascii="Calibri" w:hAnsi="Calibri"/>
          <w:color w:val="FF0000"/>
        </w:rPr>
        <w:t>COMPANY</w:t>
      </w:r>
      <w:r w:rsidRPr="008D57D0">
        <w:t xml:space="preserve"> states its intention to maintain and, where practicable, improve safety in all its activities and levels, and to minimize its contribution to the risk of an aircraft accident as far as is reasonably practicable keeping attention and looking always to comply </w:t>
      </w:r>
      <w:r w:rsidR="007E69E7" w:rsidRPr="008D57D0">
        <w:t xml:space="preserve">with </w:t>
      </w:r>
      <w:r w:rsidRPr="008D57D0">
        <w:t>rules and company standards.</w:t>
      </w:r>
    </w:p>
    <w:p w14:paraId="350F3B64" w14:textId="6C635071" w:rsidR="00816FB7" w:rsidRPr="008D57D0" w:rsidRDefault="00816FB7" w:rsidP="008D57D0">
      <w:r w:rsidRPr="008D57D0">
        <w:t>The Safety Policy</w:t>
      </w:r>
      <w:r w:rsidR="001F1D60" w:rsidRPr="008D57D0">
        <w:t xml:space="preserve"> </w:t>
      </w:r>
      <w:r w:rsidR="00744F0B" w:rsidRPr="008D57D0">
        <w:t xml:space="preserve">is </w:t>
      </w:r>
      <w:r w:rsidRPr="008D57D0">
        <w:t xml:space="preserve">reviewed </w:t>
      </w:r>
      <w:r w:rsidR="00737EC9" w:rsidRPr="008D57D0">
        <w:t xml:space="preserve">annually during the first SRB board of the year </w:t>
      </w:r>
      <w:r w:rsidRPr="008D57D0">
        <w:t>to ensure it remains current.</w:t>
      </w:r>
    </w:p>
    <w:p w14:paraId="53B03F1D" w14:textId="77777777" w:rsidR="00816FB7" w:rsidRPr="009E2A2F" w:rsidRDefault="00816FB7" w:rsidP="00816FB7">
      <w:pPr>
        <w:spacing w:line="259" w:lineRule="auto"/>
        <w:rPr>
          <w:rFonts w:cs="Calibri"/>
          <w:b/>
          <w:bCs/>
          <w:sz w:val="28"/>
        </w:rPr>
      </w:pPr>
      <w:r w:rsidRPr="009E2A2F">
        <w:rPr>
          <w:rFonts w:cs="Calibri"/>
          <w:b/>
          <w:bCs/>
          <w:sz w:val="28"/>
        </w:rPr>
        <w:br w:type="page"/>
      </w:r>
    </w:p>
    <w:p w14:paraId="1BBEA508" w14:textId="77777777" w:rsidR="000506B5" w:rsidRDefault="000506B5" w:rsidP="008D57D0">
      <w:pPr>
        <w:jc w:val="center"/>
        <w:rPr>
          <w:b/>
          <w:bCs/>
          <w:sz w:val="28"/>
          <w:szCs w:val="28"/>
        </w:rPr>
      </w:pPr>
    </w:p>
    <w:p w14:paraId="2B7214ED" w14:textId="1934DAE8" w:rsidR="00816FB7" w:rsidRPr="008D57D0" w:rsidRDefault="00816FB7" w:rsidP="008D57D0">
      <w:pPr>
        <w:jc w:val="center"/>
        <w:rPr>
          <w:b/>
          <w:bCs/>
          <w:sz w:val="28"/>
          <w:szCs w:val="28"/>
        </w:rPr>
      </w:pPr>
      <w:r w:rsidRPr="008D57D0">
        <w:rPr>
          <w:b/>
          <w:bCs/>
          <w:sz w:val="28"/>
          <w:szCs w:val="28"/>
        </w:rPr>
        <w:t>SAFETY POLICY</w:t>
      </w:r>
    </w:p>
    <w:p w14:paraId="30C25A29" w14:textId="77777777" w:rsidR="000506B5" w:rsidRDefault="000506B5" w:rsidP="008D57D0"/>
    <w:p w14:paraId="7B7A5585" w14:textId="66640A2B" w:rsidR="008D57D0" w:rsidRDefault="00520737" w:rsidP="008D57D0">
      <w:r w:rsidRPr="008D57D0">
        <w:t>Safety is one of our core business functions. We are committed to developing, implementing, maintaining, and continuously improving strategies and processes to ensure that all our aviation activities are conducted under an appropriate allocation of organisational resources, aimed at achieving the highest level of safety performance and meeting regulatory requirements, while delivering our services.</w:t>
      </w:r>
      <w:r w:rsidR="008D57D0">
        <w:t xml:space="preserve"> </w:t>
      </w:r>
    </w:p>
    <w:p w14:paraId="75F89FFD" w14:textId="04869C31" w:rsidR="00520737" w:rsidRPr="008D57D0" w:rsidRDefault="00520737" w:rsidP="008D57D0">
      <w:r w:rsidRPr="008D57D0">
        <w:t xml:space="preserve">All levels of management and all employees are accountable for delivering the highest level of safety performance, starting with the Accountable Manager </w:t>
      </w:r>
      <w:r w:rsidRPr="00B04064">
        <w:rPr>
          <w:color w:val="FF0000"/>
        </w:rPr>
        <w:t>[Chief Executive Officer (CEO), Executive Director (ED), or Managing Director (MD), as appropriate to the organisation]</w:t>
      </w:r>
      <w:r w:rsidRPr="008D57D0">
        <w:t>.</w:t>
      </w:r>
    </w:p>
    <w:p w14:paraId="293CD91B" w14:textId="77777777" w:rsidR="00B04064" w:rsidRDefault="00520737" w:rsidP="008D57D0">
      <w:r w:rsidRPr="008D57D0">
        <w:t xml:space="preserve">We are committed to: </w:t>
      </w:r>
    </w:p>
    <w:p w14:paraId="07CFF5B5" w14:textId="01AA282B" w:rsidR="008D57D0" w:rsidRPr="00B04064" w:rsidRDefault="00520737" w:rsidP="00B04064">
      <w:pPr>
        <w:pStyle w:val="BulletDash"/>
      </w:pPr>
      <w:r w:rsidRPr="00B04064">
        <w:t>Supporting the management of safety through the provision of all appropriate resources, fostering an organisational culture that promotes safe practices, encourages effective safety reporting and communication, and actively manages safety with the same attention to results as that given to other organisational systems.</w:t>
      </w:r>
      <w:r w:rsidR="008D57D0" w:rsidRPr="00B04064">
        <w:t xml:space="preserve"> </w:t>
      </w:r>
    </w:p>
    <w:p w14:paraId="7F49A345" w14:textId="77D39F4F" w:rsidR="008D57D0" w:rsidRPr="00156F41" w:rsidRDefault="00520737" w:rsidP="00156F41">
      <w:pPr>
        <w:pStyle w:val="BulletDash"/>
      </w:pPr>
      <w:r w:rsidRPr="00156F41">
        <w:t>Ensuring the management of safety is a primary responsibility of all managers and employees.</w:t>
      </w:r>
    </w:p>
    <w:p w14:paraId="410A8235" w14:textId="392A9660" w:rsidR="008D57D0" w:rsidRPr="00156F41" w:rsidRDefault="00520737" w:rsidP="00156F41">
      <w:pPr>
        <w:pStyle w:val="BulletDash"/>
      </w:pPr>
      <w:r w:rsidRPr="00156F41">
        <w:t>Clearly defining, for all staff, managers, and employees alike, their accountabilities and responsibilities for the delivery of the organisation’s safety performance and the operation of the Safety Management System.</w:t>
      </w:r>
    </w:p>
    <w:p w14:paraId="3B3EA6F0" w14:textId="209F2623" w:rsidR="008D57D0" w:rsidRPr="00156F41" w:rsidRDefault="00520737" w:rsidP="00156F41">
      <w:pPr>
        <w:pStyle w:val="BulletDash"/>
      </w:pPr>
      <w:r w:rsidRPr="00156F41">
        <w:t>Establishing and operating hazard identification and risk management processes, including a hazard reporting system, to eliminate or mitigate the safety risks associated with our operations and activities, and to achieve continuous improvement in our safety performance.</w:t>
      </w:r>
    </w:p>
    <w:p w14:paraId="19A9AF31" w14:textId="109648D4" w:rsidR="008D57D0" w:rsidRPr="00156F41" w:rsidRDefault="00520737" w:rsidP="00156F41">
      <w:pPr>
        <w:pStyle w:val="BulletDash"/>
      </w:pPr>
      <w:r w:rsidRPr="00156F41">
        <w:t>Ensuring that no action will be taken against any employee who discloses a safety concern through the hazard reporting system, unless such disclosure indicates, beyond reasonable doubt, gross negligence or a deliberate or wilful disregard of regulations or procedures.</w:t>
      </w:r>
    </w:p>
    <w:p w14:paraId="64595C5B" w14:textId="47D5D592" w:rsidR="008D57D0" w:rsidRPr="00156F41" w:rsidRDefault="00520737" w:rsidP="00156F41">
      <w:pPr>
        <w:pStyle w:val="BulletDash"/>
      </w:pPr>
      <w:r w:rsidRPr="00156F41">
        <w:t>Complying with, and wherever possible exceeding, legislative and regulatory requirements and standards.</w:t>
      </w:r>
    </w:p>
    <w:p w14:paraId="2FB3E7F6" w14:textId="716F229E" w:rsidR="008D57D0" w:rsidRPr="00156F41" w:rsidRDefault="00520737" w:rsidP="00156F41">
      <w:pPr>
        <w:pStyle w:val="BulletDash"/>
      </w:pPr>
      <w:r w:rsidRPr="00156F41">
        <w:t>Ensuring that sufficient skilled and trained human resources are available to implement safety strategies and processes.</w:t>
      </w:r>
    </w:p>
    <w:p w14:paraId="758F992D" w14:textId="0A67C13F" w:rsidR="00F71AE4" w:rsidRDefault="00520737" w:rsidP="00156F41">
      <w:pPr>
        <w:pStyle w:val="BulletDash"/>
      </w:pPr>
      <w:r w:rsidRPr="00156F41">
        <w:t>Providing all staff with adequate and appropriate aviation safety information and training, ensuring they are competent in safety matters, and assigning them tasks commensurate with their skills</w:t>
      </w:r>
      <w:r w:rsidR="00F71AE4">
        <w:t>.</w:t>
      </w:r>
    </w:p>
    <w:p w14:paraId="5EEFF8B4" w14:textId="496D4F99" w:rsidR="008D57D0" w:rsidRPr="00156F41" w:rsidRDefault="00520737" w:rsidP="00156F41">
      <w:pPr>
        <w:pStyle w:val="BulletDash"/>
      </w:pPr>
      <w:r w:rsidRPr="00156F41">
        <w:t>Establishing and measuring our safety performance against realistic safety performance indicators and safety performance targets.</w:t>
      </w:r>
    </w:p>
    <w:p w14:paraId="21B675BA" w14:textId="4EAAB0F1" w:rsidR="008D57D0" w:rsidRPr="00156F41" w:rsidRDefault="00520737" w:rsidP="00156F41">
      <w:pPr>
        <w:pStyle w:val="BulletDash"/>
      </w:pPr>
      <w:r w:rsidRPr="00156F41">
        <w:t>Continuously improving our safety performance through ongoing monitoring and measurement, regular review and adjustment of safety objectives and targets, and the diligent achievement of these objectives.</w:t>
      </w:r>
    </w:p>
    <w:p w14:paraId="5E1E9D3A" w14:textId="268B85D4" w:rsidR="00520737" w:rsidRPr="00156F41" w:rsidRDefault="00520737" w:rsidP="00156F41">
      <w:pPr>
        <w:pStyle w:val="BulletDash"/>
      </w:pPr>
      <w:r w:rsidRPr="00156F41">
        <w:t>Ensuring that externally supplied systems and services supporting our operations meet our safety performance standards.</w:t>
      </w:r>
    </w:p>
    <w:p w14:paraId="2CDD7356" w14:textId="351B5E2C" w:rsidR="00816FB7" w:rsidRPr="008D57D0" w:rsidRDefault="00816FB7" w:rsidP="008D57D0"/>
    <w:p w14:paraId="469E624A" w14:textId="77777777" w:rsidR="00816FB7" w:rsidRPr="009E2A2F" w:rsidRDefault="00816FB7" w:rsidP="00816FB7">
      <w:pPr>
        <w:spacing w:after="0"/>
        <w:rPr>
          <w:rFonts w:cs="Calibri"/>
        </w:rPr>
      </w:pPr>
    </w:p>
    <w:p w14:paraId="452D85A0" w14:textId="77777777" w:rsidR="00816FB7" w:rsidRPr="009E2A2F" w:rsidRDefault="00816FB7" w:rsidP="00816FB7">
      <w:pPr>
        <w:spacing w:after="0"/>
        <w:ind w:left="6372"/>
        <w:jc w:val="center"/>
        <w:rPr>
          <w:rFonts w:cs="Calibri"/>
          <w:i/>
        </w:rPr>
      </w:pPr>
      <w:r w:rsidRPr="009E2A2F">
        <w:rPr>
          <w:rFonts w:cs="Calibri"/>
          <w:i/>
        </w:rPr>
        <w:t>(Signed and dated)</w:t>
      </w:r>
    </w:p>
    <w:p w14:paraId="7E6C35AB" w14:textId="77777777" w:rsidR="00816FB7" w:rsidRPr="009E2A2F" w:rsidRDefault="00816FB7" w:rsidP="00816FB7">
      <w:pPr>
        <w:spacing w:after="0"/>
        <w:ind w:left="6372"/>
        <w:jc w:val="center"/>
        <w:rPr>
          <w:rFonts w:cs="Calibri"/>
          <w:i/>
        </w:rPr>
      </w:pPr>
    </w:p>
    <w:p w14:paraId="1853EC91" w14:textId="77777777" w:rsidR="00816FB7" w:rsidRPr="009E2A2F" w:rsidRDefault="00816FB7" w:rsidP="00816FB7">
      <w:pPr>
        <w:spacing w:after="0"/>
        <w:ind w:left="6372"/>
        <w:jc w:val="center"/>
        <w:rPr>
          <w:rFonts w:cs="Calibri"/>
          <w:i/>
        </w:rPr>
      </w:pPr>
    </w:p>
    <w:p w14:paraId="66A72B80" w14:textId="77777777" w:rsidR="00816FB7" w:rsidRPr="009E2A2F" w:rsidRDefault="00816FB7" w:rsidP="00816FB7">
      <w:pPr>
        <w:spacing w:after="0"/>
        <w:ind w:left="6372"/>
        <w:jc w:val="center"/>
        <w:rPr>
          <w:rFonts w:cs="Calibri"/>
          <w:i/>
        </w:rPr>
      </w:pPr>
      <w:r w:rsidRPr="009E2A2F">
        <w:rPr>
          <w:rFonts w:cs="Calibri"/>
          <w:i/>
        </w:rPr>
        <w:t>Accountable Manager</w:t>
      </w:r>
    </w:p>
    <w:p w14:paraId="363CA983" w14:textId="77777777" w:rsidR="00816FB7" w:rsidRPr="009E2A2F" w:rsidRDefault="00816FB7" w:rsidP="00816FB7">
      <w:pPr>
        <w:spacing w:line="259" w:lineRule="auto"/>
        <w:rPr>
          <w:rFonts w:asciiTheme="majorHAnsi" w:eastAsiaTheme="majorEastAsia" w:hAnsiTheme="majorHAnsi" w:cstheme="majorBidi"/>
          <w:color w:val="1F4D78" w:themeColor="accent1" w:themeShade="7F"/>
          <w:sz w:val="24"/>
          <w:szCs w:val="24"/>
        </w:rPr>
      </w:pPr>
      <w:r w:rsidRPr="009E2A2F">
        <w:br w:type="page"/>
      </w:r>
    </w:p>
    <w:p w14:paraId="503FE287" w14:textId="5199E07E" w:rsidR="00816FB7" w:rsidRPr="009E2A2F" w:rsidRDefault="00816FB7" w:rsidP="00816FB7">
      <w:pPr>
        <w:pStyle w:val="Titolo2"/>
      </w:pPr>
      <w:bookmarkStart w:id="64" w:name="_Toc190627552"/>
      <w:bookmarkStart w:id="65" w:name="_Toc228090797"/>
      <w:r w:rsidRPr="009E2A2F">
        <w:lastRenderedPageBreak/>
        <w:t xml:space="preserve">Just Culture </w:t>
      </w:r>
      <w:r w:rsidR="00FB70CB" w:rsidRPr="009E2A2F">
        <w:t>Policy</w:t>
      </w:r>
      <w:bookmarkEnd w:id="64"/>
      <w:bookmarkEnd w:id="65"/>
    </w:p>
    <w:p w14:paraId="3DE22A03" w14:textId="174630BF" w:rsidR="00816FB7" w:rsidRPr="009E2A2F" w:rsidRDefault="00816FB7" w:rsidP="00816FB7">
      <w:pPr>
        <w:spacing w:after="0"/>
        <w:rPr>
          <w:rFonts w:cs="Calibri"/>
          <w:i/>
          <w:iCs/>
          <w:color w:val="FF0000"/>
        </w:rPr>
      </w:pPr>
      <w:r w:rsidRPr="009E2A2F">
        <w:rPr>
          <w:rFonts w:cs="Calibri"/>
          <w:i/>
          <w:iCs/>
          <w:color w:val="FF0000"/>
        </w:rPr>
        <w:t>[Note: for a more in-depth information about just culture refer also to “Roadmap to a Just Culture: Enhancing the Safety Environment” (flightsafety.org) (</w:t>
      </w:r>
      <w:hyperlink r:id="rId12" w:history="1">
        <w:r w:rsidRPr="009E2A2F">
          <w:rPr>
            <w:rStyle w:val="Collegamentoipertestuale"/>
            <w:rFonts w:cs="Calibri"/>
            <w:i/>
            <w:iCs/>
            <w:color w:val="FF0000"/>
          </w:rPr>
          <w:t>https://flightsafety.org/files/just_culture.pdf</w:t>
        </w:r>
      </w:hyperlink>
      <w:r w:rsidR="00F71AE4">
        <w:t xml:space="preserve"> </w:t>
      </w:r>
      <w:r w:rsidRPr="009E2A2F">
        <w:rPr>
          <w:rFonts w:cs="Calibri"/>
          <w:i/>
          <w:iCs/>
          <w:color w:val="FF0000"/>
        </w:rPr>
        <w:t>.]</w:t>
      </w:r>
    </w:p>
    <w:p w14:paraId="28728E2E" w14:textId="77777777" w:rsidR="00816FB7" w:rsidRPr="00156F41" w:rsidRDefault="00816FB7" w:rsidP="00156F41"/>
    <w:p w14:paraId="6DF1EA6D" w14:textId="02F6C950" w:rsidR="00191D35" w:rsidRPr="00156F41" w:rsidRDefault="00191D35" w:rsidP="00156F41">
      <w:r w:rsidRPr="00156F41">
        <w:t>James Reason [Reason, 1997] refers to a just culture as “an atmosphere of trust in which people are encouraged, even rewarded, for providing essential safety-related information, but in which they are also clear about where the line must be drawn between acceptable and unacceptable behaviour.”</w:t>
      </w:r>
    </w:p>
    <w:p w14:paraId="74BB454A" w14:textId="7846BEA2" w:rsidR="00191D35" w:rsidRPr="00156F41" w:rsidRDefault="00191D35" w:rsidP="00156F41">
      <w:r w:rsidRPr="00156F41">
        <w:t>This concept is also reflected in the definition provided by the European Commission, where: “‘Just culture’ means a culture in which front-line operators or others are not punished for actions, omissions, or decisions taken by them that are commensurate with their experience and training, but where gross negligence, wilful violations, and destructive acts are not tolerated” [</w:t>
      </w:r>
      <w:r w:rsidR="00A019E3" w:rsidRPr="00A019E3">
        <w:t>Commission Regulation (EU) No 691/2010</w:t>
      </w:r>
      <w:r w:rsidRPr="00156F41">
        <w:t>].</w:t>
      </w:r>
    </w:p>
    <w:p w14:paraId="69C1AAE9" w14:textId="324FEB80" w:rsidR="00191D35" w:rsidRPr="00156F41" w:rsidRDefault="00191D35" w:rsidP="00156F41">
      <w:r w:rsidRPr="00156F41">
        <w:t>Just culture recognises that a violation is not always to be considered gross negligence; rather, it may result from deeper safety or organisational issues.</w:t>
      </w:r>
    </w:p>
    <w:p w14:paraId="1FD45751" w14:textId="45C69864" w:rsidR="00816FB7" w:rsidRPr="00156F41" w:rsidRDefault="00191D35" w:rsidP="00156F41">
      <w:r w:rsidRPr="00156F41">
        <w:t>The following table is used to analyse the level of violation.</w:t>
      </w:r>
    </w:p>
    <w:p w14:paraId="2EF64777" w14:textId="77777777" w:rsidR="001A0230" w:rsidRPr="00156F41" w:rsidRDefault="001A0230" w:rsidP="00156F41"/>
    <w:p w14:paraId="781CB3B5" w14:textId="0FD7FB6A" w:rsidR="008A615B" w:rsidRPr="009E2A2F" w:rsidRDefault="008A615B">
      <w:pPr>
        <w:spacing w:after="160" w:line="259" w:lineRule="auto"/>
        <w:rPr>
          <w:rFonts w:cs="Calibri"/>
        </w:rPr>
      </w:pPr>
      <w:r w:rsidRPr="009E2A2F">
        <w:rPr>
          <w:rFonts w:cs="Calibri"/>
        </w:rPr>
        <w:br w:type="page"/>
      </w:r>
    </w:p>
    <w:p w14:paraId="6D0CDC48" w14:textId="77777777" w:rsidR="00C40164" w:rsidRPr="009E2A2F" w:rsidRDefault="004A0F30" w:rsidP="00DE571C">
      <w:pPr>
        <w:spacing w:after="0"/>
      </w:pPr>
      <w:r w:rsidRPr="009E2A2F">
        <w:rPr>
          <w:rFonts w:ascii="Aptos" w:eastAsia="Aptos" w:hAnsi="Aptos" w:cs="Times New Roman"/>
          <w:noProof/>
          <w:kern w:val="2"/>
          <w14:ligatures w14:val="standardContextual"/>
        </w:rPr>
        <w:lastRenderedPageBreak/>
        <mc:AlternateContent>
          <mc:Choice Requires="wpc">
            <w:drawing>
              <wp:inline distT="0" distB="0" distL="0" distR="0" wp14:anchorId="5620D49E" wp14:editId="28C378E8">
                <wp:extent cx="6107430" cy="8223039"/>
                <wp:effectExtent l="0" t="0" r="26670" b="26035"/>
                <wp:docPr id="1229324331" name="Tel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331634263" name="Rettangolo 1331634263"/>
                        <wps:cNvSpPr/>
                        <wps:spPr>
                          <a:xfrm>
                            <a:off x="5401124" y="6842632"/>
                            <a:ext cx="180000" cy="180000"/>
                          </a:xfrm>
                          <a:prstGeom prst="rect">
                            <a:avLst/>
                          </a:prstGeom>
                          <a:solidFill>
                            <a:srgbClr val="FFFF00"/>
                          </a:solidFill>
                          <a:ln w="12700" cap="flat" cmpd="sng" algn="ctr">
                            <a:noFill/>
                            <a:prstDash val="solid"/>
                            <a:miter lim="800000"/>
                          </a:ln>
                          <a:effectLst/>
                        </wps:spPr>
                        <wps:txbx>
                          <w:txbxContent>
                            <w:p w14:paraId="273E9C04" w14:textId="77777777" w:rsidR="00DB5067" w:rsidRPr="004A0F30" w:rsidRDefault="00DB5067"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4018889" name="Rettangolo 1174018889"/>
                        <wps:cNvSpPr/>
                        <wps:spPr>
                          <a:xfrm>
                            <a:off x="4396914" y="779199"/>
                            <a:ext cx="180000" cy="180000"/>
                          </a:xfrm>
                          <a:prstGeom prst="rect">
                            <a:avLst/>
                          </a:prstGeom>
                          <a:noFill/>
                          <a:ln w="12700" cap="flat" cmpd="sng" algn="ctr">
                            <a:noFill/>
                            <a:prstDash val="solid"/>
                            <a:miter lim="800000"/>
                          </a:ln>
                          <a:effectLst/>
                        </wps:spPr>
                        <wps:txbx>
                          <w:txbxContent>
                            <w:p w14:paraId="31D8398B"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31823216" name="Rettangolo 331823216"/>
                        <wps:cNvSpPr/>
                        <wps:spPr>
                          <a:xfrm>
                            <a:off x="4396914" y="1736758"/>
                            <a:ext cx="180000" cy="180000"/>
                          </a:xfrm>
                          <a:prstGeom prst="rect">
                            <a:avLst/>
                          </a:prstGeom>
                          <a:noFill/>
                          <a:ln w="12700" cap="flat" cmpd="sng" algn="ctr">
                            <a:noFill/>
                            <a:prstDash val="solid"/>
                            <a:miter lim="800000"/>
                          </a:ln>
                          <a:effectLst/>
                        </wps:spPr>
                        <wps:txbx>
                          <w:txbxContent>
                            <w:p w14:paraId="4F245207"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73270286" name="Rettangolo 2073270286"/>
                        <wps:cNvSpPr/>
                        <wps:spPr>
                          <a:xfrm>
                            <a:off x="4397227" y="2700917"/>
                            <a:ext cx="180000" cy="180000"/>
                          </a:xfrm>
                          <a:prstGeom prst="rect">
                            <a:avLst/>
                          </a:prstGeom>
                          <a:noFill/>
                          <a:ln w="12700" cap="flat" cmpd="sng" algn="ctr">
                            <a:noFill/>
                            <a:prstDash val="solid"/>
                            <a:miter lim="800000"/>
                          </a:ln>
                          <a:effectLst/>
                        </wps:spPr>
                        <wps:txbx>
                          <w:txbxContent>
                            <w:p w14:paraId="3F6BA9CA"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19439154" name="Rettangolo 1019439154"/>
                        <wps:cNvSpPr/>
                        <wps:spPr>
                          <a:xfrm>
                            <a:off x="4396914" y="6482926"/>
                            <a:ext cx="180000" cy="180000"/>
                          </a:xfrm>
                          <a:prstGeom prst="rect">
                            <a:avLst/>
                          </a:prstGeom>
                          <a:solidFill>
                            <a:srgbClr val="FFFF00"/>
                          </a:solidFill>
                          <a:ln w="12700" cap="flat" cmpd="sng" algn="ctr">
                            <a:noFill/>
                            <a:prstDash val="solid"/>
                            <a:miter lim="800000"/>
                          </a:ln>
                          <a:effectLst/>
                        </wps:spPr>
                        <wps:txbx>
                          <w:txbxContent>
                            <w:p w14:paraId="205D7CA8"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0353052" name="Rettangolo 710353052"/>
                        <wps:cNvSpPr/>
                        <wps:spPr>
                          <a:xfrm>
                            <a:off x="4396914" y="5907692"/>
                            <a:ext cx="180000" cy="180000"/>
                          </a:xfrm>
                          <a:prstGeom prst="rect">
                            <a:avLst/>
                          </a:prstGeom>
                          <a:solidFill>
                            <a:srgbClr val="FFFF00"/>
                          </a:solidFill>
                          <a:ln w="12700" cap="flat" cmpd="sng" algn="ctr">
                            <a:noFill/>
                            <a:prstDash val="solid"/>
                            <a:miter lim="800000"/>
                          </a:ln>
                          <a:effectLst/>
                        </wps:spPr>
                        <wps:txbx>
                          <w:txbxContent>
                            <w:p w14:paraId="3D83FD71"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48828639" name="Rettangolo 748828639"/>
                        <wps:cNvSpPr/>
                        <wps:spPr>
                          <a:xfrm>
                            <a:off x="2916494" y="5905332"/>
                            <a:ext cx="180000" cy="180000"/>
                          </a:xfrm>
                          <a:prstGeom prst="rect">
                            <a:avLst/>
                          </a:prstGeom>
                          <a:solidFill>
                            <a:srgbClr val="FFFF00"/>
                          </a:solidFill>
                          <a:ln w="12700" cap="flat" cmpd="sng" algn="ctr">
                            <a:noFill/>
                            <a:prstDash val="solid"/>
                            <a:miter lim="800000"/>
                          </a:ln>
                          <a:effectLst/>
                        </wps:spPr>
                        <wps:txbx>
                          <w:txbxContent>
                            <w:p w14:paraId="0B9EABAD"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72746088" name="Rettangolo 472746088"/>
                        <wps:cNvSpPr/>
                        <wps:spPr>
                          <a:xfrm>
                            <a:off x="2916494" y="6482882"/>
                            <a:ext cx="180000" cy="180000"/>
                          </a:xfrm>
                          <a:prstGeom prst="rect">
                            <a:avLst/>
                          </a:prstGeom>
                          <a:solidFill>
                            <a:srgbClr val="FFFF00"/>
                          </a:solidFill>
                          <a:ln w="12700" cap="flat" cmpd="sng" algn="ctr">
                            <a:noFill/>
                            <a:prstDash val="solid"/>
                            <a:miter lim="800000"/>
                          </a:ln>
                          <a:effectLst/>
                        </wps:spPr>
                        <wps:txbx>
                          <w:txbxContent>
                            <w:p w14:paraId="612CB43B"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8341463" name="Rettangolo 148341463"/>
                        <wps:cNvSpPr/>
                        <wps:spPr>
                          <a:xfrm>
                            <a:off x="745381" y="4112881"/>
                            <a:ext cx="180000" cy="180000"/>
                          </a:xfrm>
                          <a:prstGeom prst="rect">
                            <a:avLst/>
                          </a:prstGeom>
                          <a:solidFill>
                            <a:srgbClr val="FFFF00"/>
                          </a:solidFill>
                          <a:ln w="12700" cap="flat" cmpd="sng" algn="ctr">
                            <a:noFill/>
                            <a:prstDash val="solid"/>
                            <a:miter lim="800000"/>
                          </a:ln>
                          <a:effectLst/>
                        </wps:spPr>
                        <wps:txbx>
                          <w:txbxContent>
                            <w:p w14:paraId="0B0B37F8"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23578647" name="Rettangolo 1523578647"/>
                        <wps:cNvSpPr/>
                        <wps:spPr>
                          <a:xfrm>
                            <a:off x="1436070" y="779099"/>
                            <a:ext cx="180000" cy="180000"/>
                          </a:xfrm>
                          <a:prstGeom prst="rect">
                            <a:avLst/>
                          </a:prstGeom>
                          <a:solidFill>
                            <a:srgbClr val="FFFF00"/>
                          </a:solidFill>
                          <a:ln w="12700" cap="flat" cmpd="sng" algn="ctr">
                            <a:noFill/>
                            <a:prstDash val="solid"/>
                            <a:miter lim="800000"/>
                          </a:ln>
                          <a:effectLst/>
                        </wps:spPr>
                        <wps:txbx>
                          <w:txbxContent>
                            <w:p w14:paraId="486ED439"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32006924" name="Rettangolo 532006924"/>
                        <wps:cNvSpPr/>
                        <wps:spPr>
                          <a:xfrm>
                            <a:off x="1436070" y="1738820"/>
                            <a:ext cx="180000" cy="180000"/>
                          </a:xfrm>
                          <a:prstGeom prst="rect">
                            <a:avLst/>
                          </a:prstGeom>
                          <a:solidFill>
                            <a:srgbClr val="FFFF00"/>
                          </a:solidFill>
                          <a:ln w="12700" cap="flat" cmpd="sng" algn="ctr">
                            <a:noFill/>
                            <a:prstDash val="solid"/>
                            <a:miter lim="800000"/>
                          </a:ln>
                          <a:effectLst/>
                        </wps:spPr>
                        <wps:txbx>
                          <w:txbxContent>
                            <w:p w14:paraId="5ED07236"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6669600" name="Rettangolo 356669600"/>
                        <wps:cNvSpPr/>
                        <wps:spPr>
                          <a:xfrm>
                            <a:off x="1436070" y="2701377"/>
                            <a:ext cx="180000" cy="180000"/>
                          </a:xfrm>
                          <a:prstGeom prst="rect">
                            <a:avLst/>
                          </a:prstGeom>
                          <a:solidFill>
                            <a:srgbClr val="FFFF00"/>
                          </a:solidFill>
                          <a:ln w="12700" cap="flat" cmpd="sng" algn="ctr">
                            <a:noFill/>
                            <a:prstDash val="solid"/>
                            <a:miter lim="800000"/>
                          </a:ln>
                          <a:effectLst/>
                        </wps:spPr>
                        <wps:txbx>
                          <w:txbxContent>
                            <w:p w14:paraId="7DBA63D8"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07740362" name="Rettangolo 607740362"/>
                        <wps:cNvSpPr/>
                        <wps:spPr>
                          <a:xfrm>
                            <a:off x="1436029" y="3662132"/>
                            <a:ext cx="180000" cy="180000"/>
                          </a:xfrm>
                          <a:prstGeom prst="rect">
                            <a:avLst/>
                          </a:prstGeom>
                          <a:noFill/>
                          <a:ln w="12700" cap="flat" cmpd="sng" algn="ctr">
                            <a:noFill/>
                            <a:prstDash val="solid"/>
                            <a:miter lim="800000"/>
                          </a:ln>
                          <a:effectLst/>
                        </wps:spPr>
                        <wps:txbx>
                          <w:txbxContent>
                            <w:p w14:paraId="72955AB0"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30693694" name="Rettangolo 1030693694"/>
                        <wps:cNvSpPr/>
                        <wps:spPr>
                          <a:xfrm>
                            <a:off x="1436029" y="5327011"/>
                            <a:ext cx="180000" cy="180000"/>
                          </a:xfrm>
                          <a:prstGeom prst="rect">
                            <a:avLst/>
                          </a:prstGeom>
                          <a:solidFill>
                            <a:srgbClr val="FFFF00"/>
                          </a:solidFill>
                          <a:ln w="12700" cap="flat" cmpd="sng" algn="ctr">
                            <a:noFill/>
                            <a:prstDash val="solid"/>
                            <a:miter lim="800000"/>
                          </a:ln>
                          <a:effectLst/>
                        </wps:spPr>
                        <wps:txbx>
                          <w:txbxContent>
                            <w:p w14:paraId="66C510A4"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11373806" name="Rettangolo 1311373806"/>
                        <wps:cNvSpPr/>
                        <wps:spPr>
                          <a:xfrm>
                            <a:off x="1436382" y="5905332"/>
                            <a:ext cx="180000" cy="180000"/>
                          </a:xfrm>
                          <a:prstGeom prst="rect">
                            <a:avLst/>
                          </a:prstGeom>
                          <a:noFill/>
                          <a:ln w="12700" cap="flat" cmpd="sng" algn="ctr">
                            <a:noFill/>
                            <a:prstDash val="solid"/>
                            <a:miter lim="800000"/>
                          </a:ln>
                          <a:effectLst/>
                        </wps:spPr>
                        <wps:txbx>
                          <w:txbxContent>
                            <w:p w14:paraId="311C436A"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20423690" name="Rettangolo 320423690"/>
                        <wps:cNvSpPr/>
                        <wps:spPr>
                          <a:xfrm>
                            <a:off x="1436382" y="6482882"/>
                            <a:ext cx="180000" cy="180000"/>
                          </a:xfrm>
                          <a:prstGeom prst="rect">
                            <a:avLst/>
                          </a:prstGeom>
                          <a:noFill/>
                          <a:ln w="12700" cap="flat" cmpd="sng" algn="ctr">
                            <a:noFill/>
                            <a:prstDash val="solid"/>
                            <a:miter lim="800000"/>
                          </a:ln>
                          <a:effectLst/>
                        </wps:spPr>
                        <wps:txbx>
                          <w:txbxContent>
                            <w:p w14:paraId="2452F933"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88513949" name="Ovale 688513949"/>
                        <wps:cNvSpPr/>
                        <wps:spPr>
                          <a:xfrm>
                            <a:off x="351491" y="112199"/>
                            <a:ext cx="769940" cy="370772"/>
                          </a:xfrm>
                          <a:prstGeom prst="ellipse">
                            <a:avLst/>
                          </a:prstGeom>
                          <a:solidFill>
                            <a:sysClr val="window" lastClr="FFFFFF">
                              <a:lumMod val="85000"/>
                            </a:sysClr>
                          </a:solidFill>
                          <a:ln w="12700" cap="flat" cmpd="sng" algn="ctr">
                            <a:solidFill>
                              <a:srgbClr val="156082">
                                <a:shade val="15000"/>
                              </a:srgbClr>
                            </a:solidFill>
                            <a:prstDash val="solid"/>
                            <a:miter lim="800000"/>
                          </a:ln>
                          <a:effectLst/>
                        </wps:spPr>
                        <wps:txbx>
                          <w:txbxContent>
                            <w:p w14:paraId="1E2EDC24" w14:textId="77777777" w:rsidR="004A0F30" w:rsidRPr="004A0F30" w:rsidRDefault="004A0F30" w:rsidP="004A0F30">
                              <w:pPr>
                                <w:spacing w:after="0"/>
                                <w:jc w:val="center"/>
                                <w:rPr>
                                  <w:color w:val="000000"/>
                                  <w:sz w:val="16"/>
                                  <w:szCs w:val="16"/>
                                </w:rPr>
                              </w:pPr>
                              <w:r w:rsidRPr="004A0F30">
                                <w:rPr>
                                  <w:color w:val="000000"/>
                                  <w:sz w:val="16"/>
                                  <w:szCs w:val="16"/>
                                </w:rPr>
                                <w:t>Start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04186888" name="Rettangolo 1204186888"/>
                        <wps:cNvSpPr/>
                        <wps:spPr>
                          <a:xfrm>
                            <a:off x="36282" y="689099"/>
                            <a:ext cx="1400382" cy="540000"/>
                          </a:xfrm>
                          <a:prstGeom prst="rect">
                            <a:avLst/>
                          </a:prstGeom>
                          <a:noFill/>
                          <a:ln w="12700" cap="flat" cmpd="sng" algn="ctr">
                            <a:solidFill>
                              <a:srgbClr val="156082">
                                <a:shade val="15000"/>
                              </a:srgbClr>
                            </a:solidFill>
                            <a:prstDash val="solid"/>
                            <a:miter lim="800000"/>
                          </a:ln>
                          <a:effectLst/>
                        </wps:spPr>
                        <wps:txbx>
                          <w:txbxContent>
                            <w:p w14:paraId="06C016EA" w14:textId="77777777" w:rsidR="004A0F30" w:rsidRPr="004A0F30" w:rsidRDefault="004A0F30" w:rsidP="004A0F30">
                              <w:pPr>
                                <w:spacing w:after="0"/>
                                <w:jc w:val="center"/>
                                <w:rPr>
                                  <w:color w:val="000000"/>
                                  <w:sz w:val="16"/>
                                  <w:szCs w:val="16"/>
                                </w:rPr>
                              </w:pPr>
                              <w:r w:rsidRPr="004A0F30">
                                <w:rPr>
                                  <w:color w:val="000000"/>
                                  <w:sz w:val="16"/>
                                  <w:szCs w:val="16"/>
                                </w:rPr>
                                <w:t>Are there clear &amp; practical standards in place regarding the action?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1028388" name="Rettangolo 411028388"/>
                        <wps:cNvSpPr/>
                        <wps:spPr>
                          <a:xfrm>
                            <a:off x="36282" y="1650144"/>
                            <a:ext cx="1400382" cy="540000"/>
                          </a:xfrm>
                          <a:prstGeom prst="rect">
                            <a:avLst/>
                          </a:prstGeom>
                          <a:noFill/>
                          <a:ln w="12700" cap="flat" cmpd="sng" algn="ctr">
                            <a:solidFill>
                              <a:srgbClr val="156082">
                                <a:shade val="15000"/>
                              </a:srgbClr>
                            </a:solidFill>
                            <a:prstDash val="solid"/>
                            <a:miter lim="800000"/>
                          </a:ln>
                          <a:effectLst/>
                        </wps:spPr>
                        <wps:txbx>
                          <w:txbxContent>
                            <w:p w14:paraId="123BCD93" w14:textId="77777777" w:rsidR="004A0F30" w:rsidRPr="004A0F30" w:rsidRDefault="004A0F30" w:rsidP="004A0F30">
                              <w:pPr>
                                <w:spacing w:after="0"/>
                                <w:jc w:val="center"/>
                                <w:rPr>
                                  <w:color w:val="000000"/>
                                  <w:sz w:val="16"/>
                                  <w:szCs w:val="16"/>
                                </w:rPr>
                              </w:pPr>
                              <w:r w:rsidRPr="004A0F30">
                                <w:rPr>
                                  <w:color w:val="000000"/>
                                  <w:sz w:val="16"/>
                                  <w:szCs w:val="16"/>
                                </w:rPr>
                                <w:t>Was the individual trained satisfactory to be able to accomplish the standard?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35291797" name="Rettangolo 835291797"/>
                        <wps:cNvSpPr/>
                        <wps:spPr>
                          <a:xfrm>
                            <a:off x="36282" y="2611376"/>
                            <a:ext cx="1400382" cy="540000"/>
                          </a:xfrm>
                          <a:prstGeom prst="rect">
                            <a:avLst/>
                          </a:prstGeom>
                          <a:noFill/>
                          <a:ln w="12700" cap="flat" cmpd="sng" algn="ctr">
                            <a:solidFill>
                              <a:srgbClr val="156082">
                                <a:shade val="15000"/>
                              </a:srgbClr>
                            </a:solidFill>
                            <a:prstDash val="solid"/>
                            <a:miter lim="800000"/>
                          </a:ln>
                          <a:effectLst/>
                        </wps:spPr>
                        <wps:txbx>
                          <w:txbxContent>
                            <w:p w14:paraId="1B4A4D95" w14:textId="77777777" w:rsidR="004A0F30" w:rsidRPr="004A0F30" w:rsidRDefault="004A0F30" w:rsidP="004A0F30">
                              <w:pPr>
                                <w:spacing w:after="0"/>
                                <w:jc w:val="center"/>
                                <w:rPr>
                                  <w:color w:val="000000"/>
                                  <w:sz w:val="16"/>
                                  <w:szCs w:val="16"/>
                                </w:rPr>
                              </w:pPr>
                              <w:r w:rsidRPr="004A0F30">
                                <w:rPr>
                                  <w:color w:val="000000"/>
                                  <w:sz w:val="16"/>
                                  <w:szCs w:val="16"/>
                                </w:rPr>
                                <w:t>Does the management enforce all standards equally?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4208816" name="Rettangolo 444208816"/>
                        <wps:cNvSpPr/>
                        <wps:spPr>
                          <a:xfrm>
                            <a:off x="36282" y="3572132"/>
                            <a:ext cx="1400382" cy="540000"/>
                          </a:xfrm>
                          <a:prstGeom prst="rect">
                            <a:avLst/>
                          </a:prstGeom>
                          <a:noFill/>
                          <a:ln w="12700" cap="flat" cmpd="sng" algn="ctr">
                            <a:solidFill>
                              <a:srgbClr val="156082">
                                <a:shade val="15000"/>
                              </a:srgbClr>
                            </a:solidFill>
                            <a:prstDash val="solid"/>
                            <a:miter lim="800000"/>
                          </a:ln>
                          <a:effectLst/>
                        </wps:spPr>
                        <wps:txbx>
                          <w:txbxContent>
                            <w:p w14:paraId="0C8F040E" w14:textId="77777777" w:rsidR="004A0F30" w:rsidRPr="004A0F30" w:rsidRDefault="004A0F30" w:rsidP="004A0F30">
                              <w:pPr>
                                <w:spacing w:after="0"/>
                                <w:jc w:val="center"/>
                                <w:rPr>
                                  <w:color w:val="000000"/>
                                  <w:sz w:val="16"/>
                                  <w:szCs w:val="16"/>
                                </w:rPr>
                              </w:pPr>
                              <w:r w:rsidRPr="004A0F30">
                                <w:rPr>
                                  <w:color w:val="000000"/>
                                  <w:sz w:val="16"/>
                                  <w:szCs w:val="16"/>
                                </w:rPr>
                                <w:t>Did the individual do what they were supposed to do?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24921768" name="Rettangolo 924921768"/>
                        <wps:cNvSpPr/>
                        <wps:spPr>
                          <a:xfrm>
                            <a:off x="36282" y="5327011"/>
                            <a:ext cx="1400382" cy="360000"/>
                          </a:xfrm>
                          <a:prstGeom prst="rect">
                            <a:avLst/>
                          </a:prstGeom>
                          <a:noFill/>
                          <a:ln w="12700" cap="flat" cmpd="sng" algn="ctr">
                            <a:solidFill>
                              <a:srgbClr val="156082">
                                <a:shade val="15000"/>
                              </a:srgbClr>
                            </a:solidFill>
                            <a:prstDash val="solid"/>
                            <a:miter lim="800000"/>
                          </a:ln>
                          <a:effectLst/>
                        </wps:spPr>
                        <wps:txbx>
                          <w:txbxContent>
                            <w:p w14:paraId="659B4608" w14:textId="77777777" w:rsidR="004A0F30" w:rsidRPr="004A0F30" w:rsidRDefault="004A0F30" w:rsidP="004A0F30">
                              <w:pPr>
                                <w:spacing w:after="0"/>
                                <w:jc w:val="center"/>
                                <w:rPr>
                                  <w:color w:val="000000"/>
                                  <w:sz w:val="16"/>
                                  <w:szCs w:val="16"/>
                                </w:rPr>
                              </w:pPr>
                              <w:r w:rsidRPr="004A0F30">
                                <w:rPr>
                                  <w:color w:val="000000"/>
                                  <w:sz w:val="16"/>
                                  <w:szCs w:val="16"/>
                                </w:rPr>
                                <w:t>Was the job understood?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72785569" name="Rettangolo 1772785569"/>
                        <wps:cNvSpPr/>
                        <wps:spPr>
                          <a:xfrm>
                            <a:off x="36282" y="5904922"/>
                            <a:ext cx="1400382" cy="360000"/>
                          </a:xfrm>
                          <a:prstGeom prst="rect">
                            <a:avLst/>
                          </a:prstGeom>
                          <a:noFill/>
                          <a:ln w="12700" cap="flat" cmpd="sng" algn="ctr">
                            <a:solidFill>
                              <a:srgbClr val="156082">
                                <a:shade val="15000"/>
                              </a:srgbClr>
                            </a:solidFill>
                            <a:prstDash val="solid"/>
                            <a:miter lim="800000"/>
                          </a:ln>
                          <a:effectLst/>
                        </wps:spPr>
                        <wps:txbx>
                          <w:txbxContent>
                            <w:p w14:paraId="10DA7C8C" w14:textId="77777777" w:rsidR="004A0F30" w:rsidRPr="004A0F30" w:rsidRDefault="004A0F30" w:rsidP="004A0F30">
                              <w:pPr>
                                <w:spacing w:after="0"/>
                                <w:jc w:val="center"/>
                                <w:rPr>
                                  <w:color w:val="000000"/>
                                  <w:sz w:val="16"/>
                                  <w:szCs w:val="16"/>
                                </w:rPr>
                              </w:pPr>
                              <w:r w:rsidRPr="004A0F30">
                                <w:rPr>
                                  <w:color w:val="000000"/>
                                  <w:sz w:val="16"/>
                                  <w:szCs w:val="16"/>
                                </w:rPr>
                                <w:t>Was the action as intended?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9012027" name="Rettangolo 39012027"/>
                        <wps:cNvSpPr/>
                        <wps:spPr>
                          <a:xfrm>
                            <a:off x="36282" y="6482882"/>
                            <a:ext cx="1400382" cy="360000"/>
                          </a:xfrm>
                          <a:prstGeom prst="rect">
                            <a:avLst/>
                          </a:prstGeom>
                          <a:noFill/>
                          <a:ln w="12700" cap="flat" cmpd="sng" algn="ctr">
                            <a:solidFill>
                              <a:srgbClr val="156082">
                                <a:shade val="15000"/>
                              </a:srgbClr>
                            </a:solidFill>
                            <a:prstDash val="solid"/>
                            <a:miter lim="800000"/>
                          </a:ln>
                          <a:effectLst/>
                        </wps:spPr>
                        <wps:txbx>
                          <w:txbxContent>
                            <w:p w14:paraId="28E8BFF5" w14:textId="77777777" w:rsidR="004A0F30" w:rsidRPr="004A0F30" w:rsidRDefault="004A0F30" w:rsidP="004A0F30">
                              <w:pPr>
                                <w:spacing w:after="0"/>
                                <w:jc w:val="center"/>
                                <w:rPr>
                                  <w:color w:val="000000"/>
                                  <w:sz w:val="16"/>
                                  <w:szCs w:val="16"/>
                                </w:rPr>
                              </w:pPr>
                              <w:r w:rsidRPr="004A0F30">
                                <w:rPr>
                                  <w:color w:val="000000"/>
                                  <w:sz w:val="16"/>
                                  <w:szCs w:val="16"/>
                                </w:rPr>
                                <w:t>Were the results as intended?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3874865" name="Rettangolo con angoli arrotondati 233874865"/>
                        <wps:cNvSpPr/>
                        <wps:spPr>
                          <a:xfrm>
                            <a:off x="36282" y="4345132"/>
                            <a:ext cx="1400382" cy="763983"/>
                          </a:xfrm>
                          <a:prstGeom prst="roundRect">
                            <a:avLst/>
                          </a:prstGeom>
                          <a:noFill/>
                          <a:ln w="12700" cap="flat" cmpd="sng" algn="ctr">
                            <a:solidFill>
                              <a:srgbClr val="156082">
                                <a:shade val="15000"/>
                              </a:srgbClr>
                            </a:solidFill>
                            <a:prstDash val="solid"/>
                            <a:miter lim="800000"/>
                          </a:ln>
                          <a:effectLst/>
                        </wps:spPr>
                        <wps:txbx>
                          <w:txbxContent>
                            <w:p w14:paraId="0418DD38" w14:textId="77777777" w:rsidR="004A0F30" w:rsidRPr="004A0F30" w:rsidRDefault="004A0F30" w:rsidP="004A0F30">
                              <w:pPr>
                                <w:spacing w:after="0"/>
                                <w:rPr>
                                  <w:color w:val="000000"/>
                                  <w:sz w:val="16"/>
                                  <w:szCs w:val="16"/>
                                </w:rPr>
                              </w:pPr>
                              <w:r w:rsidRPr="004A0F30">
                                <w:rPr>
                                  <w:color w:val="000000"/>
                                  <w:sz w:val="16"/>
                                  <w:szCs w:val="16"/>
                                </w:rPr>
                                <w:t>Individual failure:</w:t>
                              </w:r>
                            </w:p>
                            <w:p w14:paraId="48EB5E32" w14:textId="77777777" w:rsidR="004A0F30" w:rsidRPr="004A0F30" w:rsidRDefault="004A0F30" w:rsidP="00F836CC">
                              <w:pPr>
                                <w:pStyle w:val="Paragrafoelenco"/>
                                <w:numPr>
                                  <w:ilvl w:val="0"/>
                                  <w:numId w:val="18"/>
                                </w:numPr>
                                <w:spacing w:after="0"/>
                                <w:rPr>
                                  <w:color w:val="000000"/>
                                  <w:sz w:val="16"/>
                                  <w:szCs w:val="16"/>
                                </w:rPr>
                              </w:pPr>
                              <w:r w:rsidRPr="004A0F30">
                                <w:rPr>
                                  <w:color w:val="000000"/>
                                  <w:sz w:val="16"/>
                                  <w:szCs w:val="16"/>
                                </w:rPr>
                                <w:t>Human error</w:t>
                              </w:r>
                            </w:p>
                            <w:p w14:paraId="08898E7E" w14:textId="77777777" w:rsidR="004A0F30" w:rsidRPr="004A0F30" w:rsidRDefault="004A0F30" w:rsidP="00F836CC">
                              <w:pPr>
                                <w:pStyle w:val="Paragrafoelenco"/>
                                <w:numPr>
                                  <w:ilvl w:val="0"/>
                                  <w:numId w:val="18"/>
                                </w:numPr>
                                <w:spacing w:after="0"/>
                                <w:rPr>
                                  <w:color w:val="000000"/>
                                  <w:sz w:val="16"/>
                                  <w:szCs w:val="16"/>
                                </w:rPr>
                              </w:pPr>
                              <w:r w:rsidRPr="004A0F30">
                                <w:rPr>
                                  <w:color w:val="000000"/>
                                  <w:sz w:val="16"/>
                                  <w:szCs w:val="16"/>
                                </w:rPr>
                                <w:t>Negligent conduct</w:t>
                              </w:r>
                            </w:p>
                            <w:p w14:paraId="202C2196" w14:textId="77777777" w:rsidR="004A0F30" w:rsidRPr="004A0F30" w:rsidRDefault="004A0F30" w:rsidP="00F836CC">
                              <w:pPr>
                                <w:pStyle w:val="Paragrafoelenco"/>
                                <w:numPr>
                                  <w:ilvl w:val="0"/>
                                  <w:numId w:val="18"/>
                                </w:numPr>
                                <w:spacing w:after="0"/>
                                <w:rPr>
                                  <w:color w:val="000000"/>
                                  <w:sz w:val="16"/>
                                  <w:szCs w:val="16"/>
                                </w:rPr>
                              </w:pPr>
                              <w:r w:rsidRPr="004A0F30">
                                <w:rPr>
                                  <w:color w:val="000000"/>
                                  <w:sz w:val="16"/>
                                  <w:szCs w:val="16"/>
                                </w:rPr>
                                <w:t>Reckless conduct</w:t>
                              </w:r>
                            </w:p>
                            <w:p w14:paraId="27B5663B" w14:textId="4E3AED99" w:rsidR="004A0F30" w:rsidRPr="000505ED" w:rsidRDefault="004A0F30" w:rsidP="000505ED">
                              <w:pPr>
                                <w:pStyle w:val="Paragrafoelenco"/>
                                <w:numPr>
                                  <w:ilvl w:val="0"/>
                                  <w:numId w:val="18"/>
                                </w:numPr>
                                <w:spacing w:after="0"/>
                                <w:rPr>
                                  <w:color w:val="000000"/>
                                  <w:sz w:val="16"/>
                                  <w:szCs w:val="16"/>
                                </w:rPr>
                              </w:pPr>
                              <w:r w:rsidRPr="000505ED">
                                <w:rPr>
                                  <w:color w:val="000000"/>
                                  <w:sz w:val="16"/>
                                  <w:szCs w:val="16"/>
                                </w:rPr>
                                <w:t>Intentional violation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219772" name="Rettangolo con angoli arrotondati 10219772"/>
                        <wps:cNvSpPr/>
                        <wps:spPr>
                          <a:xfrm>
                            <a:off x="1781483" y="7197304"/>
                            <a:ext cx="1135011" cy="360000"/>
                          </a:xfrm>
                          <a:prstGeom prst="roundRect">
                            <a:avLst/>
                          </a:prstGeom>
                          <a:solidFill>
                            <a:srgbClr val="FFFF00"/>
                          </a:solidFill>
                          <a:ln w="28575" cap="flat" cmpd="sng" algn="ctr">
                            <a:solidFill>
                              <a:sysClr val="windowText" lastClr="000000"/>
                            </a:solidFill>
                            <a:prstDash val="solid"/>
                            <a:miter lim="800000"/>
                          </a:ln>
                          <a:effectLst/>
                        </wps:spPr>
                        <wps:txbx>
                          <w:txbxContent>
                            <w:p w14:paraId="751FA9B1" w14:textId="77777777" w:rsidR="004A0F30" w:rsidRPr="004A0F30" w:rsidRDefault="004A0F30" w:rsidP="004A0F30">
                              <w:pPr>
                                <w:spacing w:after="0"/>
                                <w:jc w:val="center"/>
                                <w:rPr>
                                  <w:color w:val="000000"/>
                                  <w:sz w:val="16"/>
                                  <w:szCs w:val="16"/>
                                </w:rPr>
                              </w:pPr>
                              <w:r w:rsidRPr="004A0F30">
                                <w:rPr>
                                  <w:color w:val="000000"/>
                                  <w:sz w:val="16"/>
                                  <w:szCs w:val="16"/>
                                </w:rPr>
                                <w:t>Reckless violation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77436087" name="Rettangolo con angoli arrotondati 1977436087"/>
                        <wps:cNvSpPr/>
                        <wps:spPr>
                          <a:xfrm>
                            <a:off x="36282" y="7197600"/>
                            <a:ext cx="1399747" cy="360000"/>
                          </a:xfrm>
                          <a:prstGeom prst="roundRect">
                            <a:avLst/>
                          </a:prstGeom>
                          <a:solidFill>
                            <a:srgbClr val="FF0000"/>
                          </a:solidFill>
                          <a:ln w="28575" cap="flat" cmpd="sng" algn="ctr">
                            <a:solidFill>
                              <a:sysClr val="windowText" lastClr="000000"/>
                            </a:solidFill>
                            <a:prstDash val="solid"/>
                            <a:miter lim="800000"/>
                          </a:ln>
                          <a:effectLst/>
                        </wps:spPr>
                        <wps:txbx>
                          <w:txbxContent>
                            <w:p w14:paraId="5ABDD759" w14:textId="77777777" w:rsidR="004A0F30" w:rsidRPr="004A0F30" w:rsidRDefault="004A0F30" w:rsidP="004A0F30">
                              <w:pPr>
                                <w:spacing w:after="0"/>
                                <w:jc w:val="center"/>
                                <w:rPr>
                                  <w:color w:val="000000"/>
                                  <w:sz w:val="16"/>
                                  <w:szCs w:val="16"/>
                                </w:rPr>
                              </w:pPr>
                              <w:r w:rsidRPr="004A0F30">
                                <w:rPr>
                                  <w:color w:val="FFFFFF"/>
                                  <w:sz w:val="16"/>
                                  <w:szCs w:val="16"/>
                                </w:rPr>
                                <w:t>Intentional</w:t>
                              </w:r>
                              <w:r w:rsidRPr="004A0F30">
                                <w:rPr>
                                  <w:color w:val="000000"/>
                                  <w:sz w:val="16"/>
                                  <w:szCs w:val="16"/>
                                </w:rPr>
                                <w:t xml:space="preserve"> </w:t>
                              </w:r>
                              <w:r w:rsidRPr="004A0F30">
                                <w:rPr>
                                  <w:color w:val="FFFFFF"/>
                                  <w:sz w:val="16"/>
                                  <w:szCs w:val="16"/>
                                </w:rPr>
                                <w:t>violation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768692" name="Rettangolo con angoli arrotondati 169768692"/>
                        <wps:cNvSpPr/>
                        <wps:spPr>
                          <a:xfrm>
                            <a:off x="3261617" y="7197552"/>
                            <a:ext cx="1135297" cy="360000"/>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txbx>
                          <w:txbxContent>
                            <w:p w14:paraId="3FFB4879" w14:textId="77777777" w:rsidR="004A0F30" w:rsidRPr="004A0F30" w:rsidRDefault="004A0F30" w:rsidP="004A0F30">
                              <w:pPr>
                                <w:spacing w:after="0"/>
                                <w:jc w:val="center"/>
                                <w:rPr>
                                  <w:color w:val="000000"/>
                                  <w:sz w:val="16"/>
                                  <w:szCs w:val="16"/>
                                </w:rPr>
                              </w:pPr>
                              <w:r w:rsidRPr="004A0F30">
                                <w:rPr>
                                  <w:color w:val="000000"/>
                                  <w:sz w:val="16"/>
                                  <w:szCs w:val="16"/>
                                </w:rPr>
                                <w:t>Negligent error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7014660" name="Rettangolo con angoli arrotondati 1227014660"/>
                        <wps:cNvSpPr/>
                        <wps:spPr>
                          <a:xfrm>
                            <a:off x="1799772" y="5905332"/>
                            <a:ext cx="1116470" cy="360000"/>
                          </a:xfrm>
                          <a:prstGeom prst="roundRect">
                            <a:avLst>
                              <a:gd name="adj" fmla="val 0"/>
                            </a:avLst>
                          </a:prstGeom>
                          <a:noFill/>
                          <a:ln w="12700" cap="flat" cmpd="sng" algn="ctr">
                            <a:solidFill>
                              <a:sysClr val="windowText" lastClr="000000"/>
                            </a:solidFill>
                            <a:prstDash val="solid"/>
                            <a:miter lim="800000"/>
                          </a:ln>
                          <a:effectLst/>
                        </wps:spPr>
                        <wps:txbx>
                          <w:txbxContent>
                            <w:p w14:paraId="26182D50" w14:textId="77777777" w:rsidR="004A0F30" w:rsidRPr="004A0F30" w:rsidRDefault="004A0F30" w:rsidP="004A0F30">
                              <w:pPr>
                                <w:spacing w:after="0"/>
                                <w:jc w:val="center"/>
                                <w:rPr>
                                  <w:color w:val="000000"/>
                                  <w:sz w:val="16"/>
                                  <w:szCs w:val="16"/>
                                </w:rPr>
                              </w:pPr>
                              <w:r w:rsidRPr="004A0F30">
                                <w:rPr>
                                  <w:color w:val="000000"/>
                                  <w:sz w:val="16"/>
                                  <w:szCs w:val="16"/>
                                </w:rPr>
                                <w:t>Knowingly violated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60008267" name="Rettangolo con angoli arrotondati 860008267"/>
                        <wps:cNvSpPr/>
                        <wps:spPr>
                          <a:xfrm>
                            <a:off x="1799772" y="6482926"/>
                            <a:ext cx="1116470" cy="360000"/>
                          </a:xfrm>
                          <a:prstGeom prst="roundRect">
                            <a:avLst>
                              <a:gd name="adj" fmla="val 0"/>
                            </a:avLst>
                          </a:prstGeom>
                          <a:noFill/>
                          <a:ln w="12700" cap="flat" cmpd="sng" algn="ctr">
                            <a:solidFill>
                              <a:sysClr val="windowText" lastClr="000000"/>
                            </a:solidFill>
                            <a:prstDash val="solid"/>
                            <a:miter lim="800000"/>
                          </a:ln>
                          <a:effectLst/>
                        </wps:spPr>
                        <wps:txbx>
                          <w:txbxContent>
                            <w:p w14:paraId="088F2A5C" w14:textId="77777777" w:rsidR="004A0F30" w:rsidRPr="004A0F30" w:rsidRDefault="004A0F30" w:rsidP="004A0F30">
                              <w:pPr>
                                <w:spacing w:after="0"/>
                                <w:jc w:val="center"/>
                                <w:rPr>
                                  <w:color w:val="000000"/>
                                  <w:sz w:val="16"/>
                                  <w:szCs w:val="16"/>
                                </w:rPr>
                              </w:pPr>
                              <w:r w:rsidRPr="004A0F30">
                                <w:rPr>
                                  <w:color w:val="000000"/>
                                  <w:sz w:val="16"/>
                                  <w:szCs w:val="16"/>
                                </w:rPr>
                                <w:t>Are the procedures clear?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85159104" name="Rettangolo con angoli arrotondati 485159104"/>
                        <wps:cNvSpPr/>
                        <wps:spPr>
                          <a:xfrm>
                            <a:off x="3280444" y="5905332"/>
                            <a:ext cx="1116470" cy="360000"/>
                          </a:xfrm>
                          <a:prstGeom prst="roundRect">
                            <a:avLst>
                              <a:gd name="adj" fmla="val 0"/>
                            </a:avLst>
                          </a:prstGeom>
                          <a:noFill/>
                          <a:ln w="12700" cap="flat" cmpd="sng" algn="ctr">
                            <a:solidFill>
                              <a:sysClr val="windowText" lastClr="000000"/>
                            </a:solidFill>
                            <a:prstDash val="solid"/>
                            <a:miter lim="800000"/>
                          </a:ln>
                          <a:effectLst/>
                        </wps:spPr>
                        <wps:txbx>
                          <w:txbxContent>
                            <w:p w14:paraId="7758CC28" w14:textId="77777777" w:rsidR="004A0F30" w:rsidRPr="004A0F30" w:rsidRDefault="004A0F30" w:rsidP="004A0F30">
                              <w:pPr>
                                <w:spacing w:after="0"/>
                                <w:jc w:val="center"/>
                                <w:rPr>
                                  <w:color w:val="000000"/>
                                  <w:sz w:val="16"/>
                                  <w:szCs w:val="16"/>
                                </w:rPr>
                              </w:pPr>
                              <w:r w:rsidRPr="004A0F30">
                                <w:rPr>
                                  <w:color w:val="000000"/>
                                  <w:sz w:val="16"/>
                                  <w:szCs w:val="16"/>
                                </w:rPr>
                                <w:t>Is it likely that others would do the same?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3837810" name="Rettangolo con angoli arrotondati 103837810"/>
                        <wps:cNvSpPr/>
                        <wps:spPr>
                          <a:xfrm>
                            <a:off x="3280444" y="6482926"/>
                            <a:ext cx="1116470" cy="360000"/>
                          </a:xfrm>
                          <a:prstGeom prst="roundRect">
                            <a:avLst>
                              <a:gd name="adj" fmla="val 0"/>
                            </a:avLst>
                          </a:prstGeom>
                          <a:noFill/>
                          <a:ln w="12700" cap="flat" cmpd="sng" algn="ctr">
                            <a:solidFill>
                              <a:sysClr val="windowText" lastClr="000000"/>
                            </a:solidFill>
                            <a:prstDash val="solid"/>
                            <a:miter lim="800000"/>
                          </a:ln>
                          <a:effectLst/>
                        </wps:spPr>
                        <wps:txbx>
                          <w:txbxContent>
                            <w:p w14:paraId="249D1856" w14:textId="77777777" w:rsidR="004A0F30" w:rsidRPr="004A0F30" w:rsidRDefault="004A0F30" w:rsidP="004A0F30">
                              <w:pPr>
                                <w:spacing w:after="0"/>
                                <w:jc w:val="center"/>
                                <w:rPr>
                                  <w:color w:val="000000"/>
                                  <w:sz w:val="16"/>
                                  <w:szCs w:val="16"/>
                                </w:rPr>
                              </w:pPr>
                              <w:r w:rsidRPr="004A0F30">
                                <w:rPr>
                                  <w:color w:val="000000"/>
                                  <w:sz w:val="16"/>
                                  <w:szCs w:val="16"/>
                                </w:rPr>
                                <w:t>Defective training or selection experience?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53582" name="Rettangolo con angoli arrotondati 7153582"/>
                        <wps:cNvSpPr/>
                        <wps:spPr>
                          <a:xfrm>
                            <a:off x="4743618" y="6482982"/>
                            <a:ext cx="1315011" cy="360000"/>
                          </a:xfrm>
                          <a:prstGeom prst="roundRect">
                            <a:avLst>
                              <a:gd name="adj" fmla="val 0"/>
                            </a:avLst>
                          </a:prstGeom>
                          <a:noFill/>
                          <a:ln w="12700" cap="flat" cmpd="sng" algn="ctr">
                            <a:solidFill>
                              <a:sysClr val="windowText" lastClr="000000"/>
                            </a:solidFill>
                            <a:prstDash val="solid"/>
                            <a:miter lim="800000"/>
                          </a:ln>
                          <a:effectLst/>
                        </wps:spPr>
                        <wps:txbx>
                          <w:txbxContent>
                            <w:p w14:paraId="39BB742F" w14:textId="77777777" w:rsidR="004A0F30" w:rsidRPr="004A0F30" w:rsidRDefault="004A0F30" w:rsidP="004A0F30">
                              <w:pPr>
                                <w:spacing w:after="0"/>
                                <w:jc w:val="center"/>
                                <w:rPr>
                                  <w:color w:val="000000"/>
                                  <w:sz w:val="16"/>
                                  <w:szCs w:val="16"/>
                                </w:rPr>
                              </w:pPr>
                              <w:r w:rsidRPr="004A0F30">
                                <w:rPr>
                                  <w:color w:val="000000"/>
                                  <w:sz w:val="16"/>
                                  <w:szCs w:val="16"/>
                                </w:rPr>
                                <w:t>History of violation procedures?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43387211" name="Rettangolo con angoli arrotondati 2043387211"/>
                        <wps:cNvSpPr/>
                        <wps:spPr>
                          <a:xfrm>
                            <a:off x="4742349" y="7197518"/>
                            <a:ext cx="1315255" cy="360000"/>
                          </a:xfrm>
                          <a:prstGeom prst="roundRect">
                            <a:avLst/>
                          </a:prstGeom>
                          <a:solidFill>
                            <a:srgbClr val="FFFF00"/>
                          </a:solidFill>
                          <a:ln w="28575" cap="flat" cmpd="sng" algn="ctr">
                            <a:solidFill>
                              <a:sysClr val="windowText" lastClr="000000"/>
                            </a:solidFill>
                            <a:prstDash val="solid"/>
                            <a:miter lim="800000"/>
                          </a:ln>
                          <a:effectLst/>
                        </wps:spPr>
                        <wps:txbx>
                          <w:txbxContent>
                            <w:p w14:paraId="6764F9DA" w14:textId="77777777" w:rsidR="004A0F30" w:rsidRPr="004A0F30" w:rsidRDefault="004A0F30" w:rsidP="004A0F30">
                              <w:pPr>
                                <w:spacing w:after="0"/>
                                <w:jc w:val="center"/>
                                <w:rPr>
                                  <w:color w:val="000000"/>
                                  <w:sz w:val="16"/>
                                  <w:szCs w:val="16"/>
                                </w:rPr>
                              </w:pPr>
                              <w:r w:rsidRPr="004A0F30">
                                <w:rPr>
                                  <w:color w:val="000000"/>
                                  <w:sz w:val="16"/>
                                  <w:szCs w:val="16"/>
                                </w:rPr>
                                <w:t>Repeated error with similar root cause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18739594" name="Rettangolo con angoli arrotondati 1518739594"/>
                        <wps:cNvSpPr/>
                        <wps:spPr>
                          <a:xfrm>
                            <a:off x="4743619" y="4345080"/>
                            <a:ext cx="1315458" cy="360000"/>
                          </a:xfrm>
                          <a:prstGeom prst="roundRect">
                            <a:avLst/>
                          </a:prstGeom>
                          <a:solidFill>
                            <a:schemeClr val="accent6">
                              <a:lumMod val="60000"/>
                              <a:lumOff val="40000"/>
                            </a:schemeClr>
                          </a:solidFill>
                          <a:ln w="28575" cap="flat" cmpd="sng" algn="ctr">
                            <a:solidFill>
                              <a:sysClr val="windowText" lastClr="000000"/>
                            </a:solidFill>
                            <a:prstDash val="solid"/>
                            <a:miter lim="800000"/>
                          </a:ln>
                          <a:effectLst/>
                        </wps:spPr>
                        <wps:txbx>
                          <w:txbxContent>
                            <w:p w14:paraId="27D204AD" w14:textId="77777777" w:rsidR="004A0F30" w:rsidRPr="004A0F30" w:rsidRDefault="004A0F30" w:rsidP="004A0F30">
                              <w:pPr>
                                <w:spacing w:after="0"/>
                                <w:jc w:val="center"/>
                                <w:rPr>
                                  <w:color w:val="000000"/>
                                  <w:sz w:val="16"/>
                                  <w:szCs w:val="16"/>
                                </w:rPr>
                              </w:pPr>
                              <w:r w:rsidRPr="004A0F30">
                                <w:rPr>
                                  <w:color w:val="000000"/>
                                  <w:sz w:val="16"/>
                                  <w:szCs w:val="16"/>
                                </w:rPr>
                                <w:t>No blame error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5558404" name="Rettangolo con angoli arrotondati 95558404"/>
                        <wps:cNvSpPr/>
                        <wps:spPr>
                          <a:xfrm>
                            <a:off x="36282" y="7776798"/>
                            <a:ext cx="6022348" cy="446241"/>
                          </a:xfrm>
                          <a:prstGeom prst="roundRect">
                            <a:avLst/>
                          </a:prstGeom>
                          <a:noFill/>
                          <a:ln w="12700" cap="flat" cmpd="sng" algn="ctr">
                            <a:noFill/>
                            <a:prstDash val="solid"/>
                            <a:miter lim="800000"/>
                          </a:ln>
                          <a:effectLst/>
                        </wps:spPr>
                        <wps:txbx>
                          <w:txbxContent>
                            <w:p w14:paraId="3F0A2A94" w14:textId="77777777" w:rsidR="004A0F30" w:rsidRDefault="004A0F30" w:rsidP="004A0F30">
                              <w:pPr>
                                <w:spacing w:after="0"/>
                                <w:jc w:val="center"/>
                                <w:rPr>
                                  <w:rFonts w:eastAsia="Aptos"/>
                                  <w:color w:val="000000"/>
                                  <w:sz w:val="16"/>
                                  <w:szCs w:val="16"/>
                                </w:rPr>
                              </w:pPr>
                              <w:r w:rsidRPr="00B94DFB">
                                <w:rPr>
                                  <w:rFonts w:eastAsia="Aptos"/>
                                  <w:b/>
                                  <w:bCs/>
                                  <w:color w:val="000000"/>
                                  <w:sz w:val="16"/>
                                  <w:szCs w:val="16"/>
                                  <w:highlight w:val="yellow"/>
                                </w:rPr>
                                <w:t>N</w:t>
                              </w:r>
                              <w:r>
                                <w:rPr>
                                  <w:rFonts w:eastAsia="Aptos"/>
                                  <w:color w:val="000000"/>
                                  <w:sz w:val="16"/>
                                  <w:szCs w:val="16"/>
                                </w:rPr>
                                <w:tab/>
                              </w:r>
                              <w:r w:rsidRPr="00B94DFB">
                                <w:rPr>
                                  <w:rFonts w:eastAsia="Aptos"/>
                                  <w:b/>
                                  <w:bCs/>
                                  <w:color w:val="000000"/>
                                  <w:sz w:val="16"/>
                                  <w:szCs w:val="16"/>
                                  <w:highlight w:val="yellow"/>
                                </w:rPr>
                                <w:t>Y</w:t>
                              </w:r>
                            </w:p>
                            <w:p w14:paraId="04103F6B" w14:textId="77777777" w:rsidR="004A0F30" w:rsidRDefault="004A0F30" w:rsidP="004A0F30">
                              <w:pPr>
                                <w:spacing w:after="0"/>
                                <w:jc w:val="center"/>
                                <w:rPr>
                                  <w:rFonts w:eastAsia="Aptos"/>
                                  <w:color w:val="000000"/>
                                  <w:sz w:val="16"/>
                                  <w:szCs w:val="16"/>
                                </w:rPr>
                              </w:pPr>
                              <w:r>
                                <w:rPr>
                                  <w:rFonts w:eastAsia="Aptos"/>
                                  <w:color w:val="000000"/>
                                  <w:sz w:val="16"/>
                                  <w:szCs w:val="16"/>
                                </w:rPr>
                                <w:t>May indicate a System’s Induced Error. Management &amp; supervisors will evaluate what part of the system failed and what corrective and preventive action is required. Corrective and preventive actions are documented for management review.</w:t>
                              </w:r>
                            </w:p>
                            <w:p w14:paraId="7E5DA291" w14:textId="77777777" w:rsidR="004A0F30" w:rsidRDefault="004A0F30" w:rsidP="004A0F30">
                              <w:pPr>
                                <w:spacing w:after="0"/>
                                <w:jc w:val="center"/>
                                <w:rPr>
                                  <w:rFonts w:eastAsia="Aptos"/>
                                  <w:color w:val="000000"/>
                                  <w:sz w:val="16"/>
                                  <w:szCs w:val="16"/>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68079179" name="Rettangolo con angoli arrotondati 1968079179"/>
                        <wps:cNvSpPr/>
                        <wps:spPr>
                          <a:xfrm>
                            <a:off x="1799954" y="689099"/>
                            <a:ext cx="1116470" cy="540000"/>
                          </a:xfrm>
                          <a:prstGeom prst="roundRect">
                            <a:avLst/>
                          </a:prstGeom>
                          <a:noFill/>
                          <a:ln w="12700" cap="flat" cmpd="sng" algn="ctr">
                            <a:solidFill>
                              <a:sysClr val="windowText" lastClr="000000"/>
                            </a:solidFill>
                            <a:prstDash val="solid"/>
                            <a:miter lim="800000"/>
                          </a:ln>
                          <a:effectLst/>
                        </wps:spPr>
                        <wps:txbx>
                          <w:txbxContent>
                            <w:p w14:paraId="69328571" w14:textId="77777777" w:rsidR="004A0F30" w:rsidRPr="004A0F30" w:rsidRDefault="004A0F30" w:rsidP="004A0F30">
                              <w:pPr>
                                <w:spacing w:after="0"/>
                                <w:jc w:val="center"/>
                                <w:rPr>
                                  <w:color w:val="000000"/>
                                  <w:sz w:val="16"/>
                                  <w:szCs w:val="16"/>
                                </w:rPr>
                              </w:pPr>
                              <w:r w:rsidRPr="004A0F30">
                                <w:rPr>
                                  <w:color w:val="000000"/>
                                  <w:sz w:val="16"/>
                                  <w:szCs w:val="16"/>
                                </w:rPr>
                                <w:t>Management failure – Senior or mid mgt.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1225957" name="Rettangolo con angoli arrotondati 231225957"/>
                        <wps:cNvSpPr/>
                        <wps:spPr>
                          <a:xfrm>
                            <a:off x="1800024" y="1650145"/>
                            <a:ext cx="1116470" cy="540000"/>
                          </a:xfrm>
                          <a:prstGeom prst="roundRect">
                            <a:avLst/>
                          </a:prstGeom>
                          <a:noFill/>
                          <a:ln w="12700" cap="flat" cmpd="sng" algn="ctr">
                            <a:solidFill>
                              <a:sysClr val="windowText" lastClr="000000"/>
                            </a:solidFill>
                            <a:prstDash val="solid"/>
                            <a:miter lim="800000"/>
                          </a:ln>
                          <a:effectLst/>
                        </wps:spPr>
                        <wps:txbx>
                          <w:txbxContent>
                            <w:p w14:paraId="52362820" w14:textId="77777777" w:rsidR="004A0F30" w:rsidRPr="004A0F30" w:rsidRDefault="004A0F30" w:rsidP="004A0F30">
                              <w:pPr>
                                <w:spacing w:after="0"/>
                                <w:jc w:val="center"/>
                                <w:rPr>
                                  <w:color w:val="000000"/>
                                  <w:sz w:val="16"/>
                                  <w:szCs w:val="16"/>
                                </w:rPr>
                              </w:pPr>
                              <w:r w:rsidRPr="004A0F30">
                                <w:rPr>
                                  <w:color w:val="000000"/>
                                  <w:sz w:val="16"/>
                                  <w:szCs w:val="16"/>
                                </w:rPr>
                                <w:t>System failure - Training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78642459" name="Rettangolo con angoli arrotondati 278642459"/>
                        <wps:cNvSpPr/>
                        <wps:spPr>
                          <a:xfrm>
                            <a:off x="1800024" y="2611377"/>
                            <a:ext cx="1116470" cy="540000"/>
                          </a:xfrm>
                          <a:prstGeom prst="roundRect">
                            <a:avLst/>
                          </a:prstGeom>
                          <a:noFill/>
                          <a:ln w="12700" cap="flat" cmpd="sng" algn="ctr">
                            <a:solidFill>
                              <a:sysClr val="windowText" lastClr="000000"/>
                            </a:solidFill>
                            <a:prstDash val="solid"/>
                            <a:miter lim="800000"/>
                          </a:ln>
                          <a:effectLst/>
                        </wps:spPr>
                        <wps:txbx>
                          <w:txbxContent>
                            <w:p w14:paraId="02AE38EF" w14:textId="77777777" w:rsidR="004A0F30" w:rsidRPr="004A0F30" w:rsidRDefault="004A0F30" w:rsidP="004A0F30">
                              <w:pPr>
                                <w:spacing w:after="0"/>
                                <w:jc w:val="center"/>
                                <w:rPr>
                                  <w:color w:val="000000"/>
                                  <w:sz w:val="16"/>
                                  <w:szCs w:val="16"/>
                                </w:rPr>
                              </w:pPr>
                              <w:r w:rsidRPr="004A0F30">
                                <w:rPr>
                                  <w:color w:val="000000"/>
                                  <w:sz w:val="16"/>
                                  <w:szCs w:val="16"/>
                                </w:rPr>
                                <w:t>Management / supervisory failure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85619733" name="Rettangolo 1585619733"/>
                        <wps:cNvSpPr/>
                        <wps:spPr>
                          <a:xfrm>
                            <a:off x="3281161" y="689100"/>
                            <a:ext cx="1116000" cy="540000"/>
                          </a:xfrm>
                          <a:prstGeom prst="rect">
                            <a:avLst/>
                          </a:prstGeom>
                          <a:noFill/>
                          <a:ln w="12700" cap="flat" cmpd="sng" algn="ctr">
                            <a:solidFill>
                              <a:srgbClr val="156082">
                                <a:shade val="15000"/>
                              </a:srgbClr>
                            </a:solidFill>
                            <a:prstDash val="solid"/>
                            <a:miter lim="800000"/>
                          </a:ln>
                          <a:effectLst/>
                        </wps:spPr>
                        <wps:txbx>
                          <w:txbxContent>
                            <w:p w14:paraId="70CACC1D" w14:textId="77777777" w:rsidR="004A0F30" w:rsidRPr="004A0F30" w:rsidRDefault="004A0F30" w:rsidP="004A0F30">
                              <w:pPr>
                                <w:spacing w:after="0"/>
                                <w:jc w:val="center"/>
                                <w:rPr>
                                  <w:color w:val="000000"/>
                                  <w:sz w:val="16"/>
                                  <w:szCs w:val="16"/>
                                </w:rPr>
                              </w:pPr>
                              <w:r w:rsidRPr="004A0F30">
                                <w:rPr>
                                  <w:color w:val="000000"/>
                                  <w:sz w:val="16"/>
                                  <w:szCs w:val="16"/>
                                </w:rPr>
                                <w:t>Has this happened before?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45433417" name="Rettangolo 1745433417"/>
                        <wps:cNvSpPr/>
                        <wps:spPr>
                          <a:xfrm>
                            <a:off x="3281162" y="1650144"/>
                            <a:ext cx="1116000" cy="540000"/>
                          </a:xfrm>
                          <a:prstGeom prst="rect">
                            <a:avLst/>
                          </a:prstGeom>
                          <a:noFill/>
                          <a:ln w="12700" cap="flat" cmpd="sng" algn="ctr">
                            <a:solidFill>
                              <a:srgbClr val="156082">
                                <a:shade val="15000"/>
                              </a:srgbClr>
                            </a:solidFill>
                            <a:prstDash val="solid"/>
                            <a:miter lim="800000"/>
                          </a:ln>
                          <a:effectLst/>
                        </wps:spPr>
                        <wps:txbx>
                          <w:txbxContent>
                            <w:p w14:paraId="2F056395" w14:textId="77777777" w:rsidR="004A0F30" w:rsidRPr="004A0F30" w:rsidRDefault="004A0F30" w:rsidP="004A0F30">
                              <w:pPr>
                                <w:spacing w:after="0"/>
                                <w:jc w:val="center"/>
                                <w:rPr>
                                  <w:color w:val="000000"/>
                                  <w:sz w:val="16"/>
                                  <w:szCs w:val="16"/>
                                </w:rPr>
                              </w:pPr>
                              <w:r w:rsidRPr="004A0F30">
                                <w:rPr>
                                  <w:color w:val="000000"/>
                                  <w:sz w:val="16"/>
                                  <w:szCs w:val="16"/>
                                </w:rPr>
                                <w:t>Has this happened before?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3289618" name="Rettangolo 1413289618"/>
                        <wps:cNvSpPr/>
                        <wps:spPr>
                          <a:xfrm>
                            <a:off x="3281162" y="2610922"/>
                            <a:ext cx="1116000" cy="540000"/>
                          </a:xfrm>
                          <a:prstGeom prst="rect">
                            <a:avLst/>
                          </a:prstGeom>
                          <a:noFill/>
                          <a:ln w="12700" cap="flat" cmpd="sng" algn="ctr">
                            <a:solidFill>
                              <a:srgbClr val="156082">
                                <a:shade val="15000"/>
                              </a:srgbClr>
                            </a:solidFill>
                            <a:prstDash val="solid"/>
                            <a:miter lim="800000"/>
                          </a:ln>
                          <a:effectLst/>
                        </wps:spPr>
                        <wps:txbx>
                          <w:txbxContent>
                            <w:p w14:paraId="7CCA1D06" w14:textId="77777777" w:rsidR="004A0F30" w:rsidRPr="004A0F30" w:rsidRDefault="004A0F30" w:rsidP="004A0F30">
                              <w:pPr>
                                <w:spacing w:after="0"/>
                                <w:jc w:val="center"/>
                                <w:rPr>
                                  <w:color w:val="000000"/>
                                  <w:sz w:val="16"/>
                                  <w:szCs w:val="16"/>
                                </w:rPr>
                              </w:pPr>
                              <w:r w:rsidRPr="004A0F30">
                                <w:rPr>
                                  <w:color w:val="000000"/>
                                  <w:sz w:val="16"/>
                                  <w:szCs w:val="16"/>
                                </w:rPr>
                                <w:t>Has this happened before?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14592278" name="Rettangolo 1214592278"/>
                        <wps:cNvSpPr/>
                        <wps:spPr>
                          <a:xfrm>
                            <a:off x="4743458" y="689230"/>
                            <a:ext cx="1333187" cy="540000"/>
                          </a:xfrm>
                          <a:prstGeom prst="rect">
                            <a:avLst/>
                          </a:prstGeom>
                          <a:solidFill>
                            <a:srgbClr val="FFFF00"/>
                          </a:solidFill>
                          <a:ln w="12700" cap="flat" cmpd="sng" algn="ctr">
                            <a:solidFill>
                              <a:srgbClr val="156082">
                                <a:shade val="15000"/>
                              </a:srgbClr>
                            </a:solidFill>
                            <a:prstDash val="solid"/>
                            <a:miter lim="800000"/>
                          </a:ln>
                          <a:effectLst/>
                        </wps:spPr>
                        <wps:txbx>
                          <w:txbxContent>
                            <w:p w14:paraId="70C85D79" w14:textId="77777777" w:rsidR="004A0F30" w:rsidRPr="004A0F30" w:rsidRDefault="004A0F30" w:rsidP="004A0F30">
                              <w:pPr>
                                <w:spacing w:after="0"/>
                                <w:jc w:val="center"/>
                                <w:rPr>
                                  <w:color w:val="000000"/>
                                  <w:sz w:val="16"/>
                                  <w:szCs w:val="16"/>
                                </w:rPr>
                              </w:pPr>
                              <w:r w:rsidRPr="004A0F30">
                                <w:rPr>
                                  <w:color w:val="000000"/>
                                  <w:sz w:val="16"/>
                                  <w:szCs w:val="16"/>
                                </w:rPr>
                                <w:t>Determine root cause for failure to set standards. Review current standards to ensure adequacy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76733327" name="Rettangolo 476733327"/>
                        <wps:cNvSpPr/>
                        <wps:spPr>
                          <a:xfrm>
                            <a:off x="4743458" y="2611053"/>
                            <a:ext cx="1333187" cy="540000"/>
                          </a:xfrm>
                          <a:prstGeom prst="rect">
                            <a:avLst/>
                          </a:prstGeom>
                          <a:solidFill>
                            <a:srgbClr val="FFFF00"/>
                          </a:solidFill>
                          <a:ln w="12700" cap="flat" cmpd="sng" algn="ctr">
                            <a:solidFill>
                              <a:srgbClr val="156082">
                                <a:shade val="15000"/>
                              </a:srgbClr>
                            </a:solidFill>
                            <a:prstDash val="solid"/>
                            <a:miter lim="800000"/>
                          </a:ln>
                          <a:effectLst/>
                        </wps:spPr>
                        <wps:txbx>
                          <w:txbxContent>
                            <w:p w14:paraId="51B6D32E" w14:textId="77777777" w:rsidR="004A0F30" w:rsidRPr="004A0F30" w:rsidRDefault="004A0F30" w:rsidP="004A0F30">
                              <w:pPr>
                                <w:spacing w:after="0"/>
                                <w:jc w:val="center"/>
                                <w:rPr>
                                  <w:color w:val="000000"/>
                                  <w:sz w:val="16"/>
                                  <w:szCs w:val="16"/>
                                </w:rPr>
                              </w:pPr>
                              <w:r w:rsidRPr="004A0F30">
                                <w:rPr>
                                  <w:color w:val="000000"/>
                                  <w:sz w:val="16"/>
                                  <w:szCs w:val="16"/>
                                </w:rPr>
                                <w:t>Inform all management and supervisors that the failure to enforce standards will result in disciplinary action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50605085" name="Rettangolo 1450605085"/>
                        <wps:cNvSpPr/>
                        <wps:spPr>
                          <a:xfrm>
                            <a:off x="4743458" y="1649840"/>
                            <a:ext cx="1333187" cy="540000"/>
                          </a:xfrm>
                          <a:prstGeom prst="rect">
                            <a:avLst/>
                          </a:prstGeom>
                          <a:solidFill>
                            <a:srgbClr val="FFFF00"/>
                          </a:solidFill>
                          <a:ln w="12700" cap="flat" cmpd="sng" algn="ctr">
                            <a:solidFill>
                              <a:srgbClr val="156082">
                                <a:shade val="15000"/>
                              </a:srgbClr>
                            </a:solidFill>
                            <a:prstDash val="solid"/>
                            <a:miter lim="800000"/>
                          </a:ln>
                          <a:effectLst/>
                        </wps:spPr>
                        <wps:txbx>
                          <w:txbxContent>
                            <w:p w14:paraId="6DD07F06" w14:textId="77777777" w:rsidR="004A0F30" w:rsidRPr="004A0F30" w:rsidRDefault="004A0F30" w:rsidP="004A0F30">
                              <w:pPr>
                                <w:spacing w:after="0"/>
                                <w:jc w:val="center"/>
                                <w:rPr>
                                  <w:color w:val="000000"/>
                                  <w:sz w:val="16"/>
                                  <w:szCs w:val="16"/>
                                </w:rPr>
                              </w:pPr>
                              <w:r w:rsidRPr="004A0F30">
                                <w:rPr>
                                  <w:color w:val="000000"/>
                                  <w:sz w:val="16"/>
                                  <w:szCs w:val="16"/>
                                </w:rPr>
                                <w:t>Determine root cause of the training programme. Review all training to ensure adequacy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15405204" name="Rettangolo 815405204"/>
                        <wps:cNvSpPr/>
                        <wps:spPr>
                          <a:xfrm>
                            <a:off x="4743458" y="3235985"/>
                            <a:ext cx="1333187" cy="252000"/>
                          </a:xfrm>
                          <a:prstGeom prst="rect">
                            <a:avLst/>
                          </a:prstGeom>
                          <a:solidFill>
                            <a:srgbClr val="FFFF00"/>
                          </a:solidFill>
                          <a:ln w="12700" cap="flat" cmpd="sng" algn="ctr">
                            <a:solidFill>
                              <a:srgbClr val="156082">
                                <a:shade val="15000"/>
                              </a:srgbClr>
                            </a:solidFill>
                            <a:prstDash val="solid"/>
                            <a:miter lim="800000"/>
                          </a:ln>
                          <a:effectLst/>
                        </wps:spPr>
                        <wps:txbx>
                          <w:txbxContent>
                            <w:p w14:paraId="72A5F7EC" w14:textId="77777777" w:rsidR="004A0F30" w:rsidRPr="004A0F30" w:rsidRDefault="004A0F30" w:rsidP="004A0F30">
                              <w:pPr>
                                <w:spacing w:after="0"/>
                                <w:jc w:val="center"/>
                                <w:rPr>
                                  <w:color w:val="000000"/>
                                  <w:sz w:val="16"/>
                                  <w:szCs w:val="16"/>
                                </w:rPr>
                              </w:pPr>
                              <w:r w:rsidRPr="004A0F30">
                                <w:rPr>
                                  <w:color w:val="000000"/>
                                  <w:sz w:val="16"/>
                                  <w:szCs w:val="16"/>
                                </w:rPr>
                                <w:t>Council supervisor to enforce standards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12861505" name="Rettangolo 1012861505"/>
                        <wps:cNvSpPr/>
                        <wps:spPr>
                          <a:xfrm>
                            <a:off x="4743458" y="2274377"/>
                            <a:ext cx="1333187" cy="252000"/>
                          </a:xfrm>
                          <a:prstGeom prst="rect">
                            <a:avLst/>
                          </a:prstGeom>
                          <a:solidFill>
                            <a:srgbClr val="FFFF00"/>
                          </a:solidFill>
                          <a:ln w="12700" cap="flat" cmpd="sng" algn="ctr">
                            <a:solidFill>
                              <a:srgbClr val="156082">
                                <a:shade val="15000"/>
                              </a:srgbClr>
                            </a:solidFill>
                            <a:prstDash val="solid"/>
                            <a:miter lim="800000"/>
                          </a:ln>
                          <a:effectLst/>
                        </wps:spPr>
                        <wps:txbx>
                          <w:txbxContent>
                            <w:p w14:paraId="6425048E" w14:textId="77777777" w:rsidR="004A0F30" w:rsidRPr="004A0F30" w:rsidRDefault="004A0F30" w:rsidP="004A0F30">
                              <w:pPr>
                                <w:spacing w:after="0"/>
                                <w:jc w:val="center"/>
                                <w:rPr>
                                  <w:color w:val="000000"/>
                                  <w:sz w:val="16"/>
                                  <w:szCs w:val="16"/>
                                </w:rPr>
                              </w:pPr>
                              <w:r w:rsidRPr="004A0F30">
                                <w:rPr>
                                  <w:color w:val="000000"/>
                                  <w:sz w:val="16"/>
                                  <w:szCs w:val="16"/>
                                </w:rPr>
                                <w:t>Add to training programme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1397130" name="Rettangolo 451397130"/>
                        <wps:cNvSpPr/>
                        <wps:spPr>
                          <a:xfrm>
                            <a:off x="4743458" y="1313778"/>
                            <a:ext cx="1333187" cy="252000"/>
                          </a:xfrm>
                          <a:prstGeom prst="rect">
                            <a:avLst/>
                          </a:prstGeom>
                          <a:solidFill>
                            <a:srgbClr val="FFFF00"/>
                          </a:solidFill>
                          <a:ln w="12700" cap="flat" cmpd="sng" algn="ctr">
                            <a:solidFill>
                              <a:srgbClr val="156082">
                                <a:shade val="15000"/>
                              </a:srgbClr>
                            </a:solidFill>
                            <a:prstDash val="solid"/>
                            <a:miter lim="800000"/>
                          </a:ln>
                          <a:effectLst/>
                        </wps:spPr>
                        <wps:txbx>
                          <w:txbxContent>
                            <w:p w14:paraId="7B2CA41C" w14:textId="77777777" w:rsidR="004A0F30" w:rsidRPr="004A0F30" w:rsidRDefault="004A0F30" w:rsidP="004A0F30">
                              <w:pPr>
                                <w:spacing w:after="0"/>
                                <w:jc w:val="center"/>
                                <w:rPr>
                                  <w:color w:val="000000"/>
                                  <w:sz w:val="16"/>
                                  <w:szCs w:val="16"/>
                                </w:rPr>
                              </w:pPr>
                              <w:r w:rsidRPr="004A0F30">
                                <w:rPr>
                                  <w:color w:val="000000"/>
                                  <w:sz w:val="16"/>
                                  <w:szCs w:val="16"/>
                                </w:rPr>
                                <w:t>Set appropriate standard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5131881" name="Connettore 2 95131881"/>
                        <wps:cNvCnPr>
                          <a:stCxn id="1204186888" idx="3"/>
                          <a:endCxn id="1968079179" idx="1"/>
                        </wps:cNvCnPr>
                        <wps:spPr>
                          <a:xfrm>
                            <a:off x="1436664" y="959099"/>
                            <a:ext cx="363290" cy="0"/>
                          </a:xfrm>
                          <a:prstGeom prst="straightConnector1">
                            <a:avLst/>
                          </a:prstGeom>
                          <a:noFill/>
                          <a:ln w="6350" cap="flat" cmpd="sng" algn="ctr">
                            <a:solidFill>
                              <a:srgbClr val="000000"/>
                            </a:solidFill>
                            <a:prstDash val="solid"/>
                            <a:miter lim="800000"/>
                            <a:tailEnd type="triangle"/>
                          </a:ln>
                          <a:effectLst/>
                        </wps:spPr>
                        <wps:bodyPr/>
                      </wps:wsp>
                      <wps:wsp>
                        <wps:cNvPr id="981945759" name="Connettore 2 981945759"/>
                        <wps:cNvCnPr>
                          <a:stCxn id="411028388" idx="3"/>
                          <a:endCxn id="231225957" idx="1"/>
                        </wps:cNvCnPr>
                        <wps:spPr>
                          <a:xfrm>
                            <a:off x="1436664" y="1920144"/>
                            <a:ext cx="363360" cy="1"/>
                          </a:xfrm>
                          <a:prstGeom prst="straightConnector1">
                            <a:avLst/>
                          </a:prstGeom>
                          <a:noFill/>
                          <a:ln w="6350" cap="flat" cmpd="sng" algn="ctr">
                            <a:solidFill>
                              <a:srgbClr val="000000"/>
                            </a:solidFill>
                            <a:prstDash val="solid"/>
                            <a:miter lim="800000"/>
                            <a:tailEnd type="triangle"/>
                          </a:ln>
                          <a:effectLst/>
                        </wps:spPr>
                        <wps:bodyPr/>
                      </wps:wsp>
                      <wps:wsp>
                        <wps:cNvPr id="211383812" name="Connettore 2 211383812"/>
                        <wps:cNvCnPr>
                          <a:stCxn id="835291797" idx="3"/>
                          <a:endCxn id="278642459" idx="1"/>
                        </wps:cNvCnPr>
                        <wps:spPr>
                          <a:xfrm>
                            <a:off x="1436664" y="2881376"/>
                            <a:ext cx="363360" cy="1"/>
                          </a:xfrm>
                          <a:prstGeom prst="straightConnector1">
                            <a:avLst/>
                          </a:prstGeom>
                          <a:noFill/>
                          <a:ln w="6350" cap="flat" cmpd="sng" algn="ctr">
                            <a:solidFill>
                              <a:srgbClr val="000000"/>
                            </a:solidFill>
                            <a:prstDash val="solid"/>
                            <a:miter lim="800000"/>
                            <a:tailEnd type="triangle"/>
                          </a:ln>
                          <a:effectLst/>
                        </wps:spPr>
                        <wps:bodyPr/>
                      </wps:wsp>
                      <wps:wsp>
                        <wps:cNvPr id="1767667759" name="Connettore 2 1767667759"/>
                        <wps:cNvCnPr>
                          <a:stCxn id="1204186888" idx="2"/>
                          <a:endCxn id="411028388" idx="0"/>
                        </wps:cNvCnPr>
                        <wps:spPr>
                          <a:xfrm>
                            <a:off x="736473" y="1229099"/>
                            <a:ext cx="0" cy="421045"/>
                          </a:xfrm>
                          <a:prstGeom prst="straightConnector1">
                            <a:avLst/>
                          </a:prstGeom>
                          <a:noFill/>
                          <a:ln w="6350" cap="flat" cmpd="sng" algn="ctr">
                            <a:solidFill>
                              <a:srgbClr val="000000"/>
                            </a:solidFill>
                            <a:prstDash val="solid"/>
                            <a:miter lim="800000"/>
                            <a:tailEnd type="triangle"/>
                          </a:ln>
                          <a:effectLst/>
                        </wps:spPr>
                        <wps:bodyPr/>
                      </wps:wsp>
                      <wps:wsp>
                        <wps:cNvPr id="660486414" name="Rettangolo 660486414"/>
                        <wps:cNvSpPr/>
                        <wps:spPr>
                          <a:xfrm>
                            <a:off x="736473" y="1229230"/>
                            <a:ext cx="180000" cy="180000"/>
                          </a:xfrm>
                          <a:prstGeom prst="rect">
                            <a:avLst/>
                          </a:prstGeom>
                          <a:noFill/>
                          <a:ln w="12700" cap="flat" cmpd="sng" algn="ctr">
                            <a:noFill/>
                            <a:prstDash val="solid"/>
                            <a:miter lim="800000"/>
                          </a:ln>
                          <a:effectLst/>
                        </wps:spPr>
                        <wps:txbx>
                          <w:txbxContent>
                            <w:p w14:paraId="7AA0AEEB"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3210538" name="Connettore 2 183210538"/>
                        <wps:cNvCnPr>
                          <a:stCxn id="411028388" idx="2"/>
                          <a:endCxn id="835291797" idx="0"/>
                        </wps:cNvCnPr>
                        <wps:spPr>
                          <a:xfrm>
                            <a:off x="736473" y="2190144"/>
                            <a:ext cx="0" cy="421232"/>
                          </a:xfrm>
                          <a:prstGeom prst="straightConnector1">
                            <a:avLst/>
                          </a:prstGeom>
                          <a:noFill/>
                          <a:ln w="6350" cap="flat" cmpd="sng" algn="ctr">
                            <a:solidFill>
                              <a:srgbClr val="000000"/>
                            </a:solidFill>
                            <a:prstDash val="solid"/>
                            <a:miter lim="800000"/>
                            <a:tailEnd type="triangle"/>
                          </a:ln>
                          <a:effectLst/>
                        </wps:spPr>
                        <wps:bodyPr/>
                      </wps:wsp>
                      <wps:wsp>
                        <wps:cNvPr id="2062402381" name="Rettangolo 2062402381"/>
                        <wps:cNvSpPr/>
                        <wps:spPr>
                          <a:xfrm>
                            <a:off x="736473" y="2207097"/>
                            <a:ext cx="180000" cy="180000"/>
                          </a:xfrm>
                          <a:prstGeom prst="rect">
                            <a:avLst/>
                          </a:prstGeom>
                          <a:noFill/>
                          <a:ln w="12700" cap="flat" cmpd="sng" algn="ctr">
                            <a:noFill/>
                            <a:prstDash val="solid"/>
                            <a:miter lim="800000"/>
                          </a:ln>
                          <a:effectLst/>
                        </wps:spPr>
                        <wps:txbx>
                          <w:txbxContent>
                            <w:p w14:paraId="01636B2E"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57204615" name="Connettore 2 1157204615"/>
                        <wps:cNvCnPr>
                          <a:stCxn id="835291797" idx="2"/>
                          <a:endCxn id="444208816" idx="0"/>
                        </wps:cNvCnPr>
                        <wps:spPr>
                          <a:xfrm>
                            <a:off x="736473" y="3151376"/>
                            <a:ext cx="0" cy="420756"/>
                          </a:xfrm>
                          <a:prstGeom prst="straightConnector1">
                            <a:avLst/>
                          </a:prstGeom>
                          <a:noFill/>
                          <a:ln w="6350" cap="flat" cmpd="sng" algn="ctr">
                            <a:solidFill>
                              <a:srgbClr val="000000"/>
                            </a:solidFill>
                            <a:prstDash val="solid"/>
                            <a:miter lim="800000"/>
                            <a:tailEnd type="triangle"/>
                          </a:ln>
                          <a:effectLst/>
                        </wps:spPr>
                        <wps:bodyPr/>
                      </wps:wsp>
                      <wps:wsp>
                        <wps:cNvPr id="1733916277" name="Connettore 2 1733916277"/>
                        <wps:cNvCnPr>
                          <a:stCxn id="1968079179" idx="3"/>
                          <a:endCxn id="1585619733" idx="1"/>
                        </wps:cNvCnPr>
                        <wps:spPr>
                          <a:xfrm>
                            <a:off x="2916424" y="959099"/>
                            <a:ext cx="364737" cy="1"/>
                          </a:xfrm>
                          <a:prstGeom prst="straightConnector1">
                            <a:avLst/>
                          </a:prstGeom>
                          <a:noFill/>
                          <a:ln w="6350" cap="flat" cmpd="sng" algn="ctr">
                            <a:solidFill>
                              <a:srgbClr val="000000"/>
                            </a:solidFill>
                            <a:prstDash val="solid"/>
                            <a:miter lim="800000"/>
                            <a:tailEnd type="triangle"/>
                          </a:ln>
                          <a:effectLst/>
                        </wps:spPr>
                        <wps:bodyPr/>
                      </wps:wsp>
                      <wps:wsp>
                        <wps:cNvPr id="1901669126" name="Connettore 2 1901669126"/>
                        <wps:cNvCnPr>
                          <a:stCxn id="231225957" idx="3"/>
                          <a:endCxn id="1745433417" idx="1"/>
                        </wps:cNvCnPr>
                        <wps:spPr>
                          <a:xfrm flipV="1">
                            <a:off x="2916494" y="1920144"/>
                            <a:ext cx="364668" cy="1"/>
                          </a:xfrm>
                          <a:prstGeom prst="straightConnector1">
                            <a:avLst/>
                          </a:prstGeom>
                          <a:noFill/>
                          <a:ln w="6350" cap="flat" cmpd="sng" algn="ctr">
                            <a:solidFill>
                              <a:srgbClr val="000000"/>
                            </a:solidFill>
                            <a:prstDash val="solid"/>
                            <a:miter lim="800000"/>
                            <a:tailEnd type="triangle"/>
                          </a:ln>
                          <a:effectLst/>
                        </wps:spPr>
                        <wps:bodyPr/>
                      </wps:wsp>
                      <wps:wsp>
                        <wps:cNvPr id="414055239" name="Connettore 2 414055239"/>
                        <wps:cNvCnPr>
                          <a:stCxn id="278642459" idx="3"/>
                          <a:endCxn id="1413289618" idx="1"/>
                        </wps:cNvCnPr>
                        <wps:spPr>
                          <a:xfrm flipV="1">
                            <a:off x="2916494" y="2880922"/>
                            <a:ext cx="364668" cy="455"/>
                          </a:xfrm>
                          <a:prstGeom prst="straightConnector1">
                            <a:avLst/>
                          </a:prstGeom>
                          <a:noFill/>
                          <a:ln w="6350" cap="flat" cmpd="sng" algn="ctr">
                            <a:solidFill>
                              <a:srgbClr val="000000"/>
                            </a:solidFill>
                            <a:prstDash val="solid"/>
                            <a:miter lim="800000"/>
                            <a:tailEnd type="triangle"/>
                          </a:ln>
                          <a:effectLst/>
                        </wps:spPr>
                        <wps:bodyPr/>
                      </wps:wsp>
                      <wps:wsp>
                        <wps:cNvPr id="873700030" name="Connettore 2 873700030"/>
                        <wps:cNvCnPr>
                          <a:stCxn id="1585619733" idx="3"/>
                          <a:endCxn id="1214592278" idx="1"/>
                        </wps:cNvCnPr>
                        <wps:spPr>
                          <a:xfrm>
                            <a:off x="4397161" y="959100"/>
                            <a:ext cx="346297" cy="130"/>
                          </a:xfrm>
                          <a:prstGeom prst="straightConnector1">
                            <a:avLst/>
                          </a:prstGeom>
                          <a:noFill/>
                          <a:ln w="6350" cap="flat" cmpd="sng" algn="ctr">
                            <a:solidFill>
                              <a:srgbClr val="000000"/>
                            </a:solidFill>
                            <a:prstDash val="solid"/>
                            <a:miter lim="800000"/>
                            <a:tailEnd type="triangle"/>
                          </a:ln>
                          <a:effectLst/>
                        </wps:spPr>
                        <wps:bodyPr/>
                      </wps:wsp>
                      <wps:wsp>
                        <wps:cNvPr id="1140308423" name="Connettore 2 1140308423"/>
                        <wps:cNvCnPr>
                          <a:stCxn id="1413289618" idx="3"/>
                          <a:endCxn id="476733327" idx="1"/>
                        </wps:cNvCnPr>
                        <wps:spPr>
                          <a:xfrm>
                            <a:off x="4397162" y="2880922"/>
                            <a:ext cx="346296" cy="131"/>
                          </a:xfrm>
                          <a:prstGeom prst="straightConnector1">
                            <a:avLst/>
                          </a:prstGeom>
                          <a:noFill/>
                          <a:ln w="6350" cap="flat" cmpd="sng" algn="ctr">
                            <a:solidFill>
                              <a:srgbClr val="000000"/>
                            </a:solidFill>
                            <a:prstDash val="solid"/>
                            <a:miter lim="800000"/>
                            <a:tailEnd type="triangle"/>
                          </a:ln>
                          <a:effectLst/>
                        </wps:spPr>
                        <wps:bodyPr/>
                      </wps:wsp>
                      <wps:wsp>
                        <wps:cNvPr id="1172296157" name="Connettore 2 1172296157"/>
                        <wps:cNvCnPr>
                          <a:stCxn id="1745433417" idx="3"/>
                          <a:endCxn id="1450605085" idx="1"/>
                        </wps:cNvCnPr>
                        <wps:spPr>
                          <a:xfrm flipV="1">
                            <a:off x="4397162" y="1919840"/>
                            <a:ext cx="346296" cy="304"/>
                          </a:xfrm>
                          <a:prstGeom prst="straightConnector1">
                            <a:avLst/>
                          </a:prstGeom>
                          <a:noFill/>
                          <a:ln w="6350" cap="flat" cmpd="sng" algn="ctr">
                            <a:solidFill>
                              <a:srgbClr val="000000"/>
                            </a:solidFill>
                            <a:prstDash val="solid"/>
                            <a:miter lim="800000"/>
                            <a:tailEnd type="triangle"/>
                          </a:ln>
                          <a:effectLst/>
                        </wps:spPr>
                        <wps:bodyPr/>
                      </wps:wsp>
                      <wps:wsp>
                        <wps:cNvPr id="2019160634" name="Connettore 2 2019160634"/>
                        <wps:cNvCnPr>
                          <a:stCxn id="444208816" idx="2"/>
                          <a:endCxn id="233874865" idx="0"/>
                        </wps:cNvCnPr>
                        <wps:spPr>
                          <a:xfrm>
                            <a:off x="736473" y="4112132"/>
                            <a:ext cx="0" cy="233000"/>
                          </a:xfrm>
                          <a:prstGeom prst="straightConnector1">
                            <a:avLst/>
                          </a:prstGeom>
                          <a:noFill/>
                          <a:ln w="6350" cap="flat" cmpd="sng" algn="ctr">
                            <a:solidFill>
                              <a:srgbClr val="000000"/>
                            </a:solidFill>
                            <a:prstDash val="solid"/>
                            <a:miter lim="800000"/>
                            <a:tailEnd type="triangle"/>
                          </a:ln>
                          <a:effectLst/>
                        </wps:spPr>
                        <wps:bodyPr/>
                      </wps:wsp>
                      <wps:wsp>
                        <wps:cNvPr id="1919932965" name="Rettangolo 1919932965"/>
                        <wps:cNvSpPr/>
                        <wps:spPr>
                          <a:xfrm>
                            <a:off x="745041" y="3150948"/>
                            <a:ext cx="180000" cy="180000"/>
                          </a:xfrm>
                          <a:prstGeom prst="rect">
                            <a:avLst/>
                          </a:prstGeom>
                          <a:noFill/>
                          <a:ln w="12700" cap="flat" cmpd="sng" algn="ctr">
                            <a:noFill/>
                            <a:prstDash val="solid"/>
                            <a:miter lim="800000"/>
                          </a:ln>
                          <a:effectLst/>
                        </wps:spPr>
                        <wps:txbx>
                          <w:txbxContent>
                            <w:p w14:paraId="5E137649"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69974956" name="Rettangolo con angoli arrotondati 569974956"/>
                        <wps:cNvSpPr/>
                        <wps:spPr>
                          <a:xfrm>
                            <a:off x="4743619" y="3572182"/>
                            <a:ext cx="1333187" cy="540000"/>
                          </a:xfrm>
                          <a:prstGeom prst="roundRect">
                            <a:avLst/>
                          </a:prstGeom>
                          <a:solidFill>
                            <a:srgbClr val="4EA72E">
                              <a:lumMod val="60000"/>
                              <a:lumOff val="40000"/>
                            </a:srgbClr>
                          </a:solidFill>
                          <a:ln w="12700" cap="flat" cmpd="sng" algn="ctr">
                            <a:solidFill>
                              <a:sysClr val="windowText" lastClr="000000"/>
                            </a:solidFill>
                            <a:prstDash val="solid"/>
                            <a:miter lim="800000"/>
                          </a:ln>
                          <a:effectLst/>
                        </wps:spPr>
                        <wps:txbx>
                          <w:txbxContent>
                            <w:p w14:paraId="2BADBFAA" w14:textId="77777777" w:rsidR="004A0F30" w:rsidRPr="004A0F30" w:rsidRDefault="004A0F30" w:rsidP="004A0F30">
                              <w:pPr>
                                <w:spacing w:after="0"/>
                                <w:jc w:val="center"/>
                                <w:rPr>
                                  <w:color w:val="000000"/>
                                  <w:sz w:val="16"/>
                                  <w:szCs w:val="16"/>
                                </w:rPr>
                              </w:pPr>
                              <w:r w:rsidRPr="004A0F30">
                                <w:rPr>
                                  <w:color w:val="000000"/>
                                  <w:sz w:val="16"/>
                                  <w:szCs w:val="16"/>
                                </w:rPr>
                                <w:t>Recognise &amp; encourage or reward outstanding behaviour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05191116" name="Connettore 2 605191116"/>
                        <wps:cNvCnPr>
                          <a:stCxn id="444208816" idx="3"/>
                          <a:endCxn id="569974956" idx="1"/>
                        </wps:cNvCnPr>
                        <wps:spPr>
                          <a:xfrm>
                            <a:off x="1436664" y="3842132"/>
                            <a:ext cx="3306955" cy="50"/>
                          </a:xfrm>
                          <a:prstGeom prst="straightConnector1">
                            <a:avLst/>
                          </a:prstGeom>
                          <a:noFill/>
                          <a:ln w="6350" cap="flat" cmpd="sng" algn="ctr">
                            <a:solidFill>
                              <a:srgbClr val="000000"/>
                            </a:solidFill>
                            <a:prstDash val="solid"/>
                            <a:miter lim="800000"/>
                            <a:tailEnd type="triangle"/>
                          </a:ln>
                          <a:effectLst/>
                        </wps:spPr>
                        <wps:bodyPr/>
                      </wps:wsp>
                      <wps:wsp>
                        <wps:cNvPr id="110565659" name="Rettangolo 110565659"/>
                        <wps:cNvSpPr/>
                        <wps:spPr>
                          <a:xfrm>
                            <a:off x="745381" y="5687011"/>
                            <a:ext cx="180000" cy="180000"/>
                          </a:xfrm>
                          <a:prstGeom prst="rect">
                            <a:avLst/>
                          </a:prstGeom>
                          <a:noFill/>
                          <a:ln w="12700" cap="flat" cmpd="sng" algn="ctr">
                            <a:noFill/>
                            <a:prstDash val="solid"/>
                            <a:miter lim="800000"/>
                          </a:ln>
                          <a:effectLst/>
                        </wps:spPr>
                        <wps:txbx>
                          <w:txbxContent>
                            <w:p w14:paraId="439EA656"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07383611" name="Rettangolo 907383611"/>
                        <wps:cNvSpPr/>
                        <wps:spPr>
                          <a:xfrm>
                            <a:off x="745041" y="6265332"/>
                            <a:ext cx="180000" cy="180000"/>
                          </a:xfrm>
                          <a:prstGeom prst="rect">
                            <a:avLst/>
                          </a:prstGeom>
                          <a:noFill/>
                          <a:ln w="12700" cap="flat" cmpd="sng" algn="ctr">
                            <a:noFill/>
                            <a:prstDash val="solid"/>
                            <a:miter lim="800000"/>
                          </a:ln>
                          <a:effectLst/>
                        </wps:spPr>
                        <wps:txbx>
                          <w:txbxContent>
                            <w:p w14:paraId="38601952"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15118" name="Rettangolo 12615118"/>
                        <wps:cNvSpPr/>
                        <wps:spPr>
                          <a:xfrm>
                            <a:off x="745381" y="6862419"/>
                            <a:ext cx="180000" cy="180000"/>
                          </a:xfrm>
                          <a:prstGeom prst="rect">
                            <a:avLst/>
                          </a:prstGeom>
                          <a:noFill/>
                          <a:ln w="12700" cap="flat" cmpd="sng" algn="ctr">
                            <a:noFill/>
                            <a:prstDash val="solid"/>
                            <a:miter lim="800000"/>
                          </a:ln>
                          <a:effectLst/>
                        </wps:spPr>
                        <wps:txbx>
                          <w:txbxContent>
                            <w:p w14:paraId="59B81DBA" w14:textId="77777777" w:rsidR="004A0F30" w:rsidRPr="004A0F30" w:rsidRDefault="004A0F30" w:rsidP="004A0F30">
                              <w:pPr>
                                <w:spacing w:after="0"/>
                                <w:jc w:val="center"/>
                                <w:rPr>
                                  <w:color w:val="000000"/>
                                  <w:sz w:val="20"/>
                                  <w:szCs w:val="20"/>
                                </w:rPr>
                              </w:pPr>
                              <w:r w:rsidRPr="004A0F30">
                                <w:rPr>
                                  <w:color w:val="000000"/>
                                  <w:sz w:val="20"/>
                                  <w:szCs w:val="20"/>
                                </w:rPr>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72369076" name="Connettore 2 472369076"/>
                        <wps:cNvCnPr>
                          <a:stCxn id="233874865" idx="2"/>
                          <a:endCxn id="924921768" idx="0"/>
                        </wps:cNvCnPr>
                        <wps:spPr>
                          <a:xfrm>
                            <a:off x="736473" y="5109115"/>
                            <a:ext cx="0" cy="217896"/>
                          </a:xfrm>
                          <a:prstGeom prst="straightConnector1">
                            <a:avLst/>
                          </a:prstGeom>
                          <a:noFill/>
                          <a:ln w="6350" cap="flat" cmpd="sng" algn="ctr">
                            <a:solidFill>
                              <a:srgbClr val="000000"/>
                            </a:solidFill>
                            <a:prstDash val="solid"/>
                            <a:miter lim="800000"/>
                            <a:tailEnd type="triangle"/>
                          </a:ln>
                          <a:effectLst/>
                        </wps:spPr>
                        <wps:bodyPr/>
                      </wps:wsp>
                      <wps:wsp>
                        <wps:cNvPr id="1050982958" name="Connettore 2 1050982958"/>
                        <wps:cNvCnPr>
                          <a:stCxn id="924921768" idx="2"/>
                          <a:endCxn id="1772785569" idx="0"/>
                        </wps:cNvCnPr>
                        <wps:spPr>
                          <a:xfrm>
                            <a:off x="736473" y="5687011"/>
                            <a:ext cx="0" cy="217911"/>
                          </a:xfrm>
                          <a:prstGeom prst="straightConnector1">
                            <a:avLst/>
                          </a:prstGeom>
                          <a:noFill/>
                          <a:ln w="6350" cap="flat" cmpd="sng" algn="ctr">
                            <a:solidFill>
                              <a:srgbClr val="000000"/>
                            </a:solidFill>
                            <a:prstDash val="solid"/>
                            <a:miter lim="800000"/>
                            <a:tailEnd type="triangle"/>
                          </a:ln>
                          <a:effectLst/>
                        </wps:spPr>
                        <wps:bodyPr/>
                      </wps:wsp>
                      <wps:wsp>
                        <wps:cNvPr id="633734919" name="Connettore 2 633734919"/>
                        <wps:cNvCnPr>
                          <a:stCxn id="1772785569" idx="2"/>
                          <a:endCxn id="39012027" idx="0"/>
                        </wps:cNvCnPr>
                        <wps:spPr>
                          <a:xfrm>
                            <a:off x="736473" y="6264922"/>
                            <a:ext cx="0" cy="217960"/>
                          </a:xfrm>
                          <a:prstGeom prst="straightConnector1">
                            <a:avLst/>
                          </a:prstGeom>
                          <a:noFill/>
                          <a:ln w="6350" cap="flat" cmpd="sng" algn="ctr">
                            <a:solidFill>
                              <a:srgbClr val="000000"/>
                            </a:solidFill>
                            <a:prstDash val="solid"/>
                            <a:miter lim="800000"/>
                            <a:tailEnd type="triangle"/>
                          </a:ln>
                          <a:effectLst/>
                        </wps:spPr>
                        <wps:bodyPr/>
                      </wps:wsp>
                      <wps:wsp>
                        <wps:cNvPr id="742018776" name="Connettore 2 742018776"/>
                        <wps:cNvCnPr>
                          <a:stCxn id="1772785569" idx="3"/>
                          <a:endCxn id="1227014660" idx="1"/>
                        </wps:cNvCnPr>
                        <wps:spPr>
                          <a:xfrm>
                            <a:off x="1436664" y="6084922"/>
                            <a:ext cx="363108" cy="410"/>
                          </a:xfrm>
                          <a:prstGeom prst="straightConnector1">
                            <a:avLst/>
                          </a:prstGeom>
                          <a:noFill/>
                          <a:ln w="6350" cap="flat" cmpd="sng" algn="ctr">
                            <a:solidFill>
                              <a:srgbClr val="000000"/>
                            </a:solidFill>
                            <a:prstDash val="solid"/>
                            <a:miter lim="800000"/>
                            <a:tailEnd type="triangle"/>
                          </a:ln>
                          <a:effectLst/>
                        </wps:spPr>
                        <wps:bodyPr/>
                      </wps:wsp>
                      <wps:wsp>
                        <wps:cNvPr id="1159312412" name="Connettore a gomito 1159312412"/>
                        <wps:cNvCnPr>
                          <a:stCxn id="39012027" idx="3"/>
                          <a:endCxn id="1227014660" idx="1"/>
                        </wps:cNvCnPr>
                        <wps:spPr>
                          <a:xfrm flipV="1">
                            <a:off x="1436664" y="6085332"/>
                            <a:ext cx="363108" cy="577550"/>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243325559" name="Connettore a gomito 1243325559"/>
                        <wps:cNvCnPr>
                          <a:stCxn id="924921768" idx="3"/>
                          <a:endCxn id="485159104" idx="0"/>
                        </wps:cNvCnPr>
                        <wps:spPr>
                          <a:xfrm>
                            <a:off x="1436664" y="5507011"/>
                            <a:ext cx="2402015" cy="398321"/>
                          </a:xfrm>
                          <a:prstGeom prst="bentConnector2">
                            <a:avLst/>
                          </a:prstGeom>
                          <a:noFill/>
                          <a:ln w="6350" cap="flat" cmpd="sng" algn="ctr">
                            <a:solidFill>
                              <a:srgbClr val="000000"/>
                            </a:solidFill>
                            <a:prstDash val="solid"/>
                            <a:miter lim="800000"/>
                            <a:tailEnd type="triangle"/>
                          </a:ln>
                          <a:effectLst/>
                        </wps:spPr>
                        <wps:bodyPr/>
                      </wps:wsp>
                      <wps:wsp>
                        <wps:cNvPr id="1019254725" name="Connettore 2 1019254725"/>
                        <wps:cNvCnPr>
                          <a:stCxn id="1227014660" idx="3"/>
                          <a:endCxn id="485159104" idx="1"/>
                        </wps:cNvCnPr>
                        <wps:spPr>
                          <a:xfrm>
                            <a:off x="2916242" y="6085332"/>
                            <a:ext cx="364202" cy="0"/>
                          </a:xfrm>
                          <a:prstGeom prst="straightConnector1">
                            <a:avLst/>
                          </a:prstGeom>
                          <a:noFill/>
                          <a:ln w="6350" cap="flat" cmpd="sng" algn="ctr">
                            <a:solidFill>
                              <a:srgbClr val="000000"/>
                            </a:solidFill>
                            <a:prstDash val="solid"/>
                            <a:miter lim="800000"/>
                            <a:tailEnd type="triangle"/>
                          </a:ln>
                          <a:effectLst/>
                        </wps:spPr>
                        <wps:bodyPr/>
                      </wps:wsp>
                      <wps:wsp>
                        <wps:cNvPr id="1656144487" name="Connettore a gomito 1656144487"/>
                        <wps:cNvCnPr>
                          <a:stCxn id="860008267" idx="3"/>
                          <a:endCxn id="485159104" idx="1"/>
                        </wps:cNvCnPr>
                        <wps:spPr>
                          <a:xfrm flipV="1">
                            <a:off x="2916242" y="6085332"/>
                            <a:ext cx="364202" cy="577594"/>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730705953" name="Connettore a gomito 1730705953"/>
                        <wps:cNvCnPr>
                          <a:stCxn id="1585619733" idx="2"/>
                          <a:endCxn id="451397130" idx="1"/>
                        </wps:cNvCnPr>
                        <wps:spPr>
                          <a:xfrm rot="16200000" flipH="1">
                            <a:off x="4185970" y="882290"/>
                            <a:ext cx="210678" cy="904297"/>
                          </a:xfrm>
                          <a:prstGeom prst="bentConnector2">
                            <a:avLst/>
                          </a:prstGeom>
                          <a:noFill/>
                          <a:ln w="6350" cap="flat" cmpd="sng" algn="ctr">
                            <a:solidFill>
                              <a:srgbClr val="000000"/>
                            </a:solidFill>
                            <a:prstDash val="solid"/>
                            <a:miter lim="800000"/>
                            <a:tailEnd type="triangle"/>
                          </a:ln>
                          <a:effectLst/>
                        </wps:spPr>
                        <wps:bodyPr/>
                      </wps:wsp>
                      <wps:wsp>
                        <wps:cNvPr id="2073459202" name="Connettore a gomito 2073459202"/>
                        <wps:cNvCnPr>
                          <a:stCxn id="1745433417" idx="2"/>
                          <a:endCxn id="1012861505" idx="1"/>
                        </wps:cNvCnPr>
                        <wps:spPr>
                          <a:xfrm rot="16200000" flipH="1">
                            <a:off x="4186194" y="1843112"/>
                            <a:ext cx="210233" cy="904296"/>
                          </a:xfrm>
                          <a:prstGeom prst="bentConnector2">
                            <a:avLst/>
                          </a:prstGeom>
                          <a:noFill/>
                          <a:ln w="6350" cap="flat" cmpd="sng" algn="ctr">
                            <a:solidFill>
                              <a:srgbClr val="000000"/>
                            </a:solidFill>
                            <a:prstDash val="solid"/>
                            <a:miter lim="800000"/>
                            <a:tailEnd type="triangle"/>
                          </a:ln>
                          <a:effectLst/>
                        </wps:spPr>
                        <wps:bodyPr/>
                      </wps:wsp>
                      <wps:wsp>
                        <wps:cNvPr id="1160549316" name="Connettore a gomito 1160549316"/>
                        <wps:cNvCnPr>
                          <a:stCxn id="1413289618" idx="2"/>
                          <a:endCxn id="815405204" idx="1"/>
                        </wps:cNvCnPr>
                        <wps:spPr>
                          <a:xfrm rot="16200000" flipH="1">
                            <a:off x="4185779" y="2804305"/>
                            <a:ext cx="211063" cy="904296"/>
                          </a:xfrm>
                          <a:prstGeom prst="bentConnector2">
                            <a:avLst/>
                          </a:prstGeom>
                          <a:noFill/>
                          <a:ln w="6350" cap="flat" cmpd="sng" algn="ctr">
                            <a:solidFill>
                              <a:srgbClr val="000000"/>
                            </a:solidFill>
                            <a:prstDash val="solid"/>
                            <a:miter lim="800000"/>
                            <a:tailEnd type="triangle"/>
                          </a:ln>
                          <a:effectLst/>
                        </wps:spPr>
                        <wps:bodyPr/>
                      </wps:wsp>
                      <wps:wsp>
                        <wps:cNvPr id="1793510854" name="Rettangolo 1793510854"/>
                        <wps:cNvSpPr/>
                        <wps:spPr>
                          <a:xfrm>
                            <a:off x="2368405" y="6264441"/>
                            <a:ext cx="179705" cy="179705"/>
                          </a:xfrm>
                          <a:prstGeom prst="rect">
                            <a:avLst/>
                          </a:prstGeom>
                          <a:noFill/>
                          <a:ln w="12700" cap="flat" cmpd="sng" algn="ctr">
                            <a:noFill/>
                            <a:prstDash val="solid"/>
                            <a:miter lim="800000"/>
                          </a:ln>
                          <a:effectLst/>
                        </wps:spPr>
                        <wps:txbx>
                          <w:txbxContent>
                            <w:p w14:paraId="07595898" w14:textId="77777777" w:rsidR="004A0F30" w:rsidRDefault="004A0F30" w:rsidP="004A0F30">
                              <w:pPr>
                                <w:spacing w:line="256" w:lineRule="auto"/>
                                <w:jc w:val="center"/>
                                <w:rPr>
                                  <w:rFonts w:eastAsia="Aptos"/>
                                  <w:color w:val="000000"/>
                                  <w:sz w:val="20"/>
                                  <w:szCs w:val="20"/>
                                </w:rPr>
                              </w:pPr>
                              <w:r>
                                <w:rPr>
                                  <w:rFonts w:eastAsia="Aptos"/>
                                  <w:color w:val="000000"/>
                                  <w:sz w:val="20"/>
                                  <w:szCs w:val="20"/>
                                </w:rPr>
                                <w:t>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55772866" name="Rettangolo 1955772866"/>
                        <wps:cNvSpPr/>
                        <wps:spPr>
                          <a:xfrm>
                            <a:off x="2358894" y="6842926"/>
                            <a:ext cx="179705" cy="179705"/>
                          </a:xfrm>
                          <a:prstGeom prst="rect">
                            <a:avLst/>
                          </a:prstGeom>
                          <a:noFill/>
                          <a:ln w="12700" cap="flat" cmpd="sng" algn="ctr">
                            <a:noFill/>
                            <a:prstDash val="solid"/>
                            <a:miter lim="800000"/>
                          </a:ln>
                          <a:effectLst/>
                        </wps:spPr>
                        <wps:txbx>
                          <w:txbxContent>
                            <w:p w14:paraId="09A8618A" w14:textId="77777777" w:rsidR="004A0F30" w:rsidRDefault="004A0F30" w:rsidP="004A0F30">
                              <w:pPr>
                                <w:spacing w:line="256" w:lineRule="auto"/>
                                <w:jc w:val="center"/>
                                <w:rPr>
                                  <w:rFonts w:eastAsia="Aptos"/>
                                  <w:color w:val="000000"/>
                                  <w:sz w:val="20"/>
                                  <w:szCs w:val="20"/>
                                </w:rPr>
                              </w:pPr>
                              <w:r>
                                <w:rPr>
                                  <w:rFonts w:eastAsia="Aptos"/>
                                  <w:color w:val="000000"/>
                                  <w:sz w:val="20"/>
                                  <w:szCs w:val="20"/>
                                </w:rPr>
                                <w:t>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27402833" name="Connettore 2 627402833"/>
                        <wps:cNvCnPr>
                          <a:stCxn id="1227014660" idx="2"/>
                          <a:endCxn id="860008267" idx="0"/>
                        </wps:cNvCnPr>
                        <wps:spPr>
                          <a:xfrm>
                            <a:off x="2358007" y="6265332"/>
                            <a:ext cx="0" cy="217594"/>
                          </a:xfrm>
                          <a:prstGeom prst="straightConnector1">
                            <a:avLst/>
                          </a:prstGeom>
                          <a:noFill/>
                          <a:ln w="6350" cap="flat" cmpd="sng" algn="ctr">
                            <a:solidFill>
                              <a:srgbClr val="000000"/>
                            </a:solidFill>
                            <a:prstDash val="solid"/>
                            <a:miter lim="800000"/>
                            <a:tailEnd type="triangle"/>
                          </a:ln>
                          <a:effectLst/>
                        </wps:spPr>
                        <wps:bodyPr/>
                      </wps:wsp>
                      <wps:wsp>
                        <wps:cNvPr id="1727961452" name="Rettangolo 1727961452"/>
                        <wps:cNvSpPr/>
                        <wps:spPr>
                          <a:xfrm>
                            <a:off x="3839185" y="6265081"/>
                            <a:ext cx="180000" cy="180000"/>
                          </a:xfrm>
                          <a:prstGeom prst="rect">
                            <a:avLst/>
                          </a:prstGeom>
                          <a:noFill/>
                          <a:ln w="12700" cap="flat" cmpd="sng" algn="ctr">
                            <a:noFill/>
                            <a:prstDash val="solid"/>
                            <a:miter lim="800000"/>
                          </a:ln>
                          <a:effectLst/>
                        </wps:spPr>
                        <wps:txbx>
                          <w:txbxContent>
                            <w:p w14:paraId="1BB2A5F4"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50838058" name="Rettangolo 1850838058"/>
                        <wps:cNvSpPr/>
                        <wps:spPr>
                          <a:xfrm>
                            <a:off x="3838665" y="6842631"/>
                            <a:ext cx="180000" cy="180000"/>
                          </a:xfrm>
                          <a:prstGeom prst="rect">
                            <a:avLst/>
                          </a:prstGeom>
                          <a:noFill/>
                          <a:ln w="12700" cap="flat" cmpd="sng" algn="ctr">
                            <a:noFill/>
                            <a:prstDash val="solid"/>
                            <a:miter lim="800000"/>
                          </a:ln>
                          <a:effectLst/>
                        </wps:spPr>
                        <wps:txbx>
                          <w:txbxContent>
                            <w:p w14:paraId="2F954BAC"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7253639" name="Connettore 2 717253639"/>
                        <wps:cNvCnPr>
                          <a:stCxn id="485159104" idx="2"/>
                          <a:endCxn id="103837810" idx="0"/>
                        </wps:cNvCnPr>
                        <wps:spPr>
                          <a:xfrm>
                            <a:off x="3838679" y="6265332"/>
                            <a:ext cx="0" cy="217594"/>
                          </a:xfrm>
                          <a:prstGeom prst="straightConnector1">
                            <a:avLst/>
                          </a:prstGeom>
                          <a:noFill/>
                          <a:ln w="6350" cap="flat" cmpd="sng" algn="ctr">
                            <a:solidFill>
                              <a:srgbClr val="000000"/>
                            </a:solidFill>
                            <a:prstDash val="solid"/>
                            <a:miter lim="800000"/>
                            <a:tailEnd type="triangle"/>
                          </a:ln>
                          <a:effectLst/>
                        </wps:spPr>
                        <wps:bodyPr/>
                      </wps:wsp>
                      <wps:wsp>
                        <wps:cNvPr id="429077791" name="Connettore 2 429077791"/>
                        <wps:cNvCnPr>
                          <a:stCxn id="688513949" idx="4"/>
                          <a:endCxn id="1204186888" idx="0"/>
                        </wps:cNvCnPr>
                        <wps:spPr>
                          <a:xfrm>
                            <a:off x="736453" y="482971"/>
                            <a:ext cx="12" cy="206128"/>
                          </a:xfrm>
                          <a:prstGeom prst="straightConnector1">
                            <a:avLst/>
                          </a:prstGeom>
                          <a:noFill/>
                          <a:ln w="6350" cap="flat" cmpd="sng" algn="ctr">
                            <a:solidFill>
                              <a:srgbClr val="000000"/>
                            </a:solidFill>
                            <a:prstDash val="solid"/>
                            <a:miter lim="800000"/>
                            <a:tailEnd type="triangle"/>
                          </a:ln>
                          <a:effectLst/>
                        </wps:spPr>
                        <wps:bodyPr/>
                      </wps:wsp>
                      <wps:wsp>
                        <wps:cNvPr id="999897909" name="Rettangolo 999897909"/>
                        <wps:cNvSpPr/>
                        <wps:spPr>
                          <a:xfrm>
                            <a:off x="3839185" y="1229267"/>
                            <a:ext cx="180000" cy="180000"/>
                          </a:xfrm>
                          <a:prstGeom prst="rect">
                            <a:avLst/>
                          </a:prstGeom>
                          <a:noFill/>
                          <a:ln w="12700" cap="flat" cmpd="sng" algn="ctr">
                            <a:noFill/>
                            <a:prstDash val="solid"/>
                            <a:miter lim="800000"/>
                          </a:ln>
                          <a:effectLst/>
                        </wps:spPr>
                        <wps:txbx>
                          <w:txbxContent>
                            <w:p w14:paraId="0D84CAA6"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30054465" name="Rettangolo 1130054465"/>
                        <wps:cNvSpPr/>
                        <wps:spPr>
                          <a:xfrm>
                            <a:off x="3839185" y="2190085"/>
                            <a:ext cx="180000" cy="180000"/>
                          </a:xfrm>
                          <a:prstGeom prst="rect">
                            <a:avLst/>
                          </a:prstGeom>
                          <a:noFill/>
                          <a:ln w="12700" cap="flat" cmpd="sng" algn="ctr">
                            <a:noFill/>
                            <a:prstDash val="solid"/>
                            <a:miter lim="800000"/>
                          </a:ln>
                          <a:effectLst/>
                        </wps:spPr>
                        <wps:txbx>
                          <w:txbxContent>
                            <w:p w14:paraId="3A5EE885"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13192755" name="Rettangolo 2113192755"/>
                        <wps:cNvSpPr/>
                        <wps:spPr>
                          <a:xfrm>
                            <a:off x="3839185" y="3139885"/>
                            <a:ext cx="180000" cy="180000"/>
                          </a:xfrm>
                          <a:prstGeom prst="rect">
                            <a:avLst/>
                          </a:prstGeom>
                          <a:noFill/>
                          <a:ln w="12700" cap="flat" cmpd="sng" algn="ctr">
                            <a:noFill/>
                            <a:prstDash val="solid"/>
                            <a:miter lim="800000"/>
                          </a:ln>
                          <a:effectLst/>
                        </wps:spPr>
                        <wps:txbx>
                          <w:txbxContent>
                            <w:p w14:paraId="660B0237" w14:textId="77777777" w:rsidR="004A0F30" w:rsidRPr="004A0F30" w:rsidRDefault="004A0F30"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15162264" name="Connettore a gomito 615162264"/>
                        <wps:cNvCnPr>
                          <a:stCxn id="485159104" idx="3"/>
                          <a:endCxn id="7153582" idx="1"/>
                        </wps:cNvCnPr>
                        <wps:spPr>
                          <a:xfrm>
                            <a:off x="4396914" y="6085332"/>
                            <a:ext cx="346704" cy="577650"/>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303513926" name="Connettore a gomito 1303513926"/>
                        <wps:cNvCnPr>
                          <a:stCxn id="7153582" idx="0"/>
                          <a:endCxn id="1518739594" idx="1"/>
                        </wps:cNvCnPr>
                        <wps:spPr>
                          <a:xfrm rot="16200000" flipV="1">
                            <a:off x="4093469" y="5175010"/>
                            <a:ext cx="1957806" cy="657505"/>
                          </a:xfrm>
                          <a:prstGeom prst="bentConnector4">
                            <a:avLst>
                              <a:gd name="adj1" fmla="val 45403"/>
                              <a:gd name="adj2" fmla="val 134768"/>
                            </a:avLst>
                          </a:prstGeom>
                          <a:noFill/>
                          <a:ln w="6350" cap="flat" cmpd="sng" algn="ctr">
                            <a:solidFill>
                              <a:srgbClr val="000000"/>
                            </a:solidFill>
                            <a:prstDash val="solid"/>
                            <a:miter lim="800000"/>
                            <a:tailEnd type="triangle"/>
                          </a:ln>
                          <a:effectLst/>
                        </wps:spPr>
                        <wps:bodyPr/>
                      </wps:wsp>
                      <wps:wsp>
                        <wps:cNvPr id="1138938437" name="Connettore 2 1138938437"/>
                        <wps:cNvCnPr>
                          <a:stCxn id="7153582" idx="2"/>
                          <a:endCxn id="2043387211" idx="0"/>
                        </wps:cNvCnPr>
                        <wps:spPr>
                          <a:xfrm flipH="1">
                            <a:off x="5399977" y="6842982"/>
                            <a:ext cx="1147" cy="354536"/>
                          </a:xfrm>
                          <a:prstGeom prst="straightConnector1">
                            <a:avLst/>
                          </a:prstGeom>
                          <a:noFill/>
                          <a:ln w="6350" cap="flat" cmpd="sng" algn="ctr">
                            <a:solidFill>
                              <a:srgbClr val="000000"/>
                            </a:solidFill>
                            <a:prstDash val="solid"/>
                            <a:miter lim="800000"/>
                            <a:tailEnd type="triangle"/>
                          </a:ln>
                          <a:effectLst/>
                        </wps:spPr>
                        <wps:bodyPr/>
                      </wps:wsp>
                      <wps:wsp>
                        <wps:cNvPr id="100841826" name="Rettangolo 100841826"/>
                        <wps:cNvSpPr/>
                        <wps:spPr>
                          <a:xfrm>
                            <a:off x="5401348" y="6303007"/>
                            <a:ext cx="180000" cy="180000"/>
                          </a:xfrm>
                          <a:prstGeom prst="rect">
                            <a:avLst/>
                          </a:prstGeom>
                          <a:noFill/>
                          <a:ln w="12700" cap="flat" cmpd="sng" algn="ctr">
                            <a:noFill/>
                            <a:prstDash val="solid"/>
                            <a:miter lim="800000"/>
                          </a:ln>
                          <a:effectLst/>
                        </wps:spPr>
                        <wps:txbx>
                          <w:txbxContent>
                            <w:p w14:paraId="76B491D5" w14:textId="77777777" w:rsidR="00DB5067" w:rsidRPr="004A0F30" w:rsidRDefault="00DB5067" w:rsidP="004A0F30">
                              <w:pPr>
                                <w:spacing w:after="0"/>
                                <w:jc w:val="center"/>
                                <w:rPr>
                                  <w:color w:val="000000"/>
                                  <w:sz w:val="20"/>
                                  <w:szCs w:val="20"/>
                                </w:rPr>
                              </w:pPr>
                              <w:r w:rsidRPr="004A0F30">
                                <w:rPr>
                                  <w:color w:val="000000"/>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9285804" name="Connettore 2 669285804"/>
                        <wps:cNvCnPr>
                          <a:stCxn id="39012027" idx="2"/>
                          <a:endCxn id="1977436087" idx="0"/>
                        </wps:cNvCnPr>
                        <wps:spPr>
                          <a:xfrm flipH="1">
                            <a:off x="736156" y="6842548"/>
                            <a:ext cx="317" cy="354700"/>
                          </a:xfrm>
                          <a:prstGeom prst="straightConnector1">
                            <a:avLst/>
                          </a:prstGeom>
                          <a:noFill/>
                          <a:ln w="6350" cap="flat" cmpd="sng" algn="ctr">
                            <a:solidFill>
                              <a:srgbClr val="000000"/>
                            </a:solidFill>
                            <a:prstDash val="solid"/>
                            <a:miter lim="800000"/>
                            <a:tailEnd type="triangle"/>
                          </a:ln>
                          <a:effectLst/>
                        </wps:spPr>
                        <wps:bodyPr/>
                      </wps:wsp>
                      <wps:wsp>
                        <wps:cNvPr id="1002482342" name="Connettore 2 1002482342"/>
                        <wps:cNvCnPr>
                          <a:stCxn id="860008267" idx="2"/>
                          <a:endCxn id="10219772" idx="0"/>
                        </wps:cNvCnPr>
                        <wps:spPr>
                          <a:xfrm flipH="1">
                            <a:off x="2348989" y="6842592"/>
                            <a:ext cx="9018" cy="354360"/>
                          </a:xfrm>
                          <a:prstGeom prst="straightConnector1">
                            <a:avLst/>
                          </a:prstGeom>
                          <a:noFill/>
                          <a:ln w="6350" cap="flat" cmpd="sng" algn="ctr">
                            <a:solidFill>
                              <a:srgbClr val="000000"/>
                            </a:solidFill>
                            <a:prstDash val="solid"/>
                            <a:miter lim="800000"/>
                            <a:tailEnd type="triangle"/>
                          </a:ln>
                          <a:effectLst/>
                        </wps:spPr>
                        <wps:bodyPr/>
                      </wps:wsp>
                      <wps:wsp>
                        <wps:cNvPr id="925178717" name="Connettore 2 925178717"/>
                        <wps:cNvCnPr>
                          <a:stCxn id="103837810" idx="2"/>
                          <a:endCxn id="169768692" idx="0"/>
                        </wps:cNvCnPr>
                        <wps:spPr>
                          <a:xfrm flipH="1">
                            <a:off x="3829266" y="6842592"/>
                            <a:ext cx="9413" cy="354608"/>
                          </a:xfrm>
                          <a:prstGeom prst="straightConnector1">
                            <a:avLst/>
                          </a:prstGeom>
                          <a:noFill/>
                          <a:ln w="6350" cap="flat" cmpd="sng" algn="ctr">
                            <a:solidFill>
                              <a:srgbClr val="000000"/>
                            </a:solidFill>
                            <a:prstDash val="solid"/>
                            <a:miter lim="800000"/>
                            <a:tailEnd type="triangle"/>
                          </a:ln>
                          <a:effectLst/>
                        </wps:spPr>
                        <wps:bodyPr/>
                      </wps:wsp>
                      <wps:wsp>
                        <wps:cNvPr id="1463222366" name="Connettore 2 1463222366"/>
                        <wps:cNvCnPr>
                          <a:stCxn id="103837810" idx="3"/>
                          <a:endCxn id="7153582" idx="1"/>
                        </wps:cNvCnPr>
                        <wps:spPr>
                          <a:xfrm>
                            <a:off x="4396914" y="6662601"/>
                            <a:ext cx="346704" cy="56"/>
                          </a:xfrm>
                          <a:prstGeom prst="straightConnector1">
                            <a:avLst/>
                          </a:prstGeom>
                          <a:noFill/>
                          <a:ln w="6350" cap="flat" cmpd="sng" algn="ctr">
                            <a:solidFill>
                              <a:srgbClr val="000000"/>
                            </a:solidFill>
                            <a:prstDash val="solid"/>
                            <a:miter lim="800000"/>
                            <a:tailEnd type="triangle"/>
                          </a:ln>
                          <a:effectLst/>
                        </wps:spPr>
                        <wps:bodyPr/>
                      </wps:wsp>
                    </wpc:wpc>
                  </a:graphicData>
                </a:graphic>
              </wp:inline>
            </w:drawing>
          </mc:Choice>
          <mc:Fallback>
            <w:pict>
              <v:group w14:anchorId="5620D49E" id="Tela 1" o:spid="_x0000_s1039" editas="canvas" style="width:480.9pt;height:647.5pt;mso-position-horizontal-relative:char;mso-position-vertical-relative:line" coordsize="61074,8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">
                <v:shape id="_x0000_s1040" type="#_x0000_t75" style="position:absolute;width:61074;height:82226;visibility:visible;mso-wrap-style:square" stroked="t" strokecolor="black [3213]">
                  <v:fill o:detectmouseclick="t"/>
                  <v:path o:connecttype="none"/>
                </v:shape>
                <v:rect id="Rettangolo 1331634263" o:spid="_x0000_s1041" style="position:absolute;left:54011;top:684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" fillcolor="yellow" stroked="f" strokeweight="1pt">
                  <v:textbox inset="1mm,0,1mm,0">
                    <w:txbxContent>
                      <w:p w14:paraId="273E9C04" w14:textId="77777777" w:rsidR="00DB5067" w:rsidRPr="004A0F30" w:rsidRDefault="00DB5067" w:rsidP="004A0F30">
                        <w:pPr>
                          <w:spacing w:after="0"/>
                          <w:jc w:val="center"/>
                          <w:rPr>
                            <w:color w:val="000000"/>
                            <w:sz w:val="20"/>
                            <w:szCs w:val="20"/>
                          </w:rPr>
                        </w:pPr>
                        <w:r w:rsidRPr="004A0F30">
                          <w:rPr>
                            <w:color w:val="000000"/>
                            <w:sz w:val="20"/>
                            <w:szCs w:val="20"/>
                          </w:rPr>
                          <w:t>Y</w:t>
                        </w:r>
                      </w:p>
                    </w:txbxContent>
                  </v:textbox>
                </v:rect>
                <v:rect id="Rettangolo 1174018889" o:spid="_x0000_s1042" style="position:absolute;left:43969;top:779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" filled="f" stroked="f" strokeweight="1pt">
                  <v:textbox inset="1mm,0,1mm,0">
                    <w:txbxContent>
                      <w:p w14:paraId="31D8398B"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331823216" o:spid="_x0000_s1043" style="position:absolute;left:43969;top:1736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" filled="f" stroked="f" strokeweight="1pt">
                  <v:textbox inset="1mm,0,1mm,0">
                    <w:txbxContent>
                      <w:p w14:paraId="4F245207"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2073270286" o:spid="_x0000_s1044" style="position:absolute;left:43972;top:2700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" filled="f" stroked="f" strokeweight="1pt">
                  <v:textbox inset="1mm,0,1mm,0">
                    <w:txbxContent>
                      <w:p w14:paraId="3F6BA9CA"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1019439154" o:spid="_x0000_s1045" style="position:absolute;left:43969;top:6482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" fillcolor="yellow" stroked="f" strokeweight="1pt">
                  <v:textbox inset="1mm,0,1mm,0">
                    <w:txbxContent>
                      <w:p w14:paraId="205D7CA8"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710353052" o:spid="_x0000_s1046" style="position:absolute;left:43969;top:5907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" fillcolor="yellow" stroked="f" strokeweight="1pt">
                  <v:textbox inset="1mm,0,1mm,0">
                    <w:txbxContent>
                      <w:p w14:paraId="3D83FD71"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748828639" o:spid="_x0000_s1047" style="position:absolute;left:29164;top:5905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" fillcolor="yellow" stroked="f" strokeweight="1pt">
                  <v:textbox inset="1mm,0,1mm,0">
                    <w:txbxContent>
                      <w:p w14:paraId="0B9EABAD"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472746088" o:spid="_x0000_s1048" style="position:absolute;left:29164;top:648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" fillcolor="yellow" stroked="f" strokeweight="1pt">
                  <v:textbox inset="1mm,0,1mm,0">
                    <w:txbxContent>
                      <w:p w14:paraId="612CB43B"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148341463" o:spid="_x0000_s1049" style="position:absolute;left:7453;top:411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" fillcolor="yellow" stroked="f" strokeweight="1pt">
                  <v:textbox inset="1mm,0,1mm,0">
                    <w:txbxContent>
                      <w:p w14:paraId="0B0B37F8"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1523578647" o:spid="_x0000_s1050" style="position:absolute;left:14360;top:779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" fillcolor="yellow" stroked="f" strokeweight="1pt">
                  <v:textbox inset="1mm,0,1mm,0">
                    <w:txbxContent>
                      <w:p w14:paraId="486ED439"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532006924" o:spid="_x0000_s1051" style="position:absolute;left:14360;top:1738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" fillcolor="yellow" stroked="f" strokeweight="1pt">
                  <v:textbox inset="1mm,0,1mm,0">
                    <w:txbxContent>
                      <w:p w14:paraId="5ED07236"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356669600" o:spid="_x0000_s1052" style="position:absolute;left:14360;top:2701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" fillcolor="yellow" stroked="f" strokeweight="1pt">
                  <v:textbox inset="1mm,0,1mm,0">
                    <w:txbxContent>
                      <w:p w14:paraId="7DBA63D8"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607740362" o:spid="_x0000_s1053" style="position:absolute;left:14360;top:3662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" filled="f" stroked="f" strokeweight="1pt">
                  <v:textbox inset="1mm,0,1mm,0">
                    <w:txbxContent>
                      <w:p w14:paraId="72955AB0"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1030693694" o:spid="_x0000_s1054" style="position:absolute;left:14360;top:5327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" fillcolor="yellow" stroked="f" strokeweight="1pt">
                  <v:textbox inset="1mm,0,1mm,0">
                    <w:txbxContent>
                      <w:p w14:paraId="66C510A4"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1311373806" o:spid="_x0000_s1055" style="position:absolute;left:14363;top:5905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" filled="f" stroked="f" strokeweight="1pt">
                  <v:textbox inset="1mm,0,1mm,0">
                    <w:txbxContent>
                      <w:p w14:paraId="311C436A"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320423690" o:spid="_x0000_s1056" style="position:absolute;left:14363;top:648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" filled="f" stroked="f" strokeweight="1pt">
                  <v:textbox inset="1mm,0,1mm,0">
                    <w:txbxContent>
                      <w:p w14:paraId="2452F933"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oval id="Ovale 688513949" o:spid="_x0000_s1057" style="position:absolute;left:3514;top:1121;width:7700;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" fillcolor="#d9d9d9" strokecolor="#042433" strokeweight="1pt">
                  <v:stroke joinstyle="miter"/>
                  <v:textbox inset="1mm,0,1mm,0">
                    <w:txbxContent>
                      <w:p w14:paraId="1E2EDC24" w14:textId="77777777" w:rsidR="004A0F30" w:rsidRPr="004A0F30" w:rsidRDefault="004A0F30" w:rsidP="004A0F30">
                        <w:pPr>
                          <w:spacing w:after="0"/>
                          <w:jc w:val="center"/>
                          <w:rPr>
                            <w:color w:val="000000"/>
                            <w:sz w:val="16"/>
                            <w:szCs w:val="16"/>
                          </w:rPr>
                        </w:pPr>
                        <w:r w:rsidRPr="004A0F30">
                          <w:rPr>
                            <w:color w:val="000000"/>
                            <w:sz w:val="16"/>
                            <w:szCs w:val="16"/>
                          </w:rPr>
                          <w:t>Start</w:t>
                        </w:r>
                      </w:p>
                    </w:txbxContent>
                  </v:textbox>
                </v:oval>
                <v:rect id="Rettangolo 1204186888" o:spid="_x0000_s1058" style="position:absolute;left:362;top:6890;width:1400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" filled="f" strokecolor="#042433" strokeweight="1pt">
                  <v:textbox inset="1mm,0,1mm,0">
                    <w:txbxContent>
                      <w:p w14:paraId="06C016EA" w14:textId="77777777" w:rsidR="004A0F30" w:rsidRPr="004A0F30" w:rsidRDefault="004A0F30" w:rsidP="004A0F30">
                        <w:pPr>
                          <w:spacing w:after="0"/>
                          <w:jc w:val="center"/>
                          <w:rPr>
                            <w:color w:val="000000"/>
                            <w:sz w:val="16"/>
                            <w:szCs w:val="16"/>
                          </w:rPr>
                        </w:pPr>
                        <w:r w:rsidRPr="004A0F30">
                          <w:rPr>
                            <w:color w:val="000000"/>
                            <w:sz w:val="16"/>
                            <w:szCs w:val="16"/>
                          </w:rPr>
                          <w:t>Are there clear &amp; practical standards in place regarding the action?</w:t>
                        </w:r>
                      </w:p>
                    </w:txbxContent>
                  </v:textbox>
                </v:rect>
                <v:rect id="Rettangolo 411028388" o:spid="_x0000_s1059" style="position:absolute;left:362;top:16501;width:1400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" filled="f" strokecolor="#042433" strokeweight="1pt">
                  <v:textbox inset="1mm,0,1mm,0">
                    <w:txbxContent>
                      <w:p w14:paraId="123BCD93" w14:textId="77777777" w:rsidR="004A0F30" w:rsidRPr="004A0F30" w:rsidRDefault="004A0F30" w:rsidP="004A0F30">
                        <w:pPr>
                          <w:spacing w:after="0"/>
                          <w:jc w:val="center"/>
                          <w:rPr>
                            <w:color w:val="000000"/>
                            <w:sz w:val="16"/>
                            <w:szCs w:val="16"/>
                          </w:rPr>
                        </w:pPr>
                        <w:r w:rsidRPr="004A0F30">
                          <w:rPr>
                            <w:color w:val="000000"/>
                            <w:sz w:val="16"/>
                            <w:szCs w:val="16"/>
                          </w:rPr>
                          <w:t>Was the individual trained satisfactory to be able to accomplish the standard?</w:t>
                        </w:r>
                      </w:p>
                    </w:txbxContent>
                  </v:textbox>
                </v:rect>
                <v:rect id="Rettangolo 835291797" o:spid="_x0000_s1060" style="position:absolute;left:362;top:26113;width:1400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" filled="f" strokecolor="#042433" strokeweight="1pt">
                  <v:textbox inset="1mm,0,1mm,0">
                    <w:txbxContent>
                      <w:p w14:paraId="1B4A4D95" w14:textId="77777777" w:rsidR="004A0F30" w:rsidRPr="004A0F30" w:rsidRDefault="004A0F30" w:rsidP="004A0F30">
                        <w:pPr>
                          <w:spacing w:after="0"/>
                          <w:jc w:val="center"/>
                          <w:rPr>
                            <w:color w:val="000000"/>
                            <w:sz w:val="16"/>
                            <w:szCs w:val="16"/>
                          </w:rPr>
                        </w:pPr>
                        <w:r w:rsidRPr="004A0F30">
                          <w:rPr>
                            <w:color w:val="000000"/>
                            <w:sz w:val="16"/>
                            <w:szCs w:val="16"/>
                          </w:rPr>
                          <w:t>Does the management enforce all standards equally?</w:t>
                        </w:r>
                      </w:p>
                    </w:txbxContent>
                  </v:textbox>
                </v:rect>
                <v:rect id="Rettangolo 444208816" o:spid="_x0000_s1061" style="position:absolute;left:362;top:35721;width:1400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" filled="f" strokecolor="#042433" strokeweight="1pt">
                  <v:textbox inset="1mm,0,1mm,0">
                    <w:txbxContent>
                      <w:p w14:paraId="0C8F040E" w14:textId="77777777" w:rsidR="004A0F30" w:rsidRPr="004A0F30" w:rsidRDefault="004A0F30" w:rsidP="004A0F30">
                        <w:pPr>
                          <w:spacing w:after="0"/>
                          <w:jc w:val="center"/>
                          <w:rPr>
                            <w:color w:val="000000"/>
                            <w:sz w:val="16"/>
                            <w:szCs w:val="16"/>
                          </w:rPr>
                        </w:pPr>
                        <w:r w:rsidRPr="004A0F30">
                          <w:rPr>
                            <w:color w:val="000000"/>
                            <w:sz w:val="16"/>
                            <w:szCs w:val="16"/>
                          </w:rPr>
                          <w:t>Did the individual do what they were supposed to do?</w:t>
                        </w:r>
                      </w:p>
                    </w:txbxContent>
                  </v:textbox>
                </v:rect>
                <v:rect id="Rettangolo 924921768" o:spid="_x0000_s1062" style="position:absolute;left:362;top:53270;width:1400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" filled="f" strokecolor="#042433" strokeweight="1pt">
                  <v:textbox inset="1mm,0,1mm,0">
                    <w:txbxContent>
                      <w:p w14:paraId="659B4608" w14:textId="77777777" w:rsidR="004A0F30" w:rsidRPr="004A0F30" w:rsidRDefault="004A0F30" w:rsidP="004A0F30">
                        <w:pPr>
                          <w:spacing w:after="0"/>
                          <w:jc w:val="center"/>
                          <w:rPr>
                            <w:color w:val="000000"/>
                            <w:sz w:val="16"/>
                            <w:szCs w:val="16"/>
                          </w:rPr>
                        </w:pPr>
                        <w:r w:rsidRPr="004A0F30">
                          <w:rPr>
                            <w:color w:val="000000"/>
                            <w:sz w:val="16"/>
                            <w:szCs w:val="16"/>
                          </w:rPr>
                          <w:t>Was the job understood?</w:t>
                        </w:r>
                      </w:p>
                    </w:txbxContent>
                  </v:textbox>
                </v:rect>
                <v:rect id="Rettangolo 1772785569" o:spid="_x0000_s1063" style="position:absolute;left:362;top:59049;width:1400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" filled="f" strokecolor="#042433" strokeweight="1pt">
                  <v:textbox inset="1mm,0,1mm,0">
                    <w:txbxContent>
                      <w:p w14:paraId="10DA7C8C" w14:textId="77777777" w:rsidR="004A0F30" w:rsidRPr="004A0F30" w:rsidRDefault="004A0F30" w:rsidP="004A0F30">
                        <w:pPr>
                          <w:spacing w:after="0"/>
                          <w:jc w:val="center"/>
                          <w:rPr>
                            <w:color w:val="000000"/>
                            <w:sz w:val="16"/>
                            <w:szCs w:val="16"/>
                          </w:rPr>
                        </w:pPr>
                        <w:r w:rsidRPr="004A0F30">
                          <w:rPr>
                            <w:color w:val="000000"/>
                            <w:sz w:val="16"/>
                            <w:szCs w:val="16"/>
                          </w:rPr>
                          <w:t>Was the action as intended?</w:t>
                        </w:r>
                      </w:p>
                    </w:txbxContent>
                  </v:textbox>
                </v:rect>
                <v:rect id="Rettangolo 39012027" o:spid="_x0000_s1064" style="position:absolute;left:362;top:64828;width:1400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" filled="f" strokecolor="#042433" strokeweight="1pt">
                  <v:textbox inset="1mm,0,1mm,0">
                    <w:txbxContent>
                      <w:p w14:paraId="28E8BFF5" w14:textId="77777777" w:rsidR="004A0F30" w:rsidRPr="004A0F30" w:rsidRDefault="004A0F30" w:rsidP="004A0F30">
                        <w:pPr>
                          <w:spacing w:after="0"/>
                          <w:jc w:val="center"/>
                          <w:rPr>
                            <w:color w:val="000000"/>
                            <w:sz w:val="16"/>
                            <w:szCs w:val="16"/>
                          </w:rPr>
                        </w:pPr>
                        <w:r w:rsidRPr="004A0F30">
                          <w:rPr>
                            <w:color w:val="000000"/>
                            <w:sz w:val="16"/>
                            <w:szCs w:val="16"/>
                          </w:rPr>
                          <w:t>Were the results as intended?</w:t>
                        </w:r>
                      </w:p>
                    </w:txbxContent>
                  </v:textbox>
                </v:rect>
                <v:roundrect id="Rettangolo con angoli arrotondati 233874865" o:spid="_x0000_s1065" style="position:absolute;left:362;top:43451;width:14004;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" filled="f" strokecolor="#042433" strokeweight="1pt">
                  <v:stroke joinstyle="miter"/>
                  <v:textbox inset="1mm,0,1mm,0">
                    <w:txbxContent>
                      <w:p w14:paraId="0418DD38" w14:textId="77777777" w:rsidR="004A0F30" w:rsidRPr="004A0F30" w:rsidRDefault="004A0F30" w:rsidP="004A0F30">
                        <w:pPr>
                          <w:spacing w:after="0"/>
                          <w:rPr>
                            <w:color w:val="000000"/>
                            <w:sz w:val="16"/>
                            <w:szCs w:val="16"/>
                          </w:rPr>
                        </w:pPr>
                        <w:r w:rsidRPr="004A0F30">
                          <w:rPr>
                            <w:color w:val="000000"/>
                            <w:sz w:val="16"/>
                            <w:szCs w:val="16"/>
                          </w:rPr>
                          <w:t>Individual failure:</w:t>
                        </w:r>
                      </w:p>
                      <w:p w14:paraId="48EB5E32" w14:textId="77777777" w:rsidR="004A0F30" w:rsidRPr="004A0F30" w:rsidRDefault="004A0F30" w:rsidP="00F836CC">
                        <w:pPr>
                          <w:pStyle w:val="Paragrafoelenco"/>
                          <w:numPr>
                            <w:ilvl w:val="0"/>
                            <w:numId w:val="18"/>
                          </w:numPr>
                          <w:spacing w:after="0"/>
                          <w:rPr>
                            <w:color w:val="000000"/>
                            <w:sz w:val="16"/>
                            <w:szCs w:val="16"/>
                          </w:rPr>
                        </w:pPr>
                        <w:r w:rsidRPr="004A0F30">
                          <w:rPr>
                            <w:color w:val="000000"/>
                            <w:sz w:val="16"/>
                            <w:szCs w:val="16"/>
                          </w:rPr>
                          <w:t>Human error</w:t>
                        </w:r>
                      </w:p>
                      <w:p w14:paraId="08898E7E" w14:textId="77777777" w:rsidR="004A0F30" w:rsidRPr="004A0F30" w:rsidRDefault="004A0F30" w:rsidP="00F836CC">
                        <w:pPr>
                          <w:pStyle w:val="Paragrafoelenco"/>
                          <w:numPr>
                            <w:ilvl w:val="0"/>
                            <w:numId w:val="18"/>
                          </w:numPr>
                          <w:spacing w:after="0"/>
                          <w:rPr>
                            <w:color w:val="000000"/>
                            <w:sz w:val="16"/>
                            <w:szCs w:val="16"/>
                          </w:rPr>
                        </w:pPr>
                        <w:r w:rsidRPr="004A0F30">
                          <w:rPr>
                            <w:color w:val="000000"/>
                            <w:sz w:val="16"/>
                            <w:szCs w:val="16"/>
                          </w:rPr>
                          <w:t>Negligent conduct</w:t>
                        </w:r>
                      </w:p>
                      <w:p w14:paraId="202C2196" w14:textId="77777777" w:rsidR="004A0F30" w:rsidRPr="004A0F30" w:rsidRDefault="004A0F30" w:rsidP="00F836CC">
                        <w:pPr>
                          <w:pStyle w:val="Paragrafoelenco"/>
                          <w:numPr>
                            <w:ilvl w:val="0"/>
                            <w:numId w:val="18"/>
                          </w:numPr>
                          <w:spacing w:after="0"/>
                          <w:rPr>
                            <w:color w:val="000000"/>
                            <w:sz w:val="16"/>
                            <w:szCs w:val="16"/>
                          </w:rPr>
                        </w:pPr>
                        <w:r w:rsidRPr="004A0F30">
                          <w:rPr>
                            <w:color w:val="000000"/>
                            <w:sz w:val="16"/>
                            <w:szCs w:val="16"/>
                          </w:rPr>
                          <w:t>Reckless conduct</w:t>
                        </w:r>
                      </w:p>
                      <w:p w14:paraId="27B5663B" w14:textId="4E3AED99" w:rsidR="004A0F30" w:rsidRPr="000505ED" w:rsidRDefault="004A0F30" w:rsidP="000505ED">
                        <w:pPr>
                          <w:pStyle w:val="Paragrafoelenco"/>
                          <w:numPr>
                            <w:ilvl w:val="0"/>
                            <w:numId w:val="18"/>
                          </w:numPr>
                          <w:spacing w:after="0"/>
                          <w:rPr>
                            <w:color w:val="000000"/>
                            <w:sz w:val="16"/>
                            <w:szCs w:val="16"/>
                          </w:rPr>
                        </w:pPr>
                        <w:r w:rsidRPr="000505ED">
                          <w:rPr>
                            <w:color w:val="000000"/>
                            <w:sz w:val="16"/>
                            <w:szCs w:val="16"/>
                          </w:rPr>
                          <w:t>Intentional violation</w:t>
                        </w:r>
                      </w:p>
                    </w:txbxContent>
                  </v:textbox>
                </v:roundrect>
                <v:roundrect id="Rettangolo con angoli arrotondati 10219772" o:spid="_x0000_s1066" style="position:absolute;left:17814;top:71973;width:1135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" fillcolor="yellow" strokecolor="windowText" strokeweight="2.25pt">
                  <v:stroke joinstyle="miter"/>
                  <v:textbox inset="1mm,0,1mm,0">
                    <w:txbxContent>
                      <w:p w14:paraId="751FA9B1" w14:textId="77777777" w:rsidR="004A0F30" w:rsidRPr="004A0F30" w:rsidRDefault="004A0F30" w:rsidP="004A0F30">
                        <w:pPr>
                          <w:spacing w:after="0"/>
                          <w:jc w:val="center"/>
                          <w:rPr>
                            <w:color w:val="000000"/>
                            <w:sz w:val="16"/>
                            <w:szCs w:val="16"/>
                          </w:rPr>
                        </w:pPr>
                        <w:r w:rsidRPr="004A0F30">
                          <w:rPr>
                            <w:color w:val="000000"/>
                            <w:sz w:val="16"/>
                            <w:szCs w:val="16"/>
                          </w:rPr>
                          <w:t>Reckless violation</w:t>
                        </w:r>
                      </w:p>
                    </w:txbxContent>
                  </v:textbox>
                </v:roundrect>
                <v:roundrect id="Rettangolo con angoli arrotondati 1977436087" o:spid="_x0000_s1067" style="position:absolute;left:362;top:71976;width:1399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" fillcolor="red" strokecolor="windowText" strokeweight="2.25pt">
                  <v:stroke joinstyle="miter"/>
                  <v:textbox inset="1mm,0,1mm,0">
                    <w:txbxContent>
                      <w:p w14:paraId="5ABDD759" w14:textId="77777777" w:rsidR="004A0F30" w:rsidRPr="004A0F30" w:rsidRDefault="004A0F30" w:rsidP="004A0F30">
                        <w:pPr>
                          <w:spacing w:after="0"/>
                          <w:jc w:val="center"/>
                          <w:rPr>
                            <w:color w:val="000000"/>
                            <w:sz w:val="16"/>
                            <w:szCs w:val="16"/>
                          </w:rPr>
                        </w:pPr>
                        <w:r w:rsidRPr="004A0F30">
                          <w:rPr>
                            <w:color w:val="FFFFFF"/>
                            <w:sz w:val="16"/>
                            <w:szCs w:val="16"/>
                          </w:rPr>
                          <w:t>Intentional</w:t>
                        </w:r>
                        <w:r w:rsidRPr="004A0F30">
                          <w:rPr>
                            <w:color w:val="000000"/>
                            <w:sz w:val="16"/>
                            <w:szCs w:val="16"/>
                          </w:rPr>
                          <w:t xml:space="preserve"> </w:t>
                        </w:r>
                        <w:r w:rsidRPr="004A0F30">
                          <w:rPr>
                            <w:color w:val="FFFFFF"/>
                            <w:sz w:val="16"/>
                            <w:szCs w:val="16"/>
                          </w:rPr>
                          <w:t>violation</w:t>
                        </w:r>
                      </w:p>
                    </w:txbxContent>
                  </v:textbox>
                </v:roundrect>
                <v:roundrect id="Rettangolo con angoli arrotondati 169768692" o:spid="_x0000_s1068" style="position:absolute;left:32616;top:71975;width:11353;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" fillcolor="#d9d9d9" strokecolor="windowText" strokeweight="2.25pt">
                  <v:stroke joinstyle="miter"/>
                  <v:textbox inset="1mm,0,1mm,0">
                    <w:txbxContent>
                      <w:p w14:paraId="3FFB4879" w14:textId="77777777" w:rsidR="004A0F30" w:rsidRPr="004A0F30" w:rsidRDefault="004A0F30" w:rsidP="004A0F30">
                        <w:pPr>
                          <w:spacing w:after="0"/>
                          <w:jc w:val="center"/>
                          <w:rPr>
                            <w:color w:val="000000"/>
                            <w:sz w:val="16"/>
                            <w:szCs w:val="16"/>
                          </w:rPr>
                        </w:pPr>
                        <w:r w:rsidRPr="004A0F30">
                          <w:rPr>
                            <w:color w:val="000000"/>
                            <w:sz w:val="16"/>
                            <w:szCs w:val="16"/>
                          </w:rPr>
                          <w:t>Negligent error</w:t>
                        </w:r>
                      </w:p>
                    </w:txbxContent>
                  </v:textbox>
                </v:roundrect>
                <v:roundrect id="Rettangolo con angoli arrotondati 1227014660" o:spid="_x0000_s1069" style="position:absolute;left:17997;top:59053;width:11165;height:36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" filled="f" strokecolor="windowText" strokeweight="1pt">
                  <v:stroke joinstyle="miter"/>
                  <v:textbox inset="1mm,0,1mm,0">
                    <w:txbxContent>
                      <w:p w14:paraId="26182D50" w14:textId="77777777" w:rsidR="004A0F30" w:rsidRPr="004A0F30" w:rsidRDefault="004A0F30" w:rsidP="004A0F30">
                        <w:pPr>
                          <w:spacing w:after="0"/>
                          <w:jc w:val="center"/>
                          <w:rPr>
                            <w:color w:val="000000"/>
                            <w:sz w:val="16"/>
                            <w:szCs w:val="16"/>
                          </w:rPr>
                        </w:pPr>
                        <w:r w:rsidRPr="004A0F30">
                          <w:rPr>
                            <w:color w:val="000000"/>
                            <w:sz w:val="16"/>
                            <w:szCs w:val="16"/>
                          </w:rPr>
                          <w:t>Knowingly violated</w:t>
                        </w:r>
                      </w:p>
                    </w:txbxContent>
                  </v:textbox>
                </v:roundrect>
                <v:roundrect id="Rettangolo con angoli arrotondati 860008267" o:spid="_x0000_s1070" style="position:absolute;left:17997;top:64829;width:11165;height:36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" filled="f" strokecolor="windowText" strokeweight="1pt">
                  <v:stroke joinstyle="miter"/>
                  <v:textbox inset="1mm,0,1mm,0">
                    <w:txbxContent>
                      <w:p w14:paraId="088F2A5C" w14:textId="77777777" w:rsidR="004A0F30" w:rsidRPr="004A0F30" w:rsidRDefault="004A0F30" w:rsidP="004A0F30">
                        <w:pPr>
                          <w:spacing w:after="0"/>
                          <w:jc w:val="center"/>
                          <w:rPr>
                            <w:color w:val="000000"/>
                            <w:sz w:val="16"/>
                            <w:szCs w:val="16"/>
                          </w:rPr>
                        </w:pPr>
                        <w:r w:rsidRPr="004A0F30">
                          <w:rPr>
                            <w:color w:val="000000"/>
                            <w:sz w:val="16"/>
                            <w:szCs w:val="16"/>
                          </w:rPr>
                          <w:t>Are the procedures clear?</w:t>
                        </w:r>
                      </w:p>
                    </w:txbxContent>
                  </v:textbox>
                </v:roundrect>
                <v:roundrect id="Rettangolo con angoli arrotondati 485159104" o:spid="_x0000_s1071" style="position:absolute;left:32804;top:59053;width:11165;height:36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" filled="f" strokecolor="windowText" strokeweight="1pt">
                  <v:stroke joinstyle="miter"/>
                  <v:textbox inset="1mm,0,1mm,0">
                    <w:txbxContent>
                      <w:p w14:paraId="7758CC28" w14:textId="77777777" w:rsidR="004A0F30" w:rsidRPr="004A0F30" w:rsidRDefault="004A0F30" w:rsidP="004A0F30">
                        <w:pPr>
                          <w:spacing w:after="0"/>
                          <w:jc w:val="center"/>
                          <w:rPr>
                            <w:color w:val="000000"/>
                            <w:sz w:val="16"/>
                            <w:szCs w:val="16"/>
                          </w:rPr>
                        </w:pPr>
                        <w:r w:rsidRPr="004A0F30">
                          <w:rPr>
                            <w:color w:val="000000"/>
                            <w:sz w:val="16"/>
                            <w:szCs w:val="16"/>
                          </w:rPr>
                          <w:t>Is it likely that others would do the same?</w:t>
                        </w:r>
                      </w:p>
                    </w:txbxContent>
                  </v:textbox>
                </v:roundrect>
                <v:roundrect id="Rettangolo con angoli arrotondati 103837810" o:spid="_x0000_s1072" style="position:absolute;left:32804;top:64829;width:11165;height:36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" filled="f" strokecolor="windowText" strokeweight="1pt">
                  <v:stroke joinstyle="miter"/>
                  <v:textbox inset="1mm,0,1mm,0">
                    <w:txbxContent>
                      <w:p w14:paraId="249D1856" w14:textId="77777777" w:rsidR="004A0F30" w:rsidRPr="004A0F30" w:rsidRDefault="004A0F30" w:rsidP="004A0F30">
                        <w:pPr>
                          <w:spacing w:after="0"/>
                          <w:jc w:val="center"/>
                          <w:rPr>
                            <w:color w:val="000000"/>
                            <w:sz w:val="16"/>
                            <w:szCs w:val="16"/>
                          </w:rPr>
                        </w:pPr>
                        <w:r w:rsidRPr="004A0F30">
                          <w:rPr>
                            <w:color w:val="000000"/>
                            <w:sz w:val="16"/>
                            <w:szCs w:val="16"/>
                          </w:rPr>
                          <w:t>Defective training or selection experience?</w:t>
                        </w:r>
                      </w:p>
                    </w:txbxContent>
                  </v:textbox>
                </v:roundrect>
                <v:roundrect id="Rettangolo con angoli arrotondati 7153582" o:spid="_x0000_s1073" style="position:absolute;left:47436;top:64829;width:13150;height:36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" filled="f" strokecolor="windowText" strokeweight="1pt">
                  <v:stroke joinstyle="miter"/>
                  <v:textbox inset="1mm,0,1mm,0">
                    <w:txbxContent>
                      <w:p w14:paraId="39BB742F" w14:textId="77777777" w:rsidR="004A0F30" w:rsidRPr="004A0F30" w:rsidRDefault="004A0F30" w:rsidP="004A0F30">
                        <w:pPr>
                          <w:spacing w:after="0"/>
                          <w:jc w:val="center"/>
                          <w:rPr>
                            <w:color w:val="000000"/>
                            <w:sz w:val="16"/>
                            <w:szCs w:val="16"/>
                          </w:rPr>
                        </w:pPr>
                        <w:r w:rsidRPr="004A0F30">
                          <w:rPr>
                            <w:color w:val="000000"/>
                            <w:sz w:val="16"/>
                            <w:szCs w:val="16"/>
                          </w:rPr>
                          <w:t>History of violation procedures?</w:t>
                        </w:r>
                      </w:p>
                    </w:txbxContent>
                  </v:textbox>
                </v:roundrect>
                <v:roundrect id="Rettangolo con angoli arrotondati 2043387211" o:spid="_x0000_s1074" style="position:absolute;left:47423;top:71975;width:13153;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" fillcolor="yellow" strokecolor="windowText" strokeweight="2.25pt">
                  <v:stroke joinstyle="miter"/>
                  <v:textbox inset="1mm,0,1mm,0">
                    <w:txbxContent>
                      <w:p w14:paraId="6764F9DA" w14:textId="77777777" w:rsidR="004A0F30" w:rsidRPr="004A0F30" w:rsidRDefault="004A0F30" w:rsidP="004A0F30">
                        <w:pPr>
                          <w:spacing w:after="0"/>
                          <w:jc w:val="center"/>
                          <w:rPr>
                            <w:color w:val="000000"/>
                            <w:sz w:val="16"/>
                            <w:szCs w:val="16"/>
                          </w:rPr>
                        </w:pPr>
                        <w:r w:rsidRPr="004A0F30">
                          <w:rPr>
                            <w:color w:val="000000"/>
                            <w:sz w:val="16"/>
                            <w:szCs w:val="16"/>
                          </w:rPr>
                          <w:t>Repeated error with similar root cause</w:t>
                        </w:r>
                      </w:p>
                    </w:txbxContent>
                  </v:textbox>
                </v:roundrect>
                <v:roundrect id="Rettangolo con angoli arrotondati 1518739594" o:spid="_x0000_s1075" style="position:absolute;left:47436;top:43450;width:13154;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" fillcolor="#a8d08d [1945]" strokecolor="windowText" strokeweight="2.25pt">
                  <v:stroke joinstyle="miter"/>
                  <v:textbox inset="1mm,0,1mm,0">
                    <w:txbxContent>
                      <w:p w14:paraId="27D204AD" w14:textId="77777777" w:rsidR="004A0F30" w:rsidRPr="004A0F30" w:rsidRDefault="004A0F30" w:rsidP="004A0F30">
                        <w:pPr>
                          <w:spacing w:after="0"/>
                          <w:jc w:val="center"/>
                          <w:rPr>
                            <w:color w:val="000000"/>
                            <w:sz w:val="16"/>
                            <w:szCs w:val="16"/>
                          </w:rPr>
                        </w:pPr>
                        <w:r w:rsidRPr="004A0F30">
                          <w:rPr>
                            <w:color w:val="000000"/>
                            <w:sz w:val="16"/>
                            <w:szCs w:val="16"/>
                          </w:rPr>
                          <w:t>No blame error</w:t>
                        </w:r>
                      </w:p>
                    </w:txbxContent>
                  </v:textbox>
                </v:roundrect>
                <v:roundrect id="Rettangolo con angoli arrotondati 95558404" o:spid="_x0000_s1076" style="position:absolute;left:362;top:77767;width:60224;height:4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" filled="f" stroked="f" strokeweight="1pt">
                  <v:stroke joinstyle="miter"/>
                  <v:textbox inset="1mm,0,1mm,0">
                    <w:txbxContent>
                      <w:p w14:paraId="3F0A2A94" w14:textId="77777777" w:rsidR="004A0F30" w:rsidRDefault="004A0F30" w:rsidP="004A0F30">
                        <w:pPr>
                          <w:spacing w:after="0"/>
                          <w:jc w:val="center"/>
                          <w:rPr>
                            <w:rFonts w:eastAsia="Aptos"/>
                            <w:color w:val="000000"/>
                            <w:sz w:val="16"/>
                            <w:szCs w:val="16"/>
                          </w:rPr>
                        </w:pPr>
                        <w:r w:rsidRPr="00B94DFB">
                          <w:rPr>
                            <w:rFonts w:eastAsia="Aptos"/>
                            <w:b/>
                            <w:bCs/>
                            <w:color w:val="000000"/>
                            <w:sz w:val="16"/>
                            <w:szCs w:val="16"/>
                            <w:highlight w:val="yellow"/>
                          </w:rPr>
                          <w:t>N</w:t>
                        </w:r>
                        <w:r>
                          <w:rPr>
                            <w:rFonts w:eastAsia="Aptos"/>
                            <w:color w:val="000000"/>
                            <w:sz w:val="16"/>
                            <w:szCs w:val="16"/>
                          </w:rPr>
                          <w:tab/>
                        </w:r>
                        <w:r w:rsidRPr="00B94DFB">
                          <w:rPr>
                            <w:rFonts w:eastAsia="Aptos"/>
                            <w:b/>
                            <w:bCs/>
                            <w:color w:val="000000"/>
                            <w:sz w:val="16"/>
                            <w:szCs w:val="16"/>
                            <w:highlight w:val="yellow"/>
                          </w:rPr>
                          <w:t>Y</w:t>
                        </w:r>
                      </w:p>
                      <w:p w14:paraId="04103F6B" w14:textId="77777777" w:rsidR="004A0F30" w:rsidRDefault="004A0F30" w:rsidP="004A0F30">
                        <w:pPr>
                          <w:spacing w:after="0"/>
                          <w:jc w:val="center"/>
                          <w:rPr>
                            <w:rFonts w:eastAsia="Aptos"/>
                            <w:color w:val="000000"/>
                            <w:sz w:val="16"/>
                            <w:szCs w:val="16"/>
                          </w:rPr>
                        </w:pPr>
                        <w:r>
                          <w:rPr>
                            <w:rFonts w:eastAsia="Aptos"/>
                            <w:color w:val="000000"/>
                            <w:sz w:val="16"/>
                            <w:szCs w:val="16"/>
                          </w:rPr>
                          <w:t>May indicate a System’s Induced Error. Management &amp; supervisors will evaluate what part of the system failed and what corrective and preventive action is required. Corrective and preventive actions are documented for management review.</w:t>
                        </w:r>
                      </w:p>
                      <w:p w14:paraId="7E5DA291" w14:textId="77777777" w:rsidR="004A0F30" w:rsidRDefault="004A0F30" w:rsidP="004A0F30">
                        <w:pPr>
                          <w:spacing w:after="0"/>
                          <w:jc w:val="center"/>
                          <w:rPr>
                            <w:rFonts w:eastAsia="Aptos"/>
                            <w:color w:val="000000"/>
                            <w:sz w:val="16"/>
                            <w:szCs w:val="16"/>
                          </w:rPr>
                        </w:pPr>
                      </w:p>
                    </w:txbxContent>
                  </v:textbox>
                </v:roundrect>
                <v:roundrect id="Rettangolo con angoli arrotondati 1968079179" o:spid="_x0000_s1077" style="position:absolute;left:17999;top:6890;width:11165;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" filled="f" strokecolor="windowText" strokeweight="1pt">
                  <v:stroke joinstyle="miter"/>
                  <v:textbox inset="1mm,0,1mm,0">
                    <w:txbxContent>
                      <w:p w14:paraId="69328571" w14:textId="77777777" w:rsidR="004A0F30" w:rsidRPr="004A0F30" w:rsidRDefault="004A0F30" w:rsidP="004A0F30">
                        <w:pPr>
                          <w:spacing w:after="0"/>
                          <w:jc w:val="center"/>
                          <w:rPr>
                            <w:color w:val="000000"/>
                            <w:sz w:val="16"/>
                            <w:szCs w:val="16"/>
                          </w:rPr>
                        </w:pPr>
                        <w:r w:rsidRPr="004A0F30">
                          <w:rPr>
                            <w:color w:val="000000"/>
                            <w:sz w:val="16"/>
                            <w:szCs w:val="16"/>
                          </w:rPr>
                          <w:t>Management failure – Senior or mid mgt.</w:t>
                        </w:r>
                      </w:p>
                    </w:txbxContent>
                  </v:textbox>
                </v:roundrect>
                <v:roundrect id="Rettangolo con angoli arrotondati 231225957" o:spid="_x0000_s1078" style="position:absolute;left:18000;top:16501;width:11164;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" filled="f" strokecolor="windowText" strokeweight="1pt">
                  <v:stroke joinstyle="miter"/>
                  <v:textbox inset="1mm,0,1mm,0">
                    <w:txbxContent>
                      <w:p w14:paraId="52362820" w14:textId="77777777" w:rsidR="004A0F30" w:rsidRPr="004A0F30" w:rsidRDefault="004A0F30" w:rsidP="004A0F30">
                        <w:pPr>
                          <w:spacing w:after="0"/>
                          <w:jc w:val="center"/>
                          <w:rPr>
                            <w:color w:val="000000"/>
                            <w:sz w:val="16"/>
                            <w:szCs w:val="16"/>
                          </w:rPr>
                        </w:pPr>
                        <w:r w:rsidRPr="004A0F30">
                          <w:rPr>
                            <w:color w:val="000000"/>
                            <w:sz w:val="16"/>
                            <w:szCs w:val="16"/>
                          </w:rPr>
                          <w:t>System failure - Training</w:t>
                        </w:r>
                      </w:p>
                    </w:txbxContent>
                  </v:textbox>
                </v:roundrect>
                <v:roundrect id="Rettangolo con angoli arrotondati 278642459" o:spid="_x0000_s1079" style="position:absolute;left:18000;top:26113;width:11164;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" filled="f" strokecolor="windowText" strokeweight="1pt">
                  <v:stroke joinstyle="miter"/>
                  <v:textbox inset="1mm,0,1mm,0">
                    <w:txbxContent>
                      <w:p w14:paraId="02AE38EF" w14:textId="77777777" w:rsidR="004A0F30" w:rsidRPr="004A0F30" w:rsidRDefault="004A0F30" w:rsidP="004A0F30">
                        <w:pPr>
                          <w:spacing w:after="0"/>
                          <w:jc w:val="center"/>
                          <w:rPr>
                            <w:color w:val="000000"/>
                            <w:sz w:val="16"/>
                            <w:szCs w:val="16"/>
                          </w:rPr>
                        </w:pPr>
                        <w:r w:rsidRPr="004A0F30">
                          <w:rPr>
                            <w:color w:val="000000"/>
                            <w:sz w:val="16"/>
                            <w:szCs w:val="16"/>
                          </w:rPr>
                          <w:t>Management / supervisory failure</w:t>
                        </w:r>
                      </w:p>
                    </w:txbxContent>
                  </v:textbox>
                </v:roundrect>
                <v:rect id="Rettangolo 1585619733" o:spid="_x0000_s1080" style="position:absolute;left:32811;top:6891;width:11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" filled="f" strokecolor="#042433" strokeweight="1pt">
                  <v:textbox inset="1mm,0,1mm,0">
                    <w:txbxContent>
                      <w:p w14:paraId="70CACC1D" w14:textId="77777777" w:rsidR="004A0F30" w:rsidRPr="004A0F30" w:rsidRDefault="004A0F30" w:rsidP="004A0F30">
                        <w:pPr>
                          <w:spacing w:after="0"/>
                          <w:jc w:val="center"/>
                          <w:rPr>
                            <w:color w:val="000000"/>
                            <w:sz w:val="16"/>
                            <w:szCs w:val="16"/>
                          </w:rPr>
                        </w:pPr>
                        <w:r w:rsidRPr="004A0F30">
                          <w:rPr>
                            <w:color w:val="000000"/>
                            <w:sz w:val="16"/>
                            <w:szCs w:val="16"/>
                          </w:rPr>
                          <w:t>Has this happened before?</w:t>
                        </w:r>
                      </w:p>
                    </w:txbxContent>
                  </v:textbox>
                </v:rect>
                <v:rect id="Rettangolo 1745433417" o:spid="_x0000_s1081" style="position:absolute;left:32811;top:16501;width:11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" filled="f" strokecolor="#042433" strokeweight="1pt">
                  <v:textbox inset="1mm,0,1mm,0">
                    <w:txbxContent>
                      <w:p w14:paraId="2F056395" w14:textId="77777777" w:rsidR="004A0F30" w:rsidRPr="004A0F30" w:rsidRDefault="004A0F30" w:rsidP="004A0F30">
                        <w:pPr>
                          <w:spacing w:after="0"/>
                          <w:jc w:val="center"/>
                          <w:rPr>
                            <w:color w:val="000000"/>
                            <w:sz w:val="16"/>
                            <w:szCs w:val="16"/>
                          </w:rPr>
                        </w:pPr>
                        <w:r w:rsidRPr="004A0F30">
                          <w:rPr>
                            <w:color w:val="000000"/>
                            <w:sz w:val="16"/>
                            <w:szCs w:val="16"/>
                          </w:rPr>
                          <w:t>Has this happened before?</w:t>
                        </w:r>
                      </w:p>
                    </w:txbxContent>
                  </v:textbox>
                </v:rect>
                <v:rect id="Rettangolo 1413289618" o:spid="_x0000_s1082" style="position:absolute;left:32811;top:26109;width:11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" filled="f" strokecolor="#042433" strokeweight="1pt">
                  <v:textbox inset="1mm,0,1mm,0">
                    <w:txbxContent>
                      <w:p w14:paraId="7CCA1D06" w14:textId="77777777" w:rsidR="004A0F30" w:rsidRPr="004A0F30" w:rsidRDefault="004A0F30" w:rsidP="004A0F30">
                        <w:pPr>
                          <w:spacing w:after="0"/>
                          <w:jc w:val="center"/>
                          <w:rPr>
                            <w:color w:val="000000"/>
                            <w:sz w:val="16"/>
                            <w:szCs w:val="16"/>
                          </w:rPr>
                        </w:pPr>
                        <w:r w:rsidRPr="004A0F30">
                          <w:rPr>
                            <w:color w:val="000000"/>
                            <w:sz w:val="16"/>
                            <w:szCs w:val="16"/>
                          </w:rPr>
                          <w:t>Has this happened before?</w:t>
                        </w:r>
                      </w:p>
                    </w:txbxContent>
                  </v:textbox>
                </v:rect>
                <v:rect id="Rettangolo 1214592278" o:spid="_x0000_s1083" style="position:absolute;left:47434;top:6892;width:13332;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" fillcolor="yellow" strokecolor="#042433" strokeweight="1pt">
                  <v:textbox inset="1mm,0,1mm,0">
                    <w:txbxContent>
                      <w:p w14:paraId="70C85D79" w14:textId="77777777" w:rsidR="004A0F30" w:rsidRPr="004A0F30" w:rsidRDefault="004A0F30" w:rsidP="004A0F30">
                        <w:pPr>
                          <w:spacing w:after="0"/>
                          <w:jc w:val="center"/>
                          <w:rPr>
                            <w:color w:val="000000"/>
                            <w:sz w:val="16"/>
                            <w:szCs w:val="16"/>
                          </w:rPr>
                        </w:pPr>
                        <w:r w:rsidRPr="004A0F30">
                          <w:rPr>
                            <w:color w:val="000000"/>
                            <w:sz w:val="16"/>
                            <w:szCs w:val="16"/>
                          </w:rPr>
                          <w:t>Determine root cause for failure to set standards. Review current standards to ensure adequacy</w:t>
                        </w:r>
                      </w:p>
                    </w:txbxContent>
                  </v:textbox>
                </v:rect>
                <v:rect id="Rettangolo 476733327" o:spid="_x0000_s1084" style="position:absolute;left:47434;top:26110;width:13332;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" fillcolor="yellow" strokecolor="#042433" strokeweight="1pt">
                  <v:textbox inset="1mm,0,1mm,0">
                    <w:txbxContent>
                      <w:p w14:paraId="51B6D32E" w14:textId="77777777" w:rsidR="004A0F30" w:rsidRPr="004A0F30" w:rsidRDefault="004A0F30" w:rsidP="004A0F30">
                        <w:pPr>
                          <w:spacing w:after="0"/>
                          <w:jc w:val="center"/>
                          <w:rPr>
                            <w:color w:val="000000"/>
                            <w:sz w:val="16"/>
                            <w:szCs w:val="16"/>
                          </w:rPr>
                        </w:pPr>
                        <w:r w:rsidRPr="004A0F30">
                          <w:rPr>
                            <w:color w:val="000000"/>
                            <w:sz w:val="16"/>
                            <w:szCs w:val="16"/>
                          </w:rPr>
                          <w:t>Inform all management and supervisors that the failure to enforce standards will result in disciplinary action</w:t>
                        </w:r>
                      </w:p>
                    </w:txbxContent>
                  </v:textbox>
                </v:rect>
                <v:rect id="Rettangolo 1450605085" o:spid="_x0000_s1085" style="position:absolute;left:47434;top:16498;width:13332;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" fillcolor="yellow" strokecolor="#042433" strokeweight="1pt">
                  <v:textbox inset="1mm,0,1mm,0">
                    <w:txbxContent>
                      <w:p w14:paraId="6DD07F06" w14:textId="77777777" w:rsidR="004A0F30" w:rsidRPr="004A0F30" w:rsidRDefault="004A0F30" w:rsidP="004A0F30">
                        <w:pPr>
                          <w:spacing w:after="0"/>
                          <w:jc w:val="center"/>
                          <w:rPr>
                            <w:color w:val="000000"/>
                            <w:sz w:val="16"/>
                            <w:szCs w:val="16"/>
                          </w:rPr>
                        </w:pPr>
                        <w:r w:rsidRPr="004A0F30">
                          <w:rPr>
                            <w:color w:val="000000"/>
                            <w:sz w:val="16"/>
                            <w:szCs w:val="16"/>
                          </w:rPr>
                          <w:t>Determine root cause of the training programme. Review all training to ensure adequacy</w:t>
                        </w:r>
                      </w:p>
                    </w:txbxContent>
                  </v:textbox>
                </v:rect>
                <v:rect id="Rettangolo 815405204" o:spid="_x0000_s1086" style="position:absolute;left:47434;top:32359;width:1333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" fillcolor="yellow" strokecolor="#042433" strokeweight="1pt">
                  <v:textbox inset="1mm,0,1mm,0">
                    <w:txbxContent>
                      <w:p w14:paraId="72A5F7EC" w14:textId="77777777" w:rsidR="004A0F30" w:rsidRPr="004A0F30" w:rsidRDefault="004A0F30" w:rsidP="004A0F30">
                        <w:pPr>
                          <w:spacing w:after="0"/>
                          <w:jc w:val="center"/>
                          <w:rPr>
                            <w:color w:val="000000"/>
                            <w:sz w:val="16"/>
                            <w:szCs w:val="16"/>
                          </w:rPr>
                        </w:pPr>
                        <w:r w:rsidRPr="004A0F30">
                          <w:rPr>
                            <w:color w:val="000000"/>
                            <w:sz w:val="16"/>
                            <w:szCs w:val="16"/>
                          </w:rPr>
                          <w:t>Council supervisor to enforce standards</w:t>
                        </w:r>
                      </w:p>
                    </w:txbxContent>
                  </v:textbox>
                </v:rect>
                <v:rect id="Rettangolo 1012861505" o:spid="_x0000_s1087" style="position:absolute;left:47434;top:22743;width:1333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" fillcolor="yellow" strokecolor="#042433" strokeweight="1pt">
                  <v:textbox inset="1mm,0,1mm,0">
                    <w:txbxContent>
                      <w:p w14:paraId="6425048E" w14:textId="77777777" w:rsidR="004A0F30" w:rsidRPr="004A0F30" w:rsidRDefault="004A0F30" w:rsidP="004A0F30">
                        <w:pPr>
                          <w:spacing w:after="0"/>
                          <w:jc w:val="center"/>
                          <w:rPr>
                            <w:color w:val="000000"/>
                            <w:sz w:val="16"/>
                            <w:szCs w:val="16"/>
                          </w:rPr>
                        </w:pPr>
                        <w:r w:rsidRPr="004A0F30">
                          <w:rPr>
                            <w:color w:val="000000"/>
                            <w:sz w:val="16"/>
                            <w:szCs w:val="16"/>
                          </w:rPr>
                          <w:t>Add to training programme</w:t>
                        </w:r>
                      </w:p>
                    </w:txbxContent>
                  </v:textbox>
                </v:rect>
                <v:rect id="Rettangolo 451397130" o:spid="_x0000_s1088" style="position:absolute;left:47434;top:13137;width:1333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" fillcolor="yellow" strokecolor="#042433" strokeweight="1pt">
                  <v:textbox inset="1mm,0,1mm,0">
                    <w:txbxContent>
                      <w:p w14:paraId="7B2CA41C" w14:textId="77777777" w:rsidR="004A0F30" w:rsidRPr="004A0F30" w:rsidRDefault="004A0F30" w:rsidP="004A0F30">
                        <w:pPr>
                          <w:spacing w:after="0"/>
                          <w:jc w:val="center"/>
                          <w:rPr>
                            <w:color w:val="000000"/>
                            <w:sz w:val="16"/>
                            <w:szCs w:val="16"/>
                          </w:rPr>
                        </w:pPr>
                        <w:r w:rsidRPr="004A0F30">
                          <w:rPr>
                            <w:color w:val="000000"/>
                            <w:sz w:val="16"/>
                            <w:szCs w:val="16"/>
                          </w:rPr>
                          <w:t>Set appropriate standard</w:t>
                        </w:r>
                      </w:p>
                    </w:txbxContent>
                  </v:textbox>
                </v:rect>
                <v:shape id="Connettore 2 95131881" o:spid="_x0000_s1089" type="#_x0000_t32" style="position:absolute;left:14366;top:9590;width:3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" strokeweight=".5pt">
                  <v:stroke endarrow="block" joinstyle="miter"/>
                </v:shape>
                <v:shape id="Connettore 2 981945759" o:spid="_x0000_s1090" type="#_x0000_t32" style="position:absolute;left:14366;top:19201;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" strokeweight=".5pt">
                  <v:stroke endarrow="block" joinstyle="miter"/>
                </v:shape>
                <v:shape id="Connettore 2 211383812" o:spid="_x0000_s1091" type="#_x0000_t32" style="position:absolute;left:14366;top:28813;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" strokeweight=".5pt">
                  <v:stroke endarrow="block" joinstyle="miter"/>
                </v:shape>
                <v:shape id="Connettore 2 1767667759" o:spid="_x0000_s1092" type="#_x0000_t32" style="position:absolute;left:7364;top:12290;width:0;height:4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" strokeweight=".5pt">
                  <v:stroke endarrow="block" joinstyle="miter"/>
                </v:shape>
                <v:rect id="Rettangolo 660486414" o:spid="_x0000_s1093" style="position:absolute;left:7364;top:1229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" filled="f" stroked="f" strokeweight="1pt">
                  <v:textbox inset="1mm,0,1mm,0">
                    <w:txbxContent>
                      <w:p w14:paraId="7AA0AEEB"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shape id="Connettore 2 183210538" o:spid="_x0000_s1094" type="#_x0000_t32" style="position:absolute;left:7364;top:21901;width:0;height:4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" strokeweight=".5pt">
                  <v:stroke endarrow="block" joinstyle="miter"/>
                </v:shape>
                <v:rect id="Rettangolo 2062402381" o:spid="_x0000_s1095" style="position:absolute;left:7364;top:2207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" filled="f" stroked="f" strokeweight="1pt">
                  <v:textbox inset="1mm,0,1mm,0">
                    <w:txbxContent>
                      <w:p w14:paraId="01636B2E"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shape id="Connettore 2 1157204615" o:spid="_x0000_s1096" type="#_x0000_t32" style="position:absolute;left:7364;top:31513;width:0;height:4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" strokeweight=".5pt">
                  <v:stroke endarrow="block" joinstyle="miter"/>
                </v:shape>
                <v:shape id="Connettore 2 1733916277" o:spid="_x0000_s1097" type="#_x0000_t32" style="position:absolute;left:29164;top:9590;width:36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" strokeweight=".5pt">
                  <v:stroke endarrow="block" joinstyle="miter"/>
                </v:shape>
                <v:shape id="Connettore 2 1901669126" o:spid="_x0000_s1098" type="#_x0000_t32" style="position:absolute;left:29164;top:19201;width:364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" strokeweight=".5pt">
                  <v:stroke endarrow="block" joinstyle="miter"/>
                </v:shape>
                <v:shape id="Connettore 2 414055239" o:spid="_x0000_s1099" type="#_x0000_t32" style="position:absolute;left:29164;top:28809;width:364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" strokeweight=".5pt">
                  <v:stroke endarrow="block" joinstyle="miter"/>
                </v:shape>
                <v:shape id="Connettore 2 873700030" o:spid="_x0000_s1100" type="#_x0000_t32" style="position:absolute;left:43971;top:9591;width:34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" strokeweight=".5pt">
                  <v:stroke endarrow="block" joinstyle="miter"/>
                </v:shape>
                <v:shape id="Connettore 2 1140308423" o:spid="_x0000_s1101" type="#_x0000_t32" style="position:absolute;left:43971;top:28809;width:34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" strokeweight=".5pt">
                  <v:stroke endarrow="block" joinstyle="miter"/>
                </v:shape>
                <v:shape id="Connettore 2 1172296157" o:spid="_x0000_s1102" type="#_x0000_t32" style="position:absolute;left:43971;top:19198;width:346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" strokeweight=".5pt">
                  <v:stroke endarrow="block" joinstyle="miter"/>
                </v:shape>
                <v:shape id="Connettore 2 2019160634" o:spid="_x0000_s1103" type="#_x0000_t32" style="position:absolute;left:7364;top:41121;width:0;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" strokeweight=".5pt">
                  <v:stroke endarrow="block" joinstyle="miter"/>
                </v:shape>
                <v:rect id="Rettangolo 1919932965" o:spid="_x0000_s1104" style="position:absolute;left:7450;top:3150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" filled="f" stroked="f" strokeweight="1pt">
                  <v:textbox inset="1mm,0,1mm,0">
                    <w:txbxContent>
                      <w:p w14:paraId="5E137649"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oundrect id="Rettangolo con angoli arrotondati 569974956" o:spid="_x0000_s1105" style="position:absolute;left:47436;top:35721;width:13332;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" fillcolor="#8ed973" strokecolor="windowText" strokeweight="1pt">
                  <v:stroke joinstyle="miter"/>
                  <v:textbox inset="1mm,0,1mm,0">
                    <w:txbxContent>
                      <w:p w14:paraId="2BADBFAA" w14:textId="77777777" w:rsidR="004A0F30" w:rsidRPr="004A0F30" w:rsidRDefault="004A0F30" w:rsidP="004A0F30">
                        <w:pPr>
                          <w:spacing w:after="0"/>
                          <w:jc w:val="center"/>
                          <w:rPr>
                            <w:color w:val="000000"/>
                            <w:sz w:val="16"/>
                            <w:szCs w:val="16"/>
                          </w:rPr>
                        </w:pPr>
                        <w:r w:rsidRPr="004A0F30">
                          <w:rPr>
                            <w:color w:val="000000"/>
                            <w:sz w:val="16"/>
                            <w:szCs w:val="16"/>
                          </w:rPr>
                          <w:t>Recognise &amp; encourage or reward outstanding behaviour</w:t>
                        </w:r>
                      </w:p>
                    </w:txbxContent>
                  </v:textbox>
                </v:roundrect>
                <v:shape id="Connettore 2 605191116" o:spid="_x0000_s1106" type="#_x0000_t32" style="position:absolute;left:14366;top:38421;width:330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" strokeweight=".5pt">
                  <v:stroke endarrow="block" joinstyle="miter"/>
                </v:shape>
                <v:rect id="Rettangolo 110565659" o:spid="_x0000_s1107" style="position:absolute;left:7453;top:5687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" filled="f" stroked="f" strokeweight="1pt">
                  <v:textbox inset="1mm,0,1mm,0">
                    <w:txbxContent>
                      <w:p w14:paraId="439EA656"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907383611" o:spid="_x0000_s1108" style="position:absolute;left:7450;top:6265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" filled="f" stroked="f" strokeweight="1pt">
                  <v:textbox inset="1mm,0,1mm,0">
                    <w:txbxContent>
                      <w:p w14:paraId="38601952"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rect id="Rettangolo 12615118" o:spid="_x0000_s1109" style="position:absolute;left:7453;top:6862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" filled="f" stroked="f" strokeweight="1pt">
                  <v:textbox inset="1mm,0,1mm,0">
                    <w:txbxContent>
                      <w:p w14:paraId="59B81DBA" w14:textId="77777777" w:rsidR="004A0F30" w:rsidRPr="004A0F30" w:rsidRDefault="004A0F30" w:rsidP="004A0F30">
                        <w:pPr>
                          <w:spacing w:after="0"/>
                          <w:jc w:val="center"/>
                          <w:rPr>
                            <w:color w:val="000000"/>
                            <w:sz w:val="20"/>
                            <w:szCs w:val="20"/>
                          </w:rPr>
                        </w:pPr>
                        <w:r w:rsidRPr="004A0F30">
                          <w:rPr>
                            <w:color w:val="000000"/>
                            <w:sz w:val="20"/>
                            <w:szCs w:val="20"/>
                          </w:rPr>
                          <w:t>Y</w:t>
                        </w:r>
                      </w:p>
                    </w:txbxContent>
                  </v:textbox>
                </v:rect>
                <v:shape id="Connettore 2 472369076" o:spid="_x0000_s1110" type="#_x0000_t32" style="position:absolute;left:7364;top:51091;width:0;height:2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" strokeweight=".5pt">
                  <v:stroke endarrow="block" joinstyle="miter"/>
                </v:shape>
                <v:shape id="Connettore 2 1050982958" o:spid="_x0000_s1111" type="#_x0000_t32" style="position:absolute;left:7364;top:56870;width:0;height:2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" strokeweight=".5pt">
                  <v:stroke endarrow="block" joinstyle="miter"/>
                </v:shape>
                <v:shape id="Connettore 2 633734919" o:spid="_x0000_s1112" type="#_x0000_t32" style="position:absolute;left:7364;top:62649;width:0;height:2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" strokeweight=".5pt">
                  <v:stroke endarrow="block" joinstyle="miter"/>
                </v:shape>
                <v:shape id="Connettore 2 742018776" o:spid="_x0000_s1113" type="#_x0000_t32" style="position:absolute;left:14366;top:60849;width:3631;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a gomito 1159312412" o:spid="_x0000_s1114" type="#_x0000_t34" style="position:absolute;left:14366;top:60853;width:3631;height:57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" strokeweight=".5pt">
                  <v:stroke endarrow="block"/>
                </v:shape>
                <v:shapetype id="_x0000_t33" coordsize="21600,21600" o:spt="33" o:oned="t" path="m,l21600,r,21600e" filled="f">
                  <v:stroke joinstyle="miter"/>
                  <v:path arrowok="t" fillok="f" o:connecttype="none"/>
                  <o:lock v:ext="edit" shapetype="t"/>
                </v:shapetype>
                <v:shape id="Connettore a gomito 1243325559" o:spid="_x0000_s1115" type="#_x0000_t33" style="position:absolute;left:14366;top:55070;width:24020;height:39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" strokeweight=".5pt">
                  <v:stroke endarrow="block"/>
                </v:shape>
                <v:shape id="Connettore 2 1019254725" o:spid="_x0000_s1116" type="#_x0000_t32" style="position:absolute;left:29162;top:60853;width:36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" strokeweight=".5pt">
                  <v:stroke endarrow="block" joinstyle="miter"/>
                </v:shape>
                <v:shape id="Connettore a gomito 1656144487" o:spid="_x0000_s1117" type="#_x0000_t34" style="position:absolute;left:29162;top:60853;width:3642;height:57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" strokeweight=".5pt">
                  <v:stroke endarrow="block"/>
                </v:shape>
                <v:shape id="Connettore a gomito 1730705953" o:spid="_x0000_s1118" type="#_x0000_t33" style="position:absolute;left:41860;top:8822;width:2106;height:90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" strokeweight=".5pt">
                  <v:stroke endarrow="block"/>
                </v:shape>
                <v:shape id="Connettore a gomito 2073459202" o:spid="_x0000_s1119" type="#_x0000_t33" style="position:absolute;left:41862;top:18430;width:2102;height:90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" strokeweight=".5pt">
                  <v:stroke endarrow="block"/>
                </v:shape>
                <v:shape id="Connettore a gomito 1160549316" o:spid="_x0000_s1120" type="#_x0000_t33" style="position:absolute;left:41858;top:28042;width:2110;height:90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" strokeweight=".5pt">
                  <v:stroke endarrow="block"/>
                </v:shape>
                <v:rect id="Rettangolo 1793510854" o:spid="_x0000_s1121" style="position:absolute;left:23684;top:6264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" filled="f" stroked="f" strokeweight="1pt">
                  <v:textbox inset="1mm,0,1mm,0">
                    <w:txbxContent>
                      <w:p w14:paraId="07595898" w14:textId="77777777" w:rsidR="004A0F30" w:rsidRDefault="004A0F30" w:rsidP="004A0F30">
                        <w:pPr>
                          <w:spacing w:line="256" w:lineRule="auto"/>
                          <w:jc w:val="center"/>
                          <w:rPr>
                            <w:rFonts w:eastAsia="Aptos"/>
                            <w:color w:val="000000"/>
                            <w:sz w:val="20"/>
                            <w:szCs w:val="20"/>
                          </w:rPr>
                        </w:pPr>
                        <w:r>
                          <w:rPr>
                            <w:rFonts w:eastAsia="Aptos"/>
                            <w:color w:val="000000"/>
                            <w:sz w:val="20"/>
                            <w:szCs w:val="20"/>
                          </w:rPr>
                          <w:t>Y</w:t>
                        </w:r>
                      </w:p>
                    </w:txbxContent>
                  </v:textbox>
                </v:rect>
                <v:rect id="Rettangolo 1955772866" o:spid="_x0000_s1122" style="position:absolute;left:23588;top:6842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" filled="f" stroked="f" strokeweight="1pt">
                  <v:textbox inset="1mm,0,1mm,0">
                    <w:txbxContent>
                      <w:p w14:paraId="09A8618A" w14:textId="77777777" w:rsidR="004A0F30" w:rsidRDefault="004A0F30" w:rsidP="004A0F30">
                        <w:pPr>
                          <w:spacing w:line="256" w:lineRule="auto"/>
                          <w:jc w:val="center"/>
                          <w:rPr>
                            <w:rFonts w:eastAsia="Aptos"/>
                            <w:color w:val="000000"/>
                            <w:sz w:val="20"/>
                            <w:szCs w:val="20"/>
                          </w:rPr>
                        </w:pPr>
                        <w:r>
                          <w:rPr>
                            <w:rFonts w:eastAsia="Aptos"/>
                            <w:color w:val="000000"/>
                            <w:sz w:val="20"/>
                            <w:szCs w:val="20"/>
                          </w:rPr>
                          <w:t>Y</w:t>
                        </w:r>
                      </w:p>
                    </w:txbxContent>
                  </v:textbox>
                </v:rect>
                <v:shape id="Connettore 2 627402833" o:spid="_x0000_s1123" type="#_x0000_t32" style="position:absolute;left:23580;top:62653;width:0;height: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" strokeweight=".5pt">
                  <v:stroke endarrow="block" joinstyle="miter"/>
                </v:shape>
                <v:rect id="Rettangolo 1727961452" o:spid="_x0000_s1124" style="position:absolute;left:38391;top:6265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" filled="f" stroked="f" strokeweight="1pt">
                  <v:textbox inset="1mm,0,1mm,0">
                    <w:txbxContent>
                      <w:p w14:paraId="1BB2A5F4"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1850838058" o:spid="_x0000_s1125" style="position:absolute;left:38386;top:684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" filled="f" stroked="f" strokeweight="1pt">
                  <v:textbox inset="1mm,0,1mm,0">
                    <w:txbxContent>
                      <w:p w14:paraId="2F954BAC"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shape id="Connettore 2 717253639" o:spid="_x0000_s1126" type="#_x0000_t32" style="position:absolute;left:38386;top:62653;width:0;height: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" strokeweight=".5pt">
                  <v:stroke endarrow="block" joinstyle="miter"/>
                </v:shape>
                <v:shape id="Connettore 2 429077791" o:spid="_x0000_s1127" type="#_x0000_t32" style="position:absolute;left:7364;top:4829;width:0;height:2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" strokeweight=".5pt">
                  <v:stroke endarrow="block" joinstyle="miter"/>
                </v:shape>
                <v:rect id="Rettangolo 999897909" o:spid="_x0000_s1128" style="position:absolute;left:38391;top:1229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" filled="f" stroked="f" strokeweight="1pt">
                  <v:textbox inset="1mm,0,1mm,0">
                    <w:txbxContent>
                      <w:p w14:paraId="0D84CAA6"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1130054465" o:spid="_x0000_s1129" style="position:absolute;left:38391;top:2190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" filled="f" stroked="f" strokeweight="1pt">
                  <v:textbox inset="1mm,0,1mm,0">
                    <w:txbxContent>
                      <w:p w14:paraId="3A5EE885"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rect id="Rettangolo 2113192755" o:spid="_x0000_s1130" style="position:absolute;left:38391;top:3139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" filled="f" stroked="f" strokeweight="1pt">
                  <v:textbox inset="1mm,0,1mm,0">
                    <w:txbxContent>
                      <w:p w14:paraId="660B0237" w14:textId="77777777" w:rsidR="004A0F30" w:rsidRPr="004A0F30" w:rsidRDefault="004A0F30" w:rsidP="004A0F30">
                        <w:pPr>
                          <w:spacing w:after="0"/>
                          <w:jc w:val="center"/>
                          <w:rPr>
                            <w:color w:val="000000"/>
                            <w:sz w:val="20"/>
                            <w:szCs w:val="20"/>
                          </w:rPr>
                        </w:pPr>
                        <w:r w:rsidRPr="004A0F30">
                          <w:rPr>
                            <w:color w:val="000000"/>
                            <w:sz w:val="20"/>
                            <w:szCs w:val="20"/>
                          </w:rPr>
                          <w:t>N</w:t>
                        </w:r>
                      </w:p>
                    </w:txbxContent>
                  </v:textbox>
                </v:rect>
                <v:shape id="Connettore a gomito 615162264" o:spid="_x0000_s1131" type="#_x0000_t34" style="position:absolute;left:43969;top:60853;width:3467;height:57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" strokeweight=".5p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ttore a gomito 1303513926" o:spid="_x0000_s1132" type="#_x0000_t35" style="position:absolute;left:40935;top:51749;width:19578;height:6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" adj="9807,29110" strokeweight=".5pt">
                  <v:stroke endarrow="block"/>
                </v:shape>
                <v:shape id="Connettore 2 1138938437" o:spid="_x0000_s1133" type="#_x0000_t32" style="position:absolute;left:53999;top:68429;width:12;height:3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" strokeweight=".5pt">
                  <v:stroke endarrow="block" joinstyle="miter"/>
                </v:shape>
                <v:rect id="Rettangolo 100841826" o:spid="_x0000_s1134" style="position:absolute;left:54013;top:6303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" filled="f" stroked="f" strokeweight="1pt">
                  <v:textbox inset="1mm,0,1mm,0">
                    <w:txbxContent>
                      <w:p w14:paraId="76B491D5" w14:textId="77777777" w:rsidR="00DB5067" w:rsidRPr="004A0F30" w:rsidRDefault="00DB5067" w:rsidP="004A0F30">
                        <w:pPr>
                          <w:spacing w:after="0"/>
                          <w:jc w:val="center"/>
                          <w:rPr>
                            <w:color w:val="000000"/>
                            <w:sz w:val="20"/>
                            <w:szCs w:val="20"/>
                          </w:rPr>
                        </w:pPr>
                        <w:r w:rsidRPr="004A0F30">
                          <w:rPr>
                            <w:color w:val="000000"/>
                            <w:sz w:val="20"/>
                            <w:szCs w:val="20"/>
                          </w:rPr>
                          <w:t>N</w:t>
                        </w:r>
                      </w:p>
                    </w:txbxContent>
                  </v:textbox>
                </v:rect>
                <v:shape id="Connettore 2 669285804" o:spid="_x0000_s1135" type="#_x0000_t32" style="position:absolute;left:7361;top:68425;width:3;height:3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" strokeweight=".5pt">
                  <v:stroke endarrow="block" joinstyle="miter"/>
                </v:shape>
                <v:shape id="Connettore 2 1002482342" o:spid="_x0000_s1136" type="#_x0000_t32" style="position:absolute;left:23489;top:68425;width:91;height:3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" strokeweight=".5pt">
                  <v:stroke endarrow="block" joinstyle="miter"/>
                </v:shape>
                <v:shape id="Connettore 2 925178717" o:spid="_x0000_s1137" type="#_x0000_t32" style="position:absolute;left:38292;top:68425;width:94;height:3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" strokeweight=".5pt">
                  <v:stroke endarrow="block" joinstyle="miter"/>
                </v:shape>
                <v:shape id="Connettore 2 1463222366" o:spid="_x0000_s1138" type="#_x0000_t32" style="position:absolute;left:43969;top:66626;width:3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" strokeweight=".5pt">
                  <v:stroke endarrow="block" joinstyle="miter"/>
                </v:shape>
                <w10:anchorlock/>
              </v:group>
            </w:pict>
          </mc:Fallback>
        </mc:AlternateContent>
      </w:r>
    </w:p>
    <w:p w14:paraId="30A7BE7E" w14:textId="77777777" w:rsidR="00C40164" w:rsidRPr="009E2A2F" w:rsidRDefault="00C40164" w:rsidP="00DE571C">
      <w:pPr>
        <w:spacing w:after="0"/>
      </w:pPr>
    </w:p>
    <w:p w14:paraId="7D766141" w14:textId="77777777" w:rsidR="004C5B72" w:rsidRDefault="004C5B72">
      <w:pPr>
        <w:spacing w:after="160" w:line="259" w:lineRule="auto"/>
        <w:rPr>
          <w:rFonts w:ascii="Calibri" w:hAnsi="Calibri"/>
          <w:color w:val="FF0000"/>
        </w:rPr>
      </w:pPr>
      <w:r>
        <w:rPr>
          <w:rFonts w:ascii="Calibri" w:hAnsi="Calibri"/>
          <w:color w:val="FF0000"/>
        </w:rPr>
        <w:br w:type="page"/>
      </w:r>
    </w:p>
    <w:p w14:paraId="67B04980" w14:textId="3F0A665E" w:rsidR="00816FB7" w:rsidRDefault="00407688" w:rsidP="005E140A">
      <w:pPr>
        <w:spacing w:after="0"/>
      </w:pPr>
      <w:r w:rsidRPr="00407688">
        <w:rPr>
          <w:rFonts w:ascii="Calibri" w:hAnsi="Calibri"/>
          <w:color w:val="FF0000"/>
        </w:rPr>
        <w:lastRenderedPageBreak/>
        <w:t>COMPANY</w:t>
      </w:r>
      <w:r w:rsidR="00816FB7" w:rsidRPr="009E2A2F">
        <w:t xml:space="preserve"> just culture policy is presented below.</w:t>
      </w:r>
    </w:p>
    <w:p w14:paraId="21AE9B45" w14:textId="77777777" w:rsidR="004C5B72" w:rsidRDefault="004C5B72" w:rsidP="005E140A">
      <w:pPr>
        <w:spacing w:after="0"/>
      </w:pPr>
    </w:p>
    <w:p w14:paraId="702854AB" w14:textId="77777777" w:rsidR="004C5B72" w:rsidRDefault="004C5B72" w:rsidP="005E140A">
      <w:pPr>
        <w:spacing w:after="0"/>
      </w:pPr>
    </w:p>
    <w:p w14:paraId="5AF091BA" w14:textId="77777777" w:rsidR="004C5B72" w:rsidRPr="009E2A2F" w:rsidRDefault="004C5B72" w:rsidP="005E140A">
      <w:pPr>
        <w:spacing w:after="0"/>
        <w:rPr>
          <w:rFonts w:cs="Calibri"/>
          <w:b/>
          <w:bCs/>
          <w:sz w:val="28"/>
        </w:rPr>
      </w:pPr>
    </w:p>
    <w:p w14:paraId="71009D4C" w14:textId="77777777" w:rsidR="00816FB7" w:rsidRPr="009E2A2F" w:rsidRDefault="00816FB7" w:rsidP="00816FB7">
      <w:pPr>
        <w:spacing w:after="0"/>
        <w:jc w:val="center"/>
        <w:rPr>
          <w:rFonts w:cs="Calibri"/>
          <w:b/>
          <w:bCs/>
          <w:sz w:val="28"/>
        </w:rPr>
      </w:pPr>
      <w:r w:rsidRPr="009E2A2F">
        <w:rPr>
          <w:rFonts w:cs="Calibri"/>
          <w:b/>
          <w:bCs/>
          <w:sz w:val="28"/>
        </w:rPr>
        <w:t>JUST CULTURE</w:t>
      </w:r>
    </w:p>
    <w:p w14:paraId="3F9F58BB" w14:textId="77777777" w:rsidR="00816FB7" w:rsidRPr="009E2A2F" w:rsidRDefault="00816FB7" w:rsidP="00816FB7">
      <w:pPr>
        <w:spacing w:after="0"/>
        <w:rPr>
          <w:rFonts w:cs="Calibri"/>
        </w:rPr>
      </w:pPr>
    </w:p>
    <w:p w14:paraId="1C88FB5B" w14:textId="36A08A9B" w:rsidR="00EB5DC9" w:rsidRPr="00156F41" w:rsidRDefault="00EB5DC9" w:rsidP="00156F41">
      <w:r w:rsidRPr="00156F41">
        <w:rPr>
          <w:color w:val="FF0000"/>
        </w:rPr>
        <w:t xml:space="preserve">[Company] </w:t>
      </w:r>
      <w:r w:rsidRPr="00156F41">
        <w:t>is committed to operating according to the highest safety standards.</w:t>
      </w:r>
    </w:p>
    <w:p w14:paraId="4E1F921F" w14:textId="0662B88C" w:rsidR="00EB5DC9" w:rsidRPr="00156F41" w:rsidRDefault="00EB5DC9" w:rsidP="00156F41">
      <w:r w:rsidRPr="00156F41">
        <w:t>To achieve this goal, it is imperative to ensure the uninhibited reporting of all accidents, incidents, events, hazards, risks, and any other information that may compromise the safe conduct of our operations. To this end, every staff member is strongly encouraged and responsible for reporting any safety-related information.</w:t>
      </w:r>
    </w:p>
    <w:p w14:paraId="2C3594B7" w14:textId="086F66CE" w:rsidR="00EB5DC9" w:rsidRPr="00156F41" w:rsidRDefault="00EB5DC9" w:rsidP="00156F41">
      <w:r w:rsidRPr="00156F41">
        <w:t>Reporting is free from any form of reprisal. The primary purpose of reporting is to control risks and prevent accidents and incidents, not to attribute blame. No action will be taken against any staff member who discloses a safety concern through the reporting system, unless such disclosure reveals, beyond reasonable doubt, an illegal act, gross negligence, or a deliberate or wilful disregard of regulations or procedures.</w:t>
      </w:r>
    </w:p>
    <w:p w14:paraId="58CF3E02" w14:textId="34C79CA4" w:rsidR="00816FB7" w:rsidRDefault="00EB5DC9" w:rsidP="00156F41">
      <w:r w:rsidRPr="00156F41">
        <w:t>Our method for collecting, recording, and disseminating safety information guarantees, to the extent permissible by law, the protection of the identity of those who report safety information.</w:t>
      </w:r>
    </w:p>
    <w:p w14:paraId="59CAFA93" w14:textId="77777777" w:rsidR="00156F41" w:rsidRPr="00156F41" w:rsidRDefault="00156F41" w:rsidP="00156F41"/>
    <w:p w14:paraId="218AC212" w14:textId="77777777" w:rsidR="00816FB7" w:rsidRPr="009E2A2F" w:rsidRDefault="00816FB7" w:rsidP="00816FB7">
      <w:pPr>
        <w:spacing w:after="0"/>
        <w:ind w:left="6372"/>
        <w:jc w:val="center"/>
        <w:rPr>
          <w:rFonts w:cs="Calibri"/>
          <w:i/>
        </w:rPr>
      </w:pPr>
      <w:r w:rsidRPr="009E2A2F">
        <w:rPr>
          <w:rFonts w:cs="Calibri"/>
          <w:i/>
        </w:rPr>
        <w:t>(Signed and dated)</w:t>
      </w:r>
    </w:p>
    <w:p w14:paraId="6344033B" w14:textId="77777777" w:rsidR="00816FB7" w:rsidRPr="009E2A2F" w:rsidRDefault="00816FB7" w:rsidP="00816FB7">
      <w:pPr>
        <w:spacing w:after="0"/>
        <w:ind w:left="6372"/>
        <w:jc w:val="center"/>
        <w:rPr>
          <w:rFonts w:cs="Calibri"/>
          <w:i/>
        </w:rPr>
      </w:pPr>
    </w:p>
    <w:p w14:paraId="433CCE58" w14:textId="77777777" w:rsidR="00816FB7" w:rsidRPr="009E2A2F" w:rsidRDefault="00816FB7" w:rsidP="00816FB7">
      <w:pPr>
        <w:spacing w:after="0"/>
        <w:ind w:left="6372"/>
        <w:jc w:val="center"/>
        <w:rPr>
          <w:rFonts w:cs="Calibri"/>
          <w:i/>
        </w:rPr>
      </w:pPr>
    </w:p>
    <w:p w14:paraId="0EC4CCA1" w14:textId="77777777" w:rsidR="00816FB7" w:rsidRPr="009E2A2F" w:rsidRDefault="00816FB7" w:rsidP="00816FB7">
      <w:pPr>
        <w:spacing w:after="0"/>
        <w:ind w:left="6372"/>
        <w:jc w:val="center"/>
        <w:rPr>
          <w:rFonts w:cs="Calibri"/>
        </w:rPr>
      </w:pPr>
      <w:r w:rsidRPr="009E2A2F">
        <w:rPr>
          <w:rFonts w:cs="Calibri"/>
          <w:i/>
        </w:rPr>
        <w:t>Accountable Manager</w:t>
      </w:r>
    </w:p>
    <w:p w14:paraId="2EEAFAFB" w14:textId="77777777" w:rsidR="00816FB7" w:rsidRPr="009E2A2F" w:rsidRDefault="00816FB7" w:rsidP="00816FB7">
      <w:pPr>
        <w:rPr>
          <w:rFonts w:cstheme="minorHAnsi"/>
        </w:rPr>
      </w:pPr>
    </w:p>
    <w:p w14:paraId="07AB3565" w14:textId="77777777" w:rsidR="00816FB7" w:rsidRPr="009E2A2F" w:rsidRDefault="00816FB7" w:rsidP="00816FB7">
      <w:pPr>
        <w:spacing w:line="259" w:lineRule="auto"/>
        <w:rPr>
          <w:rFonts w:asciiTheme="majorHAnsi" w:eastAsiaTheme="majorEastAsia" w:hAnsiTheme="majorHAnsi" w:cstheme="majorBidi"/>
          <w:color w:val="1F4D78" w:themeColor="accent1" w:themeShade="7F"/>
          <w:sz w:val="24"/>
          <w:szCs w:val="24"/>
        </w:rPr>
      </w:pPr>
      <w:r w:rsidRPr="009E2A2F">
        <w:br w:type="page"/>
      </w:r>
    </w:p>
    <w:p w14:paraId="11DFD879" w14:textId="77777777" w:rsidR="00816FB7" w:rsidRPr="009E2A2F" w:rsidRDefault="00816FB7" w:rsidP="00816FB7">
      <w:pPr>
        <w:pStyle w:val="Titolo2"/>
      </w:pPr>
      <w:bookmarkStart w:id="66" w:name="_Toc190627553"/>
      <w:bookmarkStart w:id="67" w:name="_Toc228090798"/>
      <w:r w:rsidRPr="009E2A2F">
        <w:lastRenderedPageBreak/>
        <w:t>Support Programme Policy</w:t>
      </w:r>
      <w:bookmarkEnd w:id="66"/>
      <w:bookmarkEnd w:id="67"/>
    </w:p>
    <w:p w14:paraId="1B5D2033" w14:textId="3822370B" w:rsidR="005C7B13" w:rsidRPr="00156F41" w:rsidRDefault="005C7B13" w:rsidP="00156F41">
      <w:r w:rsidRPr="00156F41">
        <w:t xml:space="preserve">The support programme is applicable to all </w:t>
      </w:r>
      <w:r w:rsidR="00407688" w:rsidRPr="00407688">
        <w:rPr>
          <w:rFonts w:ascii="Calibri" w:hAnsi="Calibri"/>
          <w:color w:val="FF0000"/>
        </w:rPr>
        <w:t>COMPANY</w:t>
      </w:r>
      <w:r w:rsidRPr="00156F41">
        <w:t xml:space="preserve"> flight crew and, if implemented, to all personnel.</w:t>
      </w:r>
      <w:r w:rsidRPr="00156F41">
        <w:br/>
        <w:t xml:space="preserve">The </w:t>
      </w:r>
      <w:r w:rsidR="00407688" w:rsidRPr="00407688">
        <w:rPr>
          <w:rFonts w:ascii="Calibri" w:hAnsi="Calibri"/>
          <w:color w:val="FF0000"/>
        </w:rPr>
        <w:t>COMPANY</w:t>
      </w:r>
      <w:r w:rsidRPr="00156F41">
        <w:t xml:space="preserve"> support programme is described in the </w:t>
      </w:r>
      <w:r w:rsidR="00407688" w:rsidRPr="00407688">
        <w:rPr>
          <w:rFonts w:ascii="Calibri" w:hAnsi="Calibri"/>
          <w:color w:val="FF0000"/>
        </w:rPr>
        <w:t>COMPANY</w:t>
      </w:r>
      <w:r w:rsidRPr="00156F41">
        <w:t xml:space="preserve"> Support Programme Manual.</w:t>
      </w:r>
      <w:r w:rsidRPr="00156F41">
        <w:br/>
      </w:r>
      <w:r w:rsidR="00407688" w:rsidRPr="00407688">
        <w:rPr>
          <w:rFonts w:ascii="Calibri" w:hAnsi="Calibri"/>
          <w:color w:val="FF0000"/>
        </w:rPr>
        <w:t>COMPANY</w:t>
      </w:r>
      <w:r w:rsidRPr="00156F41">
        <w:t xml:space="preserve"> has a responsibility not only for the safe conduct of operations, but also for fulfilling its moral, legal, and duty of care obligations towards employees.</w:t>
      </w:r>
    </w:p>
    <w:p w14:paraId="5EA904D0" w14:textId="5BAE49B1" w:rsidR="005C7B13" w:rsidRPr="00156F41" w:rsidRDefault="005C7B13" w:rsidP="00156F41">
      <w:r w:rsidRPr="00156F41">
        <w:t>The support programme embraces the principles of ‘just culture’ and ‘watchful waiting’, whereby senior management, mental health professionals, trained peers, and, in some cases, representative organisations of crew members work together to enable self-declaration, referral, advice, counselling, and/or treatment, where necessary, in the event of a decrease in medical fitness.</w:t>
      </w:r>
      <w:r w:rsidRPr="00156F41">
        <w:br/>
        <w:t>The aim of the programme is to provide pilots with an opportunity to discuss, resolve, or maintain their wellbeing in a confidential and trusted environment. The programme is easily accessible and offers adequate means of support at the earliest possible stage.</w:t>
      </w:r>
    </w:p>
    <w:p w14:paraId="152A99EC" w14:textId="484DEEE1" w:rsidR="005C7B13" w:rsidRPr="00156F41" w:rsidRDefault="005C7B13" w:rsidP="00156F41">
      <w:r w:rsidRPr="00156F41">
        <w:t>The programme is based on the following basic principles:</w:t>
      </w:r>
    </w:p>
    <w:p w14:paraId="1E5FBDF7" w14:textId="46C6CFED" w:rsidR="005C7B13" w:rsidRPr="009E2A2F" w:rsidRDefault="005C7B13" w:rsidP="00156F41">
      <w:pPr>
        <w:pStyle w:val="BulletDash"/>
      </w:pPr>
      <w:r w:rsidRPr="009E2A2F">
        <w:t>It is fully supported by, and accessible to, flight crew within the Company.</w:t>
      </w:r>
    </w:p>
    <w:p w14:paraId="5A076E4B" w14:textId="198F9E85" w:rsidR="005C7B13" w:rsidRPr="009E2A2F" w:rsidRDefault="005C7B13" w:rsidP="00156F41">
      <w:pPr>
        <w:pStyle w:val="BulletDash"/>
      </w:pPr>
      <w:r w:rsidRPr="009E2A2F">
        <w:t xml:space="preserve">It remains independent of </w:t>
      </w:r>
      <w:r w:rsidR="00407688" w:rsidRPr="00407688">
        <w:rPr>
          <w:rFonts w:ascii="Calibri" w:hAnsi="Calibri"/>
          <w:color w:val="FF0000"/>
        </w:rPr>
        <w:t>COMPANY</w:t>
      </w:r>
      <w:r w:rsidRPr="009E2A2F">
        <w:t xml:space="preserve"> and the National Aviation Authority (NAA).</w:t>
      </w:r>
    </w:p>
    <w:p w14:paraId="6A1F0A9C" w14:textId="734E1AED" w:rsidR="005C7B13" w:rsidRPr="009E2A2F" w:rsidRDefault="005C7B13" w:rsidP="00156F41">
      <w:pPr>
        <w:pStyle w:val="BulletDash"/>
      </w:pPr>
      <w:r w:rsidRPr="009E2A2F">
        <w:t>It is confidential, just, and trusted, so that pilots and all personnel are less likely to hide a condition and are more likely to report and seek help.</w:t>
      </w:r>
    </w:p>
    <w:p w14:paraId="43E6FAEF" w14:textId="77777777" w:rsidR="005C7B13" w:rsidRPr="00156F41" w:rsidRDefault="005C7B13" w:rsidP="00156F41">
      <w:r w:rsidRPr="00156F41">
        <w:t>Access to the support programme:</w:t>
      </w:r>
    </w:p>
    <w:p w14:paraId="0F356AC2" w14:textId="45258D1E" w:rsidR="005C7B13" w:rsidRPr="009E2A2F" w:rsidRDefault="005C7B13" w:rsidP="00156F41">
      <w:pPr>
        <w:pStyle w:val="BulletDash"/>
      </w:pPr>
      <w:r w:rsidRPr="009E2A2F">
        <w:t>Enables self-declaration or referral in the event of a decrease in a flight crew member’s medical fitness, with an emphasis on prevention and early support.</w:t>
      </w:r>
    </w:p>
    <w:p w14:paraId="0F4D5658" w14:textId="783B29B1" w:rsidR="005C7B13" w:rsidRPr="009E2A2F" w:rsidRDefault="005C7B13" w:rsidP="00156F41">
      <w:pPr>
        <w:pStyle w:val="BulletDash"/>
      </w:pPr>
      <w:r w:rsidRPr="009E2A2F">
        <w:t>Where appropriate, allows the pilot to be temporarily removed from the flying roster and referred for relevant professional advice.</w:t>
      </w:r>
    </w:p>
    <w:p w14:paraId="2B019436" w14:textId="666A6978" w:rsidR="00816FB7" w:rsidRPr="009E2A2F" w:rsidRDefault="00816FB7" w:rsidP="003B4896"/>
    <w:p w14:paraId="769F9D40" w14:textId="77777777" w:rsidR="00816FB7" w:rsidRPr="009E2A2F" w:rsidRDefault="00816FB7" w:rsidP="00816FB7">
      <w:pPr>
        <w:overflowPunct w:val="0"/>
        <w:spacing w:line="259" w:lineRule="auto"/>
        <w:rPr>
          <w:rFonts w:cstheme="minorHAnsi"/>
        </w:rPr>
      </w:pPr>
    </w:p>
    <w:p w14:paraId="6460A4F2" w14:textId="77777777" w:rsidR="00816FB7" w:rsidRPr="009E2A2F" w:rsidRDefault="00816FB7" w:rsidP="00816FB7">
      <w:pPr>
        <w:spacing w:line="259" w:lineRule="auto"/>
        <w:rPr>
          <w:b/>
          <w:bCs/>
          <w:sz w:val="28"/>
          <w:szCs w:val="28"/>
        </w:rPr>
      </w:pPr>
      <w:r w:rsidRPr="009E2A2F">
        <w:rPr>
          <w:b/>
          <w:bCs/>
          <w:sz w:val="28"/>
          <w:szCs w:val="28"/>
        </w:rPr>
        <w:br w:type="page"/>
      </w:r>
    </w:p>
    <w:p w14:paraId="043FA526" w14:textId="77777777" w:rsidR="00B15E5F" w:rsidRDefault="00B15E5F" w:rsidP="00B15E5F"/>
    <w:p w14:paraId="49A08E6C" w14:textId="77777777" w:rsidR="00B15E5F" w:rsidRDefault="00B15E5F" w:rsidP="00B15E5F"/>
    <w:p w14:paraId="3DFCFB46" w14:textId="77777777" w:rsidR="00B15E5F" w:rsidRPr="00B15E5F" w:rsidRDefault="00B15E5F" w:rsidP="00B15E5F"/>
    <w:p w14:paraId="6AA4CC20" w14:textId="0503F7A2" w:rsidR="00816FB7" w:rsidRPr="009E2A2F" w:rsidRDefault="00816FB7" w:rsidP="00816FB7">
      <w:pPr>
        <w:jc w:val="center"/>
        <w:rPr>
          <w:b/>
          <w:bCs/>
          <w:sz w:val="28"/>
          <w:szCs w:val="28"/>
        </w:rPr>
      </w:pPr>
      <w:r w:rsidRPr="009E2A2F">
        <w:rPr>
          <w:b/>
          <w:bCs/>
          <w:sz w:val="28"/>
          <w:szCs w:val="28"/>
        </w:rPr>
        <w:t>SUPPORT PROGRAMME POLICY</w:t>
      </w:r>
    </w:p>
    <w:p w14:paraId="4F37DD43" w14:textId="77777777" w:rsidR="00816FB7" w:rsidRPr="009E2A2F" w:rsidRDefault="00816FB7" w:rsidP="00816FB7"/>
    <w:p w14:paraId="03746BE9" w14:textId="78491235" w:rsidR="00FB2C49" w:rsidRPr="00156F41" w:rsidRDefault="00407688" w:rsidP="00156F41">
      <w:r w:rsidRPr="00407688">
        <w:rPr>
          <w:rFonts w:ascii="Calibri" w:hAnsi="Calibri"/>
          <w:color w:val="FF0000"/>
        </w:rPr>
        <w:t>COMPANY</w:t>
      </w:r>
      <w:r w:rsidR="00FB2C49" w:rsidRPr="00156F41">
        <w:t xml:space="preserve"> recognises that a relaxed working environment and the wellbeing of its personnel contribute to fostering a high level of safety in daily operations. To achieve this, </w:t>
      </w:r>
      <w:r w:rsidRPr="00407688">
        <w:rPr>
          <w:rFonts w:ascii="Calibri" w:hAnsi="Calibri"/>
          <w:color w:val="FF0000"/>
        </w:rPr>
        <w:t>COMPANY</w:t>
      </w:r>
      <w:r w:rsidR="00FB2C49" w:rsidRPr="00156F41">
        <w:t xml:space="preserve"> has developed a support programme for pilots, which is also open to all personnel.</w:t>
      </w:r>
    </w:p>
    <w:p w14:paraId="245C8896" w14:textId="36571ECB" w:rsidR="00FB2C49" w:rsidRPr="00156F41" w:rsidRDefault="00FB2C49" w:rsidP="00156F41">
      <w:r w:rsidRPr="00156F41">
        <w:t xml:space="preserve">Proactive and predictive safety is one of our core business values and functions. We are committed to developing, implementing, maintaining, and continuously improving strategies and processes to manage safety within </w:t>
      </w:r>
      <w:r w:rsidR="00407688" w:rsidRPr="00407688">
        <w:rPr>
          <w:rFonts w:ascii="Calibri" w:hAnsi="Calibri"/>
          <w:color w:val="FF0000"/>
        </w:rPr>
        <w:t>COMPANY</w:t>
      </w:r>
      <w:r w:rsidRPr="00156F41">
        <w:t xml:space="preserve"> and to achieve the highest possible level of safety performance for our staff and customers, in accordance with national and international standards.</w:t>
      </w:r>
    </w:p>
    <w:p w14:paraId="0CF0AC26" w14:textId="3D43B353" w:rsidR="00FB2C49" w:rsidRPr="00156F41" w:rsidRDefault="00FB2C49" w:rsidP="00156F41">
      <w:r w:rsidRPr="00156F41">
        <w:t>All levels of management and all staff are responsible for promoting a high level of assistance to personnel by advocating the company’s support programme.</w:t>
      </w:r>
    </w:p>
    <w:p w14:paraId="0808F67D" w14:textId="66AFB39D" w:rsidR="00FB2C49" w:rsidRPr="00156F41" w:rsidRDefault="00FB2C49" w:rsidP="00156F41">
      <w:r w:rsidRPr="00156F41">
        <w:t>All personnel are responsible for maintaining the required level of medical fitness in order to exercise the privileges of their licence, or otherwise for seeking aero-medical advice in the event of a recognised decrease in medical fitness.</w:t>
      </w:r>
    </w:p>
    <w:p w14:paraId="5AE4D43A" w14:textId="5C342F11" w:rsidR="00FB2C49" w:rsidRPr="00156F41" w:rsidRDefault="00FB2C49" w:rsidP="00156F41">
      <w:r w:rsidRPr="00156F41">
        <w:t xml:space="preserve">Through the implementation and promotion of the support programme, </w:t>
      </w:r>
      <w:r w:rsidR="00407688" w:rsidRPr="00407688">
        <w:rPr>
          <w:rFonts w:ascii="Calibri" w:hAnsi="Calibri"/>
          <w:color w:val="FF0000"/>
        </w:rPr>
        <w:t>COMPANY</w:t>
      </w:r>
      <w:r w:rsidRPr="00156F41">
        <w:t xml:space="preserve"> will ensure confidentiality and data protection by outsourcing part of the programme to an independent external organisation.</w:t>
      </w:r>
    </w:p>
    <w:p w14:paraId="17AEA577" w14:textId="2BD0F25D" w:rsidR="00FB2C49" w:rsidRPr="00156F41" w:rsidRDefault="00407688" w:rsidP="00156F41">
      <w:r w:rsidRPr="00407688">
        <w:rPr>
          <w:rFonts w:ascii="Calibri" w:hAnsi="Calibri"/>
          <w:color w:val="FF0000"/>
        </w:rPr>
        <w:t>COMPANY</w:t>
      </w:r>
      <w:r w:rsidR="00FB2C49" w:rsidRPr="00156F41">
        <w:t xml:space="preserve"> will provide temporary relief from duties without fear of dismissal and will manage the risks associated with fear of loss of licence whenever necessary and whenever such situations arise from the support programme.</w:t>
      </w:r>
    </w:p>
    <w:p w14:paraId="6B5B162B" w14:textId="35150BDA" w:rsidR="00816FB7" w:rsidRPr="009E2A2F" w:rsidRDefault="00816FB7" w:rsidP="003B4896"/>
    <w:p w14:paraId="206E5FA4" w14:textId="77777777" w:rsidR="00816FB7" w:rsidRPr="009E2A2F" w:rsidRDefault="00816FB7" w:rsidP="00816FB7"/>
    <w:p w14:paraId="4557DF55" w14:textId="77777777" w:rsidR="00816FB7" w:rsidRPr="009E2A2F" w:rsidRDefault="00816FB7" w:rsidP="00816FB7">
      <w:pPr>
        <w:spacing w:after="0"/>
        <w:ind w:left="6372"/>
        <w:jc w:val="center"/>
        <w:rPr>
          <w:rFonts w:cs="Calibri"/>
          <w:i/>
        </w:rPr>
      </w:pPr>
      <w:r w:rsidRPr="009E2A2F">
        <w:rPr>
          <w:rFonts w:cs="Calibri"/>
          <w:i/>
        </w:rPr>
        <w:t>(Signed and dated)</w:t>
      </w:r>
    </w:p>
    <w:p w14:paraId="571FA807" w14:textId="77777777" w:rsidR="00816FB7" w:rsidRPr="009E2A2F" w:rsidRDefault="00816FB7" w:rsidP="00816FB7">
      <w:pPr>
        <w:spacing w:after="0"/>
        <w:ind w:left="6372"/>
        <w:jc w:val="center"/>
        <w:rPr>
          <w:rFonts w:cs="Calibri"/>
          <w:i/>
        </w:rPr>
      </w:pPr>
    </w:p>
    <w:p w14:paraId="747E00D0" w14:textId="77777777" w:rsidR="00816FB7" w:rsidRPr="009E2A2F" w:rsidRDefault="00816FB7" w:rsidP="00816FB7">
      <w:pPr>
        <w:spacing w:after="0"/>
        <w:ind w:left="6372"/>
        <w:jc w:val="center"/>
        <w:rPr>
          <w:rFonts w:cs="Calibri"/>
          <w:i/>
        </w:rPr>
      </w:pPr>
    </w:p>
    <w:p w14:paraId="20F21776" w14:textId="77777777" w:rsidR="00816FB7" w:rsidRPr="009E2A2F" w:rsidRDefault="00816FB7" w:rsidP="00816FB7">
      <w:pPr>
        <w:spacing w:after="0"/>
        <w:ind w:left="6372"/>
        <w:jc w:val="center"/>
        <w:rPr>
          <w:rFonts w:cs="Calibri"/>
        </w:rPr>
      </w:pPr>
      <w:r w:rsidRPr="009E2A2F">
        <w:rPr>
          <w:rFonts w:cs="Calibri"/>
          <w:i/>
        </w:rPr>
        <w:t>Accountable Manager</w:t>
      </w:r>
    </w:p>
    <w:p w14:paraId="027AD2ED" w14:textId="77777777" w:rsidR="00816FB7" w:rsidRPr="009E2A2F" w:rsidRDefault="00816FB7" w:rsidP="00816FB7">
      <w:pPr>
        <w:rPr>
          <w:rFonts w:cstheme="minorHAnsi"/>
        </w:rPr>
      </w:pPr>
    </w:p>
    <w:p w14:paraId="3CFA8565" w14:textId="77777777" w:rsidR="00816FB7" w:rsidRPr="009E2A2F" w:rsidRDefault="00816FB7" w:rsidP="00816FB7">
      <w:pPr>
        <w:overflowPunct w:val="0"/>
        <w:spacing w:line="259" w:lineRule="auto"/>
        <w:rPr>
          <w:rFonts w:cstheme="minorHAnsi"/>
        </w:rPr>
      </w:pPr>
    </w:p>
    <w:p w14:paraId="71DC4F7A" w14:textId="77777777" w:rsidR="00816FB7" w:rsidRPr="009E2A2F" w:rsidRDefault="00816FB7" w:rsidP="00816FB7">
      <w:pPr>
        <w:overflowPunct w:val="0"/>
        <w:spacing w:line="259" w:lineRule="auto"/>
        <w:rPr>
          <w:rFonts w:cstheme="minorHAnsi"/>
        </w:rPr>
      </w:pPr>
    </w:p>
    <w:p w14:paraId="2BE1FFB8" w14:textId="77777777" w:rsidR="00816FB7" w:rsidRPr="009E2A2F" w:rsidRDefault="00816FB7" w:rsidP="00816FB7">
      <w:pPr>
        <w:overflowPunct w:val="0"/>
        <w:spacing w:line="259" w:lineRule="auto"/>
        <w:rPr>
          <w:rFonts w:cstheme="minorHAnsi"/>
        </w:rPr>
      </w:pPr>
    </w:p>
    <w:p w14:paraId="181C0E30" w14:textId="77777777" w:rsidR="00816FB7" w:rsidRPr="009E2A2F" w:rsidRDefault="00816FB7" w:rsidP="00816FB7">
      <w:pPr>
        <w:spacing w:line="259" w:lineRule="auto"/>
        <w:rPr>
          <w:rFonts w:asciiTheme="majorHAnsi" w:eastAsiaTheme="majorEastAsia" w:hAnsiTheme="majorHAnsi" w:cstheme="majorBidi"/>
          <w:color w:val="1F4D78" w:themeColor="accent1" w:themeShade="7F"/>
          <w:sz w:val="24"/>
          <w:szCs w:val="24"/>
        </w:rPr>
      </w:pPr>
      <w:r w:rsidRPr="009E2A2F">
        <w:br w:type="page"/>
      </w:r>
    </w:p>
    <w:p w14:paraId="24059893" w14:textId="77777777" w:rsidR="0019689A" w:rsidRPr="009E2A2F" w:rsidRDefault="0019689A" w:rsidP="0019689A">
      <w:pPr>
        <w:pStyle w:val="Titolo2"/>
      </w:pPr>
      <w:bookmarkStart w:id="68" w:name="_Toc190627554"/>
      <w:bookmarkStart w:id="69" w:name="_Toc228090799"/>
      <w:r w:rsidRPr="009E2A2F">
        <w:lastRenderedPageBreak/>
        <w:t>Safety Objectives</w:t>
      </w:r>
      <w:bookmarkEnd w:id="68"/>
      <w:bookmarkEnd w:id="69"/>
    </w:p>
    <w:p w14:paraId="030DE093" w14:textId="306F6D72" w:rsidR="0073258F" w:rsidRPr="00156F41" w:rsidRDefault="0073258F" w:rsidP="00156F41">
      <w:r w:rsidRPr="00156F41">
        <w:t xml:space="preserve">Safety objectives define what </w:t>
      </w:r>
      <w:r w:rsidR="00407688" w:rsidRPr="00407688">
        <w:rPr>
          <w:rFonts w:ascii="Calibri" w:hAnsi="Calibri"/>
          <w:color w:val="FF0000"/>
        </w:rPr>
        <w:t>COMPANY</w:t>
      </w:r>
      <w:r w:rsidRPr="00156F41">
        <w:t xml:space="preserve"> aims to achieve with respect to safety outcomes. Safety objectives represent the organisation’s safety priorities and define what the organisation intends to achieve in terms of safety.</w:t>
      </w:r>
    </w:p>
    <w:p w14:paraId="466D1B2D" w14:textId="76EE5D6D" w:rsidR="0073258F" w:rsidRPr="00156F41" w:rsidRDefault="0073258F" w:rsidP="00156F41">
      <w:r w:rsidRPr="00156F41">
        <w:t>Safety Performance Indicators (SPIs) and Safety Performance Targets (SPTs) are used to monitor the achievement of these safety objectives.</w:t>
      </w:r>
    </w:p>
    <w:p w14:paraId="0B22EA8E" w14:textId="77777777" w:rsidR="00356207" w:rsidRDefault="00356207" w:rsidP="00156F41"/>
    <w:p w14:paraId="62B87AE5" w14:textId="2693B211" w:rsidR="0073258F" w:rsidRPr="00156F41" w:rsidRDefault="0073258F" w:rsidP="00156F41">
      <w:r w:rsidRPr="00156F41">
        <w:t>The safety objectives:</w:t>
      </w:r>
    </w:p>
    <w:p w14:paraId="5A4F8319" w14:textId="77777777" w:rsidR="0073258F" w:rsidRPr="00356207" w:rsidRDefault="0073258F" w:rsidP="00954693">
      <w:pPr>
        <w:pStyle w:val="BulletNumber"/>
        <w:numPr>
          <w:ilvl w:val="0"/>
          <w:numId w:val="40"/>
        </w:numPr>
      </w:pPr>
      <w:r w:rsidRPr="00356207">
        <w:t>Form the basis for safety performance monitoring and measurement.</w:t>
      </w:r>
    </w:p>
    <w:p w14:paraId="3765431B" w14:textId="77777777" w:rsidR="0073258F" w:rsidRPr="00356207" w:rsidRDefault="0073258F" w:rsidP="006B3956">
      <w:pPr>
        <w:pStyle w:val="BulletNumber"/>
      </w:pPr>
      <w:r w:rsidRPr="00356207">
        <w:t>Reflect the organisation’s commitment to maintain or continuously improve the overall effectiveness of the Safety Management System (SMS).</w:t>
      </w:r>
    </w:p>
    <w:p w14:paraId="42CC214D" w14:textId="77777777" w:rsidR="0073258F" w:rsidRPr="00356207" w:rsidRDefault="0073258F" w:rsidP="006B3956">
      <w:pPr>
        <w:pStyle w:val="BulletNumber"/>
      </w:pPr>
      <w:r w:rsidRPr="00356207">
        <w:t>Are communicated throughout the organisation.</w:t>
      </w:r>
    </w:p>
    <w:p w14:paraId="2C264D2F" w14:textId="77777777" w:rsidR="0073258F" w:rsidRPr="00356207" w:rsidRDefault="0073258F" w:rsidP="006B3956">
      <w:pPr>
        <w:pStyle w:val="BulletNumber"/>
      </w:pPr>
      <w:r w:rsidRPr="00356207">
        <w:t>Are periodically reviewed to ensure they remain relevant and appropriate for the organisation.</w:t>
      </w:r>
    </w:p>
    <w:p w14:paraId="1D39172A" w14:textId="77777777" w:rsidR="00356207" w:rsidRDefault="00356207" w:rsidP="00356207"/>
    <w:p w14:paraId="546BBF1E" w14:textId="7F41DFF1" w:rsidR="0073258F" w:rsidRPr="00356207" w:rsidRDefault="0073258F" w:rsidP="00356207">
      <w:r w:rsidRPr="00356207">
        <w:t>The process for determining quantitative safety performance objectives for a given period consists of:</w:t>
      </w:r>
    </w:p>
    <w:p w14:paraId="448FC0D5" w14:textId="77777777" w:rsidR="0073258F" w:rsidRPr="00356207" w:rsidRDefault="0073258F" w:rsidP="00356207">
      <w:pPr>
        <w:pStyle w:val="BulletDot"/>
      </w:pPr>
      <w:r w:rsidRPr="00356207">
        <w:t>Measuring the baseline against which safety improvements are to be assessed.</w:t>
      </w:r>
    </w:p>
    <w:p w14:paraId="59E58A89" w14:textId="0B02C110" w:rsidR="0073258F" w:rsidRPr="00356207" w:rsidRDefault="0073258F" w:rsidP="00356207">
      <w:pPr>
        <w:pStyle w:val="BulletDot"/>
      </w:pPr>
      <w:r w:rsidRPr="00356207">
        <w:t>Setting reasonable yet ambitious targets.</w:t>
      </w:r>
    </w:p>
    <w:p w14:paraId="56009DD5" w14:textId="77777777" w:rsidR="0073258F" w:rsidRPr="00356207" w:rsidRDefault="0073258F" w:rsidP="00356207">
      <w:pPr>
        <w:pStyle w:val="BulletDot"/>
      </w:pPr>
      <w:r w:rsidRPr="00356207">
        <w:t>Monitoring target achievement over time and reviewing targets as necessary.</w:t>
      </w:r>
    </w:p>
    <w:p w14:paraId="459509BA" w14:textId="12D0C0C6" w:rsidR="00816FB7" w:rsidRPr="009E2A2F" w:rsidRDefault="008161DC" w:rsidP="00EA48E1">
      <w:pPr>
        <w:pStyle w:val="Titolo1"/>
      </w:pPr>
      <w:bookmarkStart w:id="70" w:name="_Ref196579679"/>
      <w:bookmarkStart w:id="71" w:name="_Ref196586765"/>
      <w:bookmarkStart w:id="72" w:name="_Toc190627555"/>
      <w:bookmarkStart w:id="73" w:name="_Toc228090800"/>
      <w:r w:rsidRPr="009E2A2F">
        <w:lastRenderedPageBreak/>
        <w:t>ORGANIZATION, MANAGEMENT, AND SUPERVISION</w:t>
      </w:r>
      <w:bookmarkEnd w:id="70"/>
      <w:bookmarkEnd w:id="71"/>
      <w:bookmarkEnd w:id="72"/>
      <w:bookmarkEnd w:id="73"/>
    </w:p>
    <w:p w14:paraId="78F28560" w14:textId="03B53684" w:rsidR="00816FB7" w:rsidRPr="009E2A2F" w:rsidRDefault="00AD1192" w:rsidP="00EA48E1">
      <w:pPr>
        <w:pStyle w:val="Titolo2"/>
      </w:pPr>
      <w:bookmarkStart w:id="74" w:name="_Toc190627556"/>
      <w:bookmarkStart w:id="75" w:name="_Toc228090801"/>
      <w:r w:rsidRPr="009E2A2F">
        <w:t xml:space="preserve">SMS Organisation </w:t>
      </w:r>
      <w:r w:rsidR="00FB70CB" w:rsidRPr="009E2A2F">
        <w:t>Chart</w:t>
      </w:r>
      <w:bookmarkEnd w:id="74"/>
      <w:bookmarkEnd w:id="75"/>
    </w:p>
    <w:p w14:paraId="7CB5CAE9" w14:textId="59F9262A" w:rsidR="00010C2A" w:rsidRPr="00356207" w:rsidRDefault="00010C2A" w:rsidP="00356207">
      <w:r w:rsidRPr="00356207">
        <w:t>The Safety Department supports the work of the SRB, advises on safety matters, and collaborates with PHs/NPs/MNGs on the performance of risk analyses.</w:t>
      </w:r>
    </w:p>
    <w:p w14:paraId="41C07B7B" w14:textId="463A0CA6" w:rsidR="00816FB7" w:rsidRPr="00356207" w:rsidRDefault="00010C2A" w:rsidP="00356207">
      <w:r w:rsidRPr="00356207">
        <w:t xml:space="preserve">The </w:t>
      </w:r>
      <w:r w:rsidR="00407688" w:rsidRPr="00407688">
        <w:rPr>
          <w:rFonts w:ascii="Calibri" w:hAnsi="Calibri"/>
          <w:color w:val="FF0000"/>
        </w:rPr>
        <w:t>COMPANY</w:t>
      </w:r>
      <w:r w:rsidRPr="00356207">
        <w:t xml:space="preserve"> first-level organisation chart is shown below:</w:t>
      </w:r>
    </w:p>
    <w:p w14:paraId="56D2E60F" w14:textId="73BD953F" w:rsidR="003B5A43" w:rsidRPr="009E2A2F" w:rsidRDefault="003B5A43" w:rsidP="003B5A43">
      <w:pPr>
        <w:rPr>
          <w:color w:val="FF0000"/>
        </w:rPr>
      </w:pPr>
      <w:r w:rsidRPr="009E2A2F">
        <w:rPr>
          <w:color w:val="FF0000"/>
        </w:rPr>
        <w:t>[Note: Except where otherwise stated in the rules, different functions may be performed by the same person within the organisation. Adapt the text to reflect the Company’s specific organisation.]</w:t>
      </w:r>
    </w:p>
    <w:p w14:paraId="104DE5EB" w14:textId="6F54D6BD" w:rsidR="00816FB7" w:rsidRPr="009E2A2F" w:rsidRDefault="003B5A43" w:rsidP="003B5A43">
      <w:r w:rsidRPr="009E2A2F">
        <w:rPr>
          <w:color w:val="FF0000"/>
        </w:rPr>
        <w:t>[If the organisation chart is provided in other manuals or documents, consider inserting only a reference to those documents.]</w:t>
      </w:r>
    </w:p>
    <w:p w14:paraId="177A1FBF" w14:textId="77777777" w:rsidR="00816FB7" w:rsidRPr="009E2A2F" w:rsidRDefault="00816FB7" w:rsidP="00EA48E1">
      <w:r w:rsidRPr="009E2A2F">
        <w:rPr>
          <w:noProof/>
        </w:rPr>
        <mc:AlternateContent>
          <mc:Choice Requires="wpc">
            <w:drawing>
              <wp:inline distT="0" distB="0" distL="0" distR="0" wp14:anchorId="603807A4" wp14:editId="2D4693E3">
                <wp:extent cx="6119495" cy="3886200"/>
                <wp:effectExtent l="0" t="0" r="0" b="0"/>
                <wp:docPr id="726543" name="Tela 726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 name="Rettangolo 11"/>
                        <wps:cNvSpPr/>
                        <wps:spPr>
                          <a:xfrm>
                            <a:off x="1674095" y="63794"/>
                            <a:ext cx="1371600" cy="5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D01623" w14:textId="77777777" w:rsidR="00816FB7" w:rsidRPr="00BA450D" w:rsidRDefault="00816FB7" w:rsidP="00816FB7">
                              <w:pPr>
                                <w:spacing w:after="0"/>
                                <w:jc w:val="center"/>
                                <w:rPr>
                                  <w:color w:val="000000" w:themeColor="text1"/>
                                  <w:sz w:val="20"/>
                                  <w:szCs w:val="20"/>
                                </w:rPr>
                              </w:pPr>
                              <w:r w:rsidRPr="00BA450D">
                                <w:rPr>
                                  <w:color w:val="000000" w:themeColor="text1"/>
                                  <w:sz w:val="20"/>
                                  <w:szCs w:val="20"/>
                                </w:rPr>
                                <w:t>Accountable Manager (AM)</w:t>
                              </w:r>
                            </w:p>
                            <w:p w14:paraId="37EE0BB1" w14:textId="77777777" w:rsidR="00816FB7" w:rsidRPr="00BA450D" w:rsidRDefault="00816FB7"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ttangolo 14"/>
                        <wps:cNvSpPr/>
                        <wps:spPr>
                          <a:xfrm>
                            <a:off x="28978" y="843079"/>
                            <a:ext cx="1371600" cy="5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AD602B" w14:textId="77777777" w:rsidR="008C1442" w:rsidRPr="00AB1733" w:rsidRDefault="008C1442" w:rsidP="008C1442">
                              <w:pPr>
                                <w:spacing w:after="0"/>
                                <w:jc w:val="center"/>
                                <w:rPr>
                                  <w:color w:val="000000" w:themeColor="text1"/>
                                  <w:sz w:val="20"/>
                                  <w:szCs w:val="20"/>
                                </w:rPr>
                              </w:pPr>
                              <w:r w:rsidRPr="00AB1733">
                                <w:rPr>
                                  <w:color w:val="000000" w:themeColor="text1"/>
                                  <w:sz w:val="20"/>
                                  <w:szCs w:val="20"/>
                                </w:rPr>
                                <w:t>Compliance Monitoring Manager</w:t>
                              </w:r>
                            </w:p>
                            <w:p w14:paraId="3C6DDE20" w14:textId="7F4F532B" w:rsidR="00816FB7" w:rsidRPr="00AB1733" w:rsidRDefault="008C1442" w:rsidP="008C1442">
                              <w:pPr>
                                <w:spacing w:after="0"/>
                                <w:jc w:val="center"/>
                                <w:rPr>
                                  <w:color w:val="000000" w:themeColor="text1"/>
                                  <w:sz w:val="20"/>
                                  <w:szCs w:val="20"/>
                                </w:rPr>
                              </w:pPr>
                              <w:r w:rsidRPr="00AB1733">
                                <w:rPr>
                                  <w:color w:val="000000" w:themeColor="text1"/>
                                  <w:sz w:val="20"/>
                                  <w:szCs w:val="20"/>
                                </w:rPr>
                                <w:t xml:space="preserve">(CMM) </w:t>
                              </w: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ttangolo 736"/>
                        <wps:cNvSpPr/>
                        <wps:spPr>
                          <a:xfrm>
                            <a:off x="28575" y="2994950"/>
                            <a:ext cx="981075" cy="776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CE734"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Flight Operations PH (FOPH)</w:t>
                              </w:r>
                            </w:p>
                            <w:p w14:paraId="3A8E9B0B"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 name="Rettangolo 743"/>
                        <wps:cNvSpPr/>
                        <wps:spPr>
                          <a:xfrm>
                            <a:off x="4109105" y="2994950"/>
                            <a:ext cx="972000" cy="776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ED715" w14:textId="77777777" w:rsidR="00816FB7" w:rsidRPr="00AB1733" w:rsidRDefault="00816FB7" w:rsidP="00816FB7">
                              <w:pPr>
                                <w:spacing w:after="0"/>
                                <w:jc w:val="center"/>
                                <w:rPr>
                                  <w:color w:val="000000" w:themeColor="text1"/>
                                  <w:sz w:val="20"/>
                                  <w:szCs w:val="20"/>
                                </w:rPr>
                              </w:pPr>
                              <w:r w:rsidRPr="003E0290">
                                <w:rPr>
                                  <w:color w:val="5B9BD5" w:themeColor="accent1"/>
                                  <w:sz w:val="20"/>
                                  <w:szCs w:val="20"/>
                                </w:rPr>
                                <w:t xml:space="preserve">Continuing Airworthiness PH (CAMO PH) </w:t>
                              </w: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Rettangolo 753"/>
                        <wps:cNvSpPr/>
                        <wps:spPr>
                          <a:xfrm>
                            <a:off x="1055790" y="2995017"/>
                            <a:ext cx="972000" cy="776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DEB2F"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Crew Training PH (CTPH)</w:t>
                              </w:r>
                            </w:p>
                            <w:p w14:paraId="086470E0"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Rettangolo 756"/>
                        <wps:cNvSpPr/>
                        <wps:spPr>
                          <a:xfrm>
                            <a:off x="2073695" y="2994382"/>
                            <a:ext cx="972000" cy="776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AEC2A"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Ground Operations PH (GOPH)</w:t>
                              </w:r>
                            </w:p>
                            <w:p w14:paraId="2552AFDF"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Rettangolo 757"/>
                        <wps:cNvSpPr/>
                        <wps:spPr>
                          <a:xfrm>
                            <a:off x="5125905" y="2995038"/>
                            <a:ext cx="972000" cy="776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1C2B8"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Maintenance Manager (MM)</w:t>
                              </w:r>
                            </w:p>
                            <w:p w14:paraId="4007FC56"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Rettangolo 758"/>
                        <wps:cNvSpPr/>
                        <wps:spPr>
                          <a:xfrm>
                            <a:off x="3091600" y="2990392"/>
                            <a:ext cx="972000" cy="776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853E0"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ATO Head of Training (ATOHT)</w:t>
                              </w:r>
                            </w:p>
                            <w:p w14:paraId="766669AD"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544" name="Connettore a gomito 726544"/>
                        <wps:cNvCnPr>
                          <a:stCxn id="11" idx="2"/>
                          <a:endCxn id="2075583580" idx="0"/>
                        </wps:cNvCnPr>
                        <wps:spPr>
                          <a:xfrm rot="16200000" flipH="1">
                            <a:off x="2592406" y="407282"/>
                            <a:ext cx="1084413" cy="1549435"/>
                          </a:xfrm>
                          <a:prstGeom prst="bentConnector3">
                            <a:avLst>
                              <a:gd name="adj1" fmla="val 86013"/>
                            </a:avLst>
                          </a:prstGeom>
                        </wps:spPr>
                        <wps:style>
                          <a:lnRef idx="1">
                            <a:schemeClr val="accent1"/>
                          </a:lnRef>
                          <a:fillRef idx="0">
                            <a:schemeClr val="accent1"/>
                          </a:fillRef>
                          <a:effectRef idx="0">
                            <a:schemeClr val="accent1"/>
                          </a:effectRef>
                          <a:fontRef idx="minor">
                            <a:schemeClr val="tx1"/>
                          </a:fontRef>
                        </wps:style>
                        <wps:bodyPr/>
                      </wps:wsp>
                      <wps:wsp>
                        <wps:cNvPr id="759" name="Connettore a gomito 759"/>
                        <wps:cNvCnPr>
                          <a:stCxn id="11" idx="2"/>
                          <a:endCxn id="756" idx="0"/>
                        </wps:cNvCnPr>
                        <wps:spPr>
                          <a:xfrm rot="16200000" flipH="1">
                            <a:off x="1282501" y="1717188"/>
                            <a:ext cx="2354588" cy="199800"/>
                          </a:xfrm>
                          <a:prstGeom prst="bentConnector3">
                            <a:avLst>
                              <a:gd name="adj1" fmla="val 90857"/>
                            </a:avLst>
                          </a:prstGeom>
                        </wps:spPr>
                        <wps:style>
                          <a:lnRef idx="1">
                            <a:schemeClr val="accent1"/>
                          </a:lnRef>
                          <a:fillRef idx="0">
                            <a:schemeClr val="accent1"/>
                          </a:fillRef>
                          <a:effectRef idx="0">
                            <a:schemeClr val="accent1"/>
                          </a:effectRef>
                          <a:fontRef idx="minor">
                            <a:schemeClr val="tx1"/>
                          </a:fontRef>
                        </wps:style>
                        <wps:bodyPr/>
                      </wps:wsp>
                      <wps:wsp>
                        <wps:cNvPr id="803" name="Connettore a gomito 803"/>
                        <wps:cNvCnPr>
                          <a:stCxn id="11" idx="2"/>
                          <a:endCxn id="753" idx="0"/>
                        </wps:cNvCnPr>
                        <wps:spPr>
                          <a:xfrm rot="5400000">
                            <a:off x="773232" y="1408353"/>
                            <a:ext cx="2355223" cy="818105"/>
                          </a:xfrm>
                          <a:prstGeom prst="bentConnector3">
                            <a:avLst>
                              <a:gd name="adj1" fmla="val 90846"/>
                            </a:avLst>
                          </a:prstGeom>
                        </wps:spPr>
                        <wps:style>
                          <a:lnRef idx="1">
                            <a:schemeClr val="accent1"/>
                          </a:lnRef>
                          <a:fillRef idx="0">
                            <a:schemeClr val="accent1"/>
                          </a:fillRef>
                          <a:effectRef idx="0">
                            <a:schemeClr val="accent1"/>
                          </a:effectRef>
                          <a:fontRef idx="minor">
                            <a:schemeClr val="tx1"/>
                          </a:fontRef>
                        </wps:style>
                        <wps:bodyPr/>
                      </wps:wsp>
                      <wps:wsp>
                        <wps:cNvPr id="808" name="Connettore a gomito 808"/>
                        <wps:cNvCnPr>
                          <a:stCxn id="11" idx="2"/>
                          <a:endCxn id="736" idx="0"/>
                        </wps:cNvCnPr>
                        <wps:spPr>
                          <a:xfrm rot="5400000">
                            <a:off x="261926" y="896981"/>
                            <a:ext cx="2355156" cy="1840782"/>
                          </a:xfrm>
                          <a:prstGeom prst="bentConnector3">
                            <a:avLst>
                              <a:gd name="adj1" fmla="val 90848"/>
                            </a:avLst>
                          </a:prstGeom>
                        </wps:spPr>
                        <wps:style>
                          <a:lnRef idx="1">
                            <a:schemeClr val="accent1"/>
                          </a:lnRef>
                          <a:fillRef idx="0">
                            <a:schemeClr val="accent1"/>
                          </a:fillRef>
                          <a:effectRef idx="0">
                            <a:schemeClr val="accent1"/>
                          </a:effectRef>
                          <a:fontRef idx="minor">
                            <a:schemeClr val="tx1"/>
                          </a:fontRef>
                        </wps:style>
                        <wps:bodyPr/>
                      </wps:wsp>
                      <wps:wsp>
                        <wps:cNvPr id="811" name="Connettore a gomito 811"/>
                        <wps:cNvCnPr>
                          <a:stCxn id="11" idx="2"/>
                          <a:endCxn id="757" idx="0"/>
                        </wps:cNvCnPr>
                        <wps:spPr>
                          <a:xfrm rot="16200000" flipH="1">
                            <a:off x="2808278" y="191411"/>
                            <a:ext cx="2355244" cy="3252010"/>
                          </a:xfrm>
                          <a:prstGeom prst="bentConnector3">
                            <a:avLst>
                              <a:gd name="adj1" fmla="val 90846"/>
                            </a:avLst>
                          </a:prstGeom>
                        </wps:spPr>
                        <wps:style>
                          <a:lnRef idx="1">
                            <a:schemeClr val="accent1"/>
                          </a:lnRef>
                          <a:fillRef idx="0">
                            <a:schemeClr val="accent1"/>
                          </a:fillRef>
                          <a:effectRef idx="0">
                            <a:schemeClr val="accent1"/>
                          </a:effectRef>
                          <a:fontRef idx="minor">
                            <a:schemeClr val="tx1"/>
                          </a:fontRef>
                        </wps:style>
                        <wps:bodyPr/>
                      </wps:wsp>
                      <wps:wsp>
                        <wps:cNvPr id="812" name="Connettore a gomito 812"/>
                        <wps:cNvCnPr>
                          <a:stCxn id="11" idx="2"/>
                          <a:endCxn id="743" idx="0"/>
                        </wps:cNvCnPr>
                        <wps:spPr>
                          <a:xfrm rot="16200000" flipH="1">
                            <a:off x="2299922" y="699767"/>
                            <a:ext cx="2355156" cy="2235210"/>
                          </a:xfrm>
                          <a:prstGeom prst="bentConnector3">
                            <a:avLst>
                              <a:gd name="adj1" fmla="val 90848"/>
                            </a:avLst>
                          </a:prstGeom>
                        </wps:spPr>
                        <wps:style>
                          <a:lnRef idx="1">
                            <a:schemeClr val="accent1"/>
                          </a:lnRef>
                          <a:fillRef idx="0">
                            <a:schemeClr val="accent1"/>
                          </a:fillRef>
                          <a:effectRef idx="0">
                            <a:schemeClr val="accent1"/>
                          </a:effectRef>
                          <a:fontRef idx="minor">
                            <a:schemeClr val="tx1"/>
                          </a:fontRef>
                        </wps:style>
                        <wps:bodyPr/>
                      </wps:wsp>
                      <wps:wsp>
                        <wps:cNvPr id="813" name="Connettore a gomito 813"/>
                        <wps:cNvCnPr>
                          <a:stCxn id="11" idx="2"/>
                          <a:endCxn id="758" idx="0"/>
                        </wps:cNvCnPr>
                        <wps:spPr>
                          <a:xfrm rot="16200000" flipH="1">
                            <a:off x="1793448" y="1206240"/>
                            <a:ext cx="2350598" cy="1217705"/>
                          </a:xfrm>
                          <a:prstGeom prst="bentConnector3">
                            <a:avLst>
                              <a:gd name="adj1" fmla="val 91332"/>
                            </a:avLst>
                          </a:prstGeom>
                        </wps:spPr>
                        <wps:style>
                          <a:lnRef idx="1">
                            <a:schemeClr val="accent1"/>
                          </a:lnRef>
                          <a:fillRef idx="0">
                            <a:schemeClr val="accent1"/>
                          </a:fillRef>
                          <a:effectRef idx="0">
                            <a:schemeClr val="accent1"/>
                          </a:effectRef>
                          <a:fontRef idx="minor">
                            <a:schemeClr val="tx1"/>
                          </a:fontRef>
                        </wps:style>
                        <wps:bodyPr/>
                      </wps:wsp>
                      <wps:wsp>
                        <wps:cNvPr id="1869565375" name="Connettore a gomito 1869565375"/>
                        <wps:cNvCnPr>
                          <a:stCxn id="2075583580" idx="2"/>
                          <a:endCxn id="736" idx="0"/>
                        </wps:cNvCnPr>
                        <wps:spPr>
                          <a:xfrm rot="5400000">
                            <a:off x="1866851" y="952470"/>
                            <a:ext cx="694743" cy="3390217"/>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28056514" name="Connettore a gomito 1528056514"/>
                        <wps:cNvCnPr>
                          <a:stCxn id="2075583580" idx="2"/>
                          <a:endCxn id="753" idx="0"/>
                        </wps:cNvCnPr>
                        <wps:spPr>
                          <a:xfrm rot="5400000">
                            <a:off x="2378155" y="1463842"/>
                            <a:ext cx="694810" cy="2367540"/>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88757289" name="Connettore a gomito 788757289"/>
                        <wps:cNvCnPr>
                          <a:stCxn id="2075583580" idx="2"/>
                          <a:endCxn id="756" idx="0"/>
                        </wps:cNvCnPr>
                        <wps:spPr>
                          <a:xfrm rot="5400000">
                            <a:off x="2887426" y="1972477"/>
                            <a:ext cx="694175" cy="1349635"/>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78633869" name="Connettore a gomito 1678633869"/>
                        <wps:cNvCnPr>
                          <a:stCxn id="2075583580" idx="2"/>
                          <a:endCxn id="758" idx="0"/>
                        </wps:cNvCnPr>
                        <wps:spPr>
                          <a:xfrm rot="5400000">
                            <a:off x="3398373" y="2479434"/>
                            <a:ext cx="690185" cy="331730"/>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19553297" name="Connettore a gomito 819553297"/>
                        <wps:cNvCnPr>
                          <a:stCxn id="2075583580" idx="2"/>
                          <a:endCxn id="743" idx="0"/>
                        </wps:cNvCnPr>
                        <wps:spPr>
                          <a:xfrm rot="16200000" flipH="1">
                            <a:off x="3904846" y="2304690"/>
                            <a:ext cx="694743" cy="685775"/>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195243658" name="Connettore a gomito 1195243658"/>
                        <wps:cNvCnPr>
                          <a:stCxn id="2075583580" idx="2"/>
                          <a:endCxn id="757" idx="0"/>
                        </wps:cNvCnPr>
                        <wps:spPr>
                          <a:xfrm rot="16200000" flipH="1">
                            <a:off x="4413202" y="1796334"/>
                            <a:ext cx="694831" cy="1702575"/>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89247380" name="Rettangolo 489247380"/>
                        <wps:cNvSpPr/>
                        <wps:spPr>
                          <a:xfrm>
                            <a:off x="560319" y="2418375"/>
                            <a:ext cx="248666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257A3" w14:textId="77777777" w:rsidR="00CC2C74" w:rsidRPr="00DD457D" w:rsidRDefault="00CC2C74" w:rsidP="00CC2C74">
                              <w:pPr>
                                <w:jc w:val="center"/>
                                <w:rPr>
                                  <w:rFonts w:eastAsia="Calibri"/>
                                  <w:color w:val="FFC000"/>
                                  <w:sz w:val="16"/>
                                  <w:szCs w:val="16"/>
                                </w:rPr>
                              </w:pPr>
                              <w:r w:rsidRPr="00DD457D">
                                <w:rPr>
                                  <w:rFonts w:eastAsia="Calibri"/>
                                  <w:color w:val="FFC000"/>
                                  <w:sz w:val="16"/>
                                  <w:szCs w:val="16"/>
                                </w:rPr>
                                <w:t>Safety support, facilitation, and advice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3887942" name="Rettangolo 1183887942"/>
                        <wps:cNvSpPr/>
                        <wps:spPr>
                          <a:xfrm>
                            <a:off x="3223530" y="843080"/>
                            <a:ext cx="1371600" cy="5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ED50A1" w14:textId="71DE4B72" w:rsidR="00D1410A" w:rsidRPr="00AB1733" w:rsidRDefault="00D1410A" w:rsidP="00C07532">
                              <w:pPr>
                                <w:spacing w:after="0"/>
                                <w:jc w:val="center"/>
                                <w:rPr>
                                  <w:color w:val="000000" w:themeColor="text1"/>
                                  <w:sz w:val="20"/>
                                  <w:szCs w:val="20"/>
                                </w:rPr>
                              </w:pPr>
                              <w:r w:rsidRPr="00AB1733">
                                <w:rPr>
                                  <w:color w:val="000000" w:themeColor="text1"/>
                                  <w:sz w:val="20"/>
                                  <w:szCs w:val="20"/>
                                </w:rPr>
                                <w:t xml:space="preserve">Safety </w:t>
                              </w:r>
                              <w:r w:rsidR="00C07532">
                                <w:rPr>
                                  <w:color w:val="000000" w:themeColor="text1"/>
                                  <w:sz w:val="20"/>
                                  <w:szCs w:val="20"/>
                                </w:rPr>
                                <w:t>Review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583580" name="Rettangolo 2075583580"/>
                        <wps:cNvSpPr/>
                        <wps:spPr>
                          <a:xfrm>
                            <a:off x="3223530" y="1724207"/>
                            <a:ext cx="1371600" cy="5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596B1E" w14:textId="77777777" w:rsidR="00214423" w:rsidRPr="00AB1733" w:rsidRDefault="00214423" w:rsidP="00816FB7">
                              <w:pPr>
                                <w:spacing w:after="0"/>
                                <w:jc w:val="center"/>
                                <w:rPr>
                                  <w:color w:val="000000" w:themeColor="text1"/>
                                  <w:sz w:val="20"/>
                                  <w:szCs w:val="20"/>
                                </w:rPr>
                              </w:pPr>
                              <w:r w:rsidRPr="00AB1733">
                                <w:rPr>
                                  <w:color w:val="000000" w:themeColor="text1"/>
                                  <w:sz w:val="20"/>
                                  <w:szCs w:val="20"/>
                                </w:rPr>
                                <w:t>Safety Manager (SM)</w:t>
                              </w:r>
                            </w:p>
                            <w:p w14:paraId="0C6F242F" w14:textId="77777777" w:rsidR="00214423" w:rsidRPr="00AB1733" w:rsidRDefault="00214423"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758437" name="Rettangolo 241758437"/>
                        <wps:cNvSpPr/>
                        <wps:spPr>
                          <a:xfrm>
                            <a:off x="4726715" y="1724095"/>
                            <a:ext cx="1371600" cy="5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8900A7" w14:textId="17C19EE1" w:rsidR="00214423" w:rsidRPr="00AB1733" w:rsidRDefault="00214423" w:rsidP="00816FB7">
                              <w:pPr>
                                <w:spacing w:after="0"/>
                                <w:jc w:val="center"/>
                                <w:rPr>
                                  <w:color w:val="000000" w:themeColor="text1"/>
                                  <w:sz w:val="20"/>
                                  <w:szCs w:val="20"/>
                                </w:rPr>
                              </w:pPr>
                              <w:r w:rsidRPr="00AB1733">
                                <w:rPr>
                                  <w:color w:val="000000" w:themeColor="text1"/>
                                  <w:sz w:val="20"/>
                                  <w:szCs w:val="20"/>
                                </w:rPr>
                                <w:t xml:space="preserve">Safety </w:t>
                              </w:r>
                              <w:r>
                                <w:rPr>
                                  <w:color w:val="000000" w:themeColor="text1"/>
                                  <w:sz w:val="20"/>
                                  <w:szCs w:val="20"/>
                                </w:rPr>
                                <w:t>Officer</w:t>
                              </w:r>
                              <w:r w:rsidRPr="00AB1733">
                                <w:rPr>
                                  <w:color w:val="000000" w:themeColor="text1"/>
                                  <w:sz w:val="20"/>
                                  <w:szCs w:val="20"/>
                                </w:rPr>
                                <w:t xml:space="preserve"> (S</w:t>
                              </w:r>
                              <w:r w:rsidR="006B12B3">
                                <w:rPr>
                                  <w:color w:val="000000" w:themeColor="text1"/>
                                  <w:sz w:val="20"/>
                                  <w:szCs w:val="20"/>
                                </w:rPr>
                                <w:t>O</w:t>
                              </w:r>
                              <w:r w:rsidRPr="00AB1733">
                                <w:rPr>
                                  <w:color w:val="000000" w:themeColor="text1"/>
                                  <w:sz w:val="20"/>
                                  <w:szCs w:val="20"/>
                                </w:rPr>
                                <w:t>)</w:t>
                              </w:r>
                            </w:p>
                            <w:p w14:paraId="68EAFD94" w14:textId="77777777" w:rsidR="00214423" w:rsidRPr="00AB1733" w:rsidRDefault="00214423" w:rsidP="00816FB7">
                              <w:pPr>
                                <w:spacing w:after="0"/>
                                <w:jc w:val="center"/>
                                <w:rPr>
                                  <w:color w:val="000000" w:themeColor="text1"/>
                                  <w:sz w:val="20"/>
                                  <w:szCs w:val="20"/>
                                </w:rPr>
                              </w:pPr>
                              <w:r w:rsidRPr="00BA450D">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677566" name="Connettore 2 1575677566"/>
                        <wps:cNvCnPr>
                          <a:stCxn id="2075583580" idx="3"/>
                          <a:endCxn id="241758437" idx="1"/>
                        </wps:cNvCnPr>
                        <wps:spPr>
                          <a:xfrm flipV="1">
                            <a:off x="4595130" y="2011973"/>
                            <a:ext cx="131585" cy="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2263217" name="Connettore 2 932263217"/>
                        <wps:cNvCnPr>
                          <a:stCxn id="1183887942" idx="2"/>
                          <a:endCxn id="2075583580" idx="0"/>
                        </wps:cNvCnPr>
                        <wps:spPr>
                          <a:xfrm>
                            <a:off x="3909330" y="1418994"/>
                            <a:ext cx="0" cy="305108"/>
                          </a:xfrm>
                          <a:prstGeom prst="straightConnector1">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61479100" name="Connettore a gomito 1461479100"/>
                        <wps:cNvCnPr>
                          <a:stCxn id="11" idx="2"/>
                          <a:endCxn id="14" idx="0"/>
                        </wps:cNvCnPr>
                        <wps:spPr>
                          <a:xfrm rot="5400000">
                            <a:off x="1435695" y="-81122"/>
                            <a:ext cx="203285" cy="164511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81591697" name="Connettore a gomito 1581591697"/>
                        <wps:cNvCnPr>
                          <a:stCxn id="11" idx="2"/>
                          <a:endCxn id="1183887942" idx="0"/>
                        </wps:cNvCnPr>
                        <wps:spPr>
                          <a:xfrm rot="16200000" flipH="1">
                            <a:off x="3032969" y="-33281"/>
                            <a:ext cx="203286" cy="154943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8442569" name="Rettangolo 1918442569"/>
                        <wps:cNvSpPr/>
                        <wps:spPr>
                          <a:xfrm>
                            <a:off x="4726715" y="842994"/>
                            <a:ext cx="1371600" cy="5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B0B30A" w14:textId="41D91DEF" w:rsidR="009519CA" w:rsidRPr="00AB1733" w:rsidRDefault="009519CA" w:rsidP="009519CA">
                              <w:pPr>
                                <w:spacing w:after="0"/>
                                <w:jc w:val="center"/>
                                <w:rPr>
                                  <w:color w:val="000000" w:themeColor="text1"/>
                                  <w:sz w:val="20"/>
                                  <w:szCs w:val="20"/>
                                </w:rPr>
                              </w:pPr>
                              <w:r w:rsidRPr="00AB1733">
                                <w:rPr>
                                  <w:color w:val="000000" w:themeColor="text1"/>
                                  <w:sz w:val="20"/>
                                  <w:szCs w:val="20"/>
                                </w:rPr>
                                <w:t>Safety</w:t>
                              </w:r>
                              <w:r>
                                <w:rPr>
                                  <w:color w:val="000000" w:themeColor="text1"/>
                                  <w:sz w:val="20"/>
                                  <w:szCs w:val="20"/>
                                </w:rPr>
                                <w:t xml:space="preserve"> Action Group</w:t>
                              </w:r>
                              <w:r w:rsidR="006B75EB">
                                <w:rPr>
                                  <w:color w:val="000000" w:themeColor="text1"/>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679590" name="Connettore 2 796679590"/>
                        <wps:cNvCnPr>
                          <a:stCxn id="1183887942" idx="3"/>
                          <a:endCxn id="1918442569" idx="1"/>
                        </wps:cNvCnPr>
                        <wps:spPr>
                          <a:xfrm flipV="1">
                            <a:off x="4595130" y="1130994"/>
                            <a:ext cx="131585" cy="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3331311" name="Connettore a gomito 753331311"/>
                        <wps:cNvCnPr>
                          <a:stCxn id="1918442569" idx="2"/>
                          <a:endCxn id="2075583580" idx="0"/>
                        </wps:cNvCnPr>
                        <wps:spPr>
                          <a:xfrm rot="5400000">
                            <a:off x="4508317" y="820008"/>
                            <a:ext cx="305213" cy="1503185"/>
                          </a:xfrm>
                          <a:prstGeom prst="bentConnector3">
                            <a:avLst>
                              <a:gd name="adj1" fmla="val 50000"/>
                            </a:avLst>
                          </a:prstGeom>
                          <a:ln>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03807A4" id="Tela 726543" o:spid="_x0000_s1139" editas="canvas" style="width:481.85pt;height:306pt;mso-position-horizontal-relative:char;mso-position-vertical-relative:line" coordsize="61194,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">
                <v:shape id="_x0000_s1140" type="#_x0000_t75" style="position:absolute;width:61194;height:38862;visibility:visible;mso-wrap-style:square" filled="t">
                  <v:fill o:detectmouseclick="t"/>
                  <v:path o:connecttype="none"/>
                </v:shape>
                <v:rect id="Rettangolo 11" o:spid="_x0000_s1141" style="position:absolute;left:16740;top:637;width:137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filled="f" strokecolor="#1f4d78 [1604]" strokeweight="1pt">
                  <v:textbox>
                    <w:txbxContent>
                      <w:p w14:paraId="46D01623" w14:textId="77777777" w:rsidR="00816FB7" w:rsidRPr="00BA450D" w:rsidRDefault="00816FB7" w:rsidP="00816FB7">
                        <w:pPr>
                          <w:spacing w:after="0"/>
                          <w:jc w:val="center"/>
                          <w:rPr>
                            <w:color w:val="000000" w:themeColor="text1"/>
                            <w:sz w:val="20"/>
                            <w:szCs w:val="20"/>
                          </w:rPr>
                        </w:pPr>
                        <w:r w:rsidRPr="00BA450D">
                          <w:rPr>
                            <w:color w:val="000000" w:themeColor="text1"/>
                            <w:sz w:val="20"/>
                            <w:szCs w:val="20"/>
                          </w:rPr>
                          <w:t>Accountable Manager (AM)</w:t>
                        </w:r>
                      </w:p>
                      <w:p w14:paraId="37EE0BB1" w14:textId="77777777" w:rsidR="00816FB7" w:rsidRPr="00BA450D" w:rsidRDefault="00816FB7" w:rsidP="00816FB7">
                        <w:pPr>
                          <w:spacing w:after="0"/>
                          <w:jc w:val="center"/>
                          <w:rPr>
                            <w:color w:val="000000" w:themeColor="text1"/>
                            <w:sz w:val="20"/>
                            <w:szCs w:val="20"/>
                          </w:rPr>
                        </w:pPr>
                        <w:r w:rsidRPr="00BA450D">
                          <w:rPr>
                            <w:color w:val="FF0000"/>
                            <w:sz w:val="20"/>
                            <w:szCs w:val="20"/>
                          </w:rPr>
                          <w:t>[…]</w:t>
                        </w:r>
                      </w:p>
                    </w:txbxContent>
                  </v:textbox>
                </v:rect>
                <v:rect id="Rettangolo 14" o:spid="_x0000_s1142" style="position:absolute;left:289;top:8430;width:137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wwAAANsAAAAPAAAAZHJzL2Rvd25yZXYueG1sRE9Na8JA&#10;EL0L/Q/LFLzpJtJ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av3VQMMAAADbAAAADwAA&#10;AAAAAAAAAAAAAAAHAgAAZHJzL2Rvd25yZXYueG1sUEsFBgAAAAADAAMAtwAAAPcCAAAAAA==&#10;" filled="f" strokecolor="#1f4d78 [1604]" strokeweight="1pt">
                  <v:textbox>
                    <w:txbxContent>
                      <w:p w14:paraId="7DAD602B" w14:textId="77777777" w:rsidR="008C1442" w:rsidRPr="00AB1733" w:rsidRDefault="008C1442" w:rsidP="008C1442">
                        <w:pPr>
                          <w:spacing w:after="0"/>
                          <w:jc w:val="center"/>
                          <w:rPr>
                            <w:color w:val="000000" w:themeColor="text1"/>
                            <w:sz w:val="20"/>
                            <w:szCs w:val="20"/>
                          </w:rPr>
                        </w:pPr>
                        <w:r w:rsidRPr="00AB1733">
                          <w:rPr>
                            <w:color w:val="000000" w:themeColor="text1"/>
                            <w:sz w:val="20"/>
                            <w:szCs w:val="20"/>
                          </w:rPr>
                          <w:t>Compliance Monitoring Manager</w:t>
                        </w:r>
                      </w:p>
                      <w:p w14:paraId="3C6DDE20" w14:textId="7F4F532B" w:rsidR="00816FB7" w:rsidRPr="00AB1733" w:rsidRDefault="008C1442" w:rsidP="008C1442">
                        <w:pPr>
                          <w:spacing w:after="0"/>
                          <w:jc w:val="center"/>
                          <w:rPr>
                            <w:color w:val="000000" w:themeColor="text1"/>
                            <w:sz w:val="20"/>
                            <w:szCs w:val="20"/>
                          </w:rPr>
                        </w:pPr>
                        <w:r w:rsidRPr="00AB1733">
                          <w:rPr>
                            <w:color w:val="000000" w:themeColor="text1"/>
                            <w:sz w:val="20"/>
                            <w:szCs w:val="20"/>
                          </w:rPr>
                          <w:t xml:space="preserve">(CMM) </w:t>
                        </w:r>
                        <w:r w:rsidRPr="00BA450D">
                          <w:rPr>
                            <w:color w:val="FF0000"/>
                            <w:sz w:val="20"/>
                            <w:szCs w:val="20"/>
                          </w:rPr>
                          <w:t>[…]</w:t>
                        </w:r>
                      </w:p>
                    </w:txbxContent>
                  </v:textbox>
                </v:rect>
                <v:rect id="Rettangolo 736" o:spid="_x0000_s1143" style="position:absolute;left:285;top:29949;width:9811;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" filled="f" strokecolor="#00b0f0" strokeweight="1pt">
                  <v:textbox>
                    <w:txbxContent>
                      <w:p w14:paraId="6A8CE734"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Flight Operations PH (FOPH)</w:t>
                        </w:r>
                      </w:p>
                      <w:p w14:paraId="3A8E9B0B"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v:textbox>
                </v:rect>
                <v:rect id="Rettangolo 743" o:spid="_x0000_s1144" style="position:absolute;left:41091;top:29949;width:9720;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" filled="f" strokecolor="#00b0f0" strokeweight="1pt">
                  <v:textbox>
                    <w:txbxContent>
                      <w:p w14:paraId="0BDED715" w14:textId="77777777" w:rsidR="00816FB7" w:rsidRPr="00AB1733" w:rsidRDefault="00816FB7" w:rsidP="00816FB7">
                        <w:pPr>
                          <w:spacing w:after="0"/>
                          <w:jc w:val="center"/>
                          <w:rPr>
                            <w:color w:val="000000" w:themeColor="text1"/>
                            <w:sz w:val="20"/>
                            <w:szCs w:val="20"/>
                          </w:rPr>
                        </w:pPr>
                        <w:r w:rsidRPr="003E0290">
                          <w:rPr>
                            <w:color w:val="5B9BD5" w:themeColor="accent1"/>
                            <w:sz w:val="20"/>
                            <w:szCs w:val="20"/>
                          </w:rPr>
                          <w:t xml:space="preserve">Continuing Airworthiness PH (CAMO PH) </w:t>
                        </w:r>
                        <w:r w:rsidRPr="00BA450D">
                          <w:rPr>
                            <w:color w:val="FF0000"/>
                            <w:sz w:val="20"/>
                            <w:szCs w:val="20"/>
                          </w:rPr>
                          <w:t>[…]</w:t>
                        </w:r>
                      </w:p>
                    </w:txbxContent>
                  </v:textbox>
                </v:rect>
                <v:rect id="Rettangolo 753" o:spid="_x0000_s1145" style="position:absolute;left:10557;top:29950;width:9720;height: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" filled="f" strokecolor="#00b0f0" strokeweight="1pt">
                  <v:textbox>
                    <w:txbxContent>
                      <w:p w14:paraId="7EEDEB2F"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Crew Training PH (CTPH)</w:t>
                        </w:r>
                      </w:p>
                      <w:p w14:paraId="086470E0"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v:textbox>
                </v:rect>
                <v:rect id="Rettangolo 756" o:spid="_x0000_s1146" style="position:absolute;left:20736;top:29943;width:9720;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" filled="f" strokecolor="#00b0f0" strokeweight="1pt">
                  <v:textbox>
                    <w:txbxContent>
                      <w:p w14:paraId="104AEC2A"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Ground Operations PH (GOPH)</w:t>
                        </w:r>
                      </w:p>
                      <w:p w14:paraId="2552AFDF"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v:textbox>
                </v:rect>
                <v:rect id="Rettangolo 757" o:spid="_x0000_s1147" style="position:absolute;left:51259;top:29950;width:9720;height: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" filled="f" strokecolor="#00b0f0" strokeweight="1pt">
                  <v:textbox>
                    <w:txbxContent>
                      <w:p w14:paraId="7031C2B8"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Maintenance Manager (MM)</w:t>
                        </w:r>
                      </w:p>
                      <w:p w14:paraId="4007FC56"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v:textbox>
                </v:rect>
                <v:rect id="Rettangolo 758" o:spid="_x0000_s1148" style="position:absolute;left:30916;top:29903;width:9720;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" filled="f" strokecolor="#00b0f0" strokeweight="1pt">
                  <v:textbox>
                    <w:txbxContent>
                      <w:p w14:paraId="0D6853E0" w14:textId="77777777" w:rsidR="00816FB7" w:rsidRPr="003E0290" w:rsidRDefault="00816FB7" w:rsidP="00816FB7">
                        <w:pPr>
                          <w:spacing w:after="0"/>
                          <w:jc w:val="center"/>
                          <w:rPr>
                            <w:color w:val="5B9BD5" w:themeColor="accent1"/>
                            <w:sz w:val="20"/>
                            <w:szCs w:val="20"/>
                          </w:rPr>
                        </w:pPr>
                        <w:r w:rsidRPr="003E0290">
                          <w:rPr>
                            <w:color w:val="5B9BD5" w:themeColor="accent1"/>
                            <w:sz w:val="20"/>
                            <w:szCs w:val="20"/>
                          </w:rPr>
                          <w:t>ATO Head of Training (ATOHT)</w:t>
                        </w:r>
                      </w:p>
                      <w:p w14:paraId="766669AD" w14:textId="77777777" w:rsidR="00816FB7" w:rsidRPr="00AB1733" w:rsidRDefault="00816FB7" w:rsidP="00816FB7">
                        <w:pPr>
                          <w:spacing w:after="0"/>
                          <w:jc w:val="center"/>
                          <w:rPr>
                            <w:color w:val="000000" w:themeColor="text1"/>
                            <w:sz w:val="20"/>
                            <w:szCs w:val="20"/>
                          </w:rPr>
                        </w:pPr>
                        <w:r w:rsidRPr="00BA450D">
                          <w:rPr>
                            <w:color w:val="FF0000"/>
                            <w:sz w:val="20"/>
                            <w:szCs w:val="20"/>
                          </w:rPr>
                          <w:t>[…]</w:t>
                        </w:r>
                      </w:p>
                    </w:txbxContent>
                  </v:textbox>
                </v:rect>
                <v:shape id="Connettore a gomito 726544" o:spid="_x0000_s1149" type="#_x0000_t34" style="position:absolute;left:25923;top:4072;width:10845;height:154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" adj="18579" strokecolor="#5b9bd5 [3204]" strokeweight=".5pt"/>
                <v:shape id="Connettore a gomito 759" o:spid="_x0000_s1150" type="#_x0000_t34" style="position:absolute;left:12824;top:17171;width:23546;height:19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" adj="19625" strokecolor="#5b9bd5 [3204]" strokeweight=".5pt"/>
                <v:shape id="Connettore a gomito 803" o:spid="_x0000_s1151" type="#_x0000_t34" style="position:absolute;left:7731;top:14083;width:23553;height:81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" adj="19623" strokecolor="#5b9bd5 [3204]" strokeweight=".5pt"/>
                <v:shape id="Connettore a gomito 808" o:spid="_x0000_s1152" type="#_x0000_t34" style="position:absolute;left:2619;top:8969;width:23552;height:1840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" adj="19623" strokecolor="#5b9bd5 [3204]" strokeweight=".5pt"/>
                <v:shape id="Connettore a gomito 811" o:spid="_x0000_s1153" type="#_x0000_t34" style="position:absolute;left:28082;top:1913;width:23553;height:32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" adj="19623" strokecolor="#5b9bd5 [3204]" strokeweight=".5pt"/>
                <v:shape id="Connettore a gomito 812" o:spid="_x0000_s1154" type="#_x0000_t34" style="position:absolute;left:22999;top:6996;width:23552;height:223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" adj="19623" strokecolor="#5b9bd5 [3204]" strokeweight=".5pt"/>
                <v:shape id="Connettore a gomito 813" o:spid="_x0000_s1155" type="#_x0000_t34" style="position:absolute;left:17934;top:12061;width:23506;height:121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" adj="19728" strokecolor="#5b9bd5 [3204]" strokeweight=".5pt"/>
                <v:shape id="Connettore a gomito 1869565375" o:spid="_x0000_s1156" type="#_x0000_t34" style="position:absolute;left:18668;top:9525;width:6947;height:339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" strokecolor="#ffc000" strokeweight=".5pt">
                  <v:stroke dashstyle="dash" endarrow="block"/>
                </v:shape>
                <v:shape id="Connettore a gomito 1528056514" o:spid="_x0000_s1157" type="#_x0000_t34" style="position:absolute;left:23781;top:14638;width:6948;height:236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" strokecolor="#ffc000" strokeweight=".5pt">
                  <v:stroke dashstyle="dash" endarrow="block"/>
                </v:shape>
                <v:shape id="Connettore a gomito 788757289" o:spid="_x0000_s1158" type="#_x0000_t34" style="position:absolute;left:28874;top:19724;width:6941;height:134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" strokecolor="#ffc000" strokeweight=".5pt">
                  <v:stroke dashstyle="dash" endarrow="block"/>
                </v:shape>
                <v:shape id="Connettore a gomito 1678633869" o:spid="_x0000_s1159" type="#_x0000_t34" style="position:absolute;left:33984;top:24794;width:6901;height:3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" strokecolor="#ffc000" strokeweight=".5pt">
                  <v:stroke dashstyle="dash" endarrow="block"/>
                </v:shape>
                <v:shape id="Connettore a gomito 819553297" o:spid="_x0000_s1160" type="#_x0000_t34" style="position:absolute;left:39048;top:23047;width:6947;height:68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" strokecolor="#ffc000" strokeweight=".5pt">
                  <v:stroke dashstyle="dash" endarrow="block"/>
                </v:shape>
                <v:shape id="Connettore a gomito 1195243658" o:spid="_x0000_s1161" type="#_x0000_t34" style="position:absolute;left:44132;top:17963;width:6948;height:170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" strokecolor="#ffc000" strokeweight=".5pt">
                  <v:stroke dashstyle="dash" endarrow="block"/>
                </v:shape>
                <v:rect id="Rettangolo 489247380" o:spid="_x0000_s1162" style="position:absolute;left:5603;top:24183;width:2486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" filled="f" stroked="f" strokeweight="1pt">
                  <v:textbox>
                    <w:txbxContent>
                      <w:p w14:paraId="6EB257A3" w14:textId="77777777" w:rsidR="00CC2C74" w:rsidRPr="00DD457D" w:rsidRDefault="00CC2C74" w:rsidP="00CC2C74">
                        <w:pPr>
                          <w:jc w:val="center"/>
                          <w:rPr>
                            <w:rFonts w:eastAsia="Calibri"/>
                            <w:color w:val="FFC000"/>
                            <w:sz w:val="16"/>
                            <w:szCs w:val="16"/>
                          </w:rPr>
                        </w:pPr>
                        <w:r w:rsidRPr="00DD457D">
                          <w:rPr>
                            <w:rFonts w:eastAsia="Calibri"/>
                            <w:color w:val="FFC000"/>
                            <w:sz w:val="16"/>
                            <w:szCs w:val="16"/>
                          </w:rPr>
                          <w:t>Safety support, facilitation, and advice</w:t>
                        </w:r>
                      </w:p>
                    </w:txbxContent>
                  </v:textbox>
                </v:rect>
                <v:rect id="Rettangolo 1183887942" o:spid="_x0000_s1163" style="position:absolute;left:32235;top:8430;width:137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" filled="f" strokecolor="#1f4d78 [1604]" strokeweight="1pt">
                  <v:textbox>
                    <w:txbxContent>
                      <w:p w14:paraId="74ED50A1" w14:textId="71DE4B72" w:rsidR="00D1410A" w:rsidRPr="00AB1733" w:rsidRDefault="00D1410A" w:rsidP="00C07532">
                        <w:pPr>
                          <w:spacing w:after="0"/>
                          <w:jc w:val="center"/>
                          <w:rPr>
                            <w:color w:val="000000" w:themeColor="text1"/>
                            <w:sz w:val="20"/>
                            <w:szCs w:val="20"/>
                          </w:rPr>
                        </w:pPr>
                        <w:r w:rsidRPr="00AB1733">
                          <w:rPr>
                            <w:color w:val="000000" w:themeColor="text1"/>
                            <w:sz w:val="20"/>
                            <w:szCs w:val="20"/>
                          </w:rPr>
                          <w:t xml:space="preserve">Safety </w:t>
                        </w:r>
                        <w:r w:rsidR="00C07532">
                          <w:rPr>
                            <w:color w:val="000000" w:themeColor="text1"/>
                            <w:sz w:val="20"/>
                            <w:szCs w:val="20"/>
                          </w:rPr>
                          <w:t>Review Board</w:t>
                        </w:r>
                      </w:p>
                    </w:txbxContent>
                  </v:textbox>
                </v:rect>
                <v:rect id="Rettangolo 2075583580" o:spid="_x0000_s1164" style="position:absolute;left:32235;top:17242;width:137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" filled="f" strokecolor="#1f4d78 [1604]" strokeweight="1pt">
                  <v:textbox>
                    <w:txbxContent>
                      <w:p w14:paraId="07596B1E" w14:textId="77777777" w:rsidR="00214423" w:rsidRPr="00AB1733" w:rsidRDefault="00214423" w:rsidP="00816FB7">
                        <w:pPr>
                          <w:spacing w:after="0"/>
                          <w:jc w:val="center"/>
                          <w:rPr>
                            <w:color w:val="000000" w:themeColor="text1"/>
                            <w:sz w:val="20"/>
                            <w:szCs w:val="20"/>
                          </w:rPr>
                        </w:pPr>
                        <w:r w:rsidRPr="00AB1733">
                          <w:rPr>
                            <w:color w:val="000000" w:themeColor="text1"/>
                            <w:sz w:val="20"/>
                            <w:szCs w:val="20"/>
                          </w:rPr>
                          <w:t>Safety Manager (SM)</w:t>
                        </w:r>
                      </w:p>
                      <w:p w14:paraId="0C6F242F" w14:textId="77777777" w:rsidR="00214423" w:rsidRPr="00AB1733" w:rsidRDefault="00214423" w:rsidP="00816FB7">
                        <w:pPr>
                          <w:spacing w:after="0"/>
                          <w:jc w:val="center"/>
                          <w:rPr>
                            <w:color w:val="000000" w:themeColor="text1"/>
                            <w:sz w:val="20"/>
                            <w:szCs w:val="20"/>
                          </w:rPr>
                        </w:pPr>
                        <w:r w:rsidRPr="00BA450D">
                          <w:rPr>
                            <w:color w:val="FF0000"/>
                            <w:sz w:val="20"/>
                            <w:szCs w:val="20"/>
                          </w:rPr>
                          <w:t>[…]</w:t>
                        </w:r>
                      </w:p>
                    </w:txbxContent>
                  </v:textbox>
                </v:rect>
                <v:rect id="Rettangolo 241758437" o:spid="_x0000_s1165" style="position:absolute;left:47267;top:17240;width:137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" filled="f" strokecolor="#1f4d78 [1604]" strokeweight="1pt">
                  <v:textbox>
                    <w:txbxContent>
                      <w:p w14:paraId="7E8900A7" w14:textId="17C19EE1" w:rsidR="00214423" w:rsidRPr="00AB1733" w:rsidRDefault="00214423" w:rsidP="00816FB7">
                        <w:pPr>
                          <w:spacing w:after="0"/>
                          <w:jc w:val="center"/>
                          <w:rPr>
                            <w:color w:val="000000" w:themeColor="text1"/>
                            <w:sz w:val="20"/>
                            <w:szCs w:val="20"/>
                          </w:rPr>
                        </w:pPr>
                        <w:r w:rsidRPr="00AB1733">
                          <w:rPr>
                            <w:color w:val="000000" w:themeColor="text1"/>
                            <w:sz w:val="20"/>
                            <w:szCs w:val="20"/>
                          </w:rPr>
                          <w:t xml:space="preserve">Safety </w:t>
                        </w:r>
                        <w:r>
                          <w:rPr>
                            <w:color w:val="000000" w:themeColor="text1"/>
                            <w:sz w:val="20"/>
                            <w:szCs w:val="20"/>
                          </w:rPr>
                          <w:t>Officer</w:t>
                        </w:r>
                        <w:r w:rsidRPr="00AB1733">
                          <w:rPr>
                            <w:color w:val="000000" w:themeColor="text1"/>
                            <w:sz w:val="20"/>
                            <w:szCs w:val="20"/>
                          </w:rPr>
                          <w:t xml:space="preserve"> (S</w:t>
                        </w:r>
                        <w:r w:rsidR="006B12B3">
                          <w:rPr>
                            <w:color w:val="000000" w:themeColor="text1"/>
                            <w:sz w:val="20"/>
                            <w:szCs w:val="20"/>
                          </w:rPr>
                          <w:t>O</w:t>
                        </w:r>
                        <w:r w:rsidRPr="00AB1733">
                          <w:rPr>
                            <w:color w:val="000000" w:themeColor="text1"/>
                            <w:sz w:val="20"/>
                            <w:szCs w:val="20"/>
                          </w:rPr>
                          <w:t>)</w:t>
                        </w:r>
                      </w:p>
                      <w:p w14:paraId="68EAFD94" w14:textId="77777777" w:rsidR="00214423" w:rsidRPr="00AB1733" w:rsidRDefault="00214423" w:rsidP="00816FB7">
                        <w:pPr>
                          <w:spacing w:after="0"/>
                          <w:jc w:val="center"/>
                          <w:rPr>
                            <w:color w:val="000000" w:themeColor="text1"/>
                            <w:sz w:val="20"/>
                            <w:szCs w:val="20"/>
                          </w:rPr>
                        </w:pPr>
                        <w:r w:rsidRPr="00BA450D">
                          <w:rPr>
                            <w:color w:val="FF0000"/>
                            <w:sz w:val="20"/>
                            <w:szCs w:val="20"/>
                          </w:rPr>
                          <w:t>[…]</w:t>
                        </w:r>
                      </w:p>
                    </w:txbxContent>
                  </v:textbox>
                </v:rect>
                <v:shape id="Connettore 2 1575677566" o:spid="_x0000_s1166" type="#_x0000_t32" style="position:absolute;left:45951;top:20119;width:131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" strokecolor="#5b9bd5 [3204]" strokeweight=".5pt">
                  <v:stroke endarrow="block" joinstyle="miter"/>
                </v:shape>
                <v:shape id="Connettore 2 932263217" o:spid="_x0000_s1167" type="#_x0000_t32" style="position:absolute;left:39093;top:14189;width:0;height:3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" strokecolor="#ffc000" strokeweight=".5pt">
                  <v:stroke dashstyle="dash" endarrow="block" joinstyle="miter"/>
                </v:shape>
                <v:shape id="Connettore a gomito 1461479100" o:spid="_x0000_s1168" type="#_x0000_t34" style="position:absolute;left:14356;top:-812;width:2033;height:164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" strokecolor="#5b9bd5 [3204]" strokeweight=".5pt">
                  <v:stroke endarrow="block"/>
                </v:shape>
                <v:shape id="Connettore a gomito 1581591697" o:spid="_x0000_s1169" type="#_x0000_t34" style="position:absolute;left:30329;top:-334;width:2033;height:154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" strokecolor="#5b9bd5 [3204]" strokeweight=".5pt">
                  <v:stroke endarrow="block"/>
                </v:shape>
                <v:rect id="Rettangolo 1918442569" o:spid="_x0000_s1170" style="position:absolute;left:47267;top:8429;width:137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" filled="f" strokecolor="#1f4d78 [1604]" strokeweight="1pt">
                  <v:textbox>
                    <w:txbxContent>
                      <w:p w14:paraId="27B0B30A" w14:textId="41D91DEF" w:rsidR="009519CA" w:rsidRPr="00AB1733" w:rsidRDefault="009519CA" w:rsidP="009519CA">
                        <w:pPr>
                          <w:spacing w:after="0"/>
                          <w:jc w:val="center"/>
                          <w:rPr>
                            <w:color w:val="000000" w:themeColor="text1"/>
                            <w:sz w:val="20"/>
                            <w:szCs w:val="20"/>
                          </w:rPr>
                        </w:pPr>
                        <w:r w:rsidRPr="00AB1733">
                          <w:rPr>
                            <w:color w:val="000000" w:themeColor="text1"/>
                            <w:sz w:val="20"/>
                            <w:szCs w:val="20"/>
                          </w:rPr>
                          <w:t>Safety</w:t>
                        </w:r>
                        <w:r>
                          <w:rPr>
                            <w:color w:val="000000" w:themeColor="text1"/>
                            <w:sz w:val="20"/>
                            <w:szCs w:val="20"/>
                          </w:rPr>
                          <w:t xml:space="preserve"> Action Group</w:t>
                        </w:r>
                        <w:r w:rsidR="006B75EB">
                          <w:rPr>
                            <w:color w:val="000000" w:themeColor="text1"/>
                            <w:sz w:val="20"/>
                            <w:szCs w:val="20"/>
                          </w:rPr>
                          <w:t>(s)</w:t>
                        </w:r>
                      </w:p>
                    </w:txbxContent>
                  </v:textbox>
                </v:rect>
                <v:shape id="Connettore 2 796679590" o:spid="_x0000_s1171" type="#_x0000_t32" style="position:absolute;left:45951;top:11309;width:131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" strokecolor="#5b9bd5 [3204]" strokeweight=".5pt">
                  <v:stroke endarrow="block" joinstyle="miter"/>
                </v:shape>
                <v:shape id="Connettore a gomito 753331311" o:spid="_x0000_s1172" type="#_x0000_t34" style="position:absolute;left:45082;top:8200;width:3053;height:150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" strokecolor="#ffc000" strokeweight=".5pt">
                  <v:stroke dashstyle="dash" endarrow="block"/>
                </v:shape>
                <w10:anchorlock/>
              </v:group>
            </w:pict>
          </mc:Fallback>
        </mc:AlternateContent>
      </w:r>
    </w:p>
    <w:p w14:paraId="42D4FDD4" w14:textId="4D5C099F" w:rsidR="004B48CE" w:rsidRPr="009E2A2F" w:rsidRDefault="006964D9" w:rsidP="003C5962">
      <w:pPr>
        <w:pStyle w:val="Titolo2"/>
      </w:pPr>
      <w:bookmarkStart w:id="76" w:name="_Toc190627557"/>
      <w:bookmarkStart w:id="77" w:name="_Toc228090802"/>
      <w:r w:rsidRPr="009E2A2F">
        <w:t xml:space="preserve">Meaning of the </w:t>
      </w:r>
      <w:r w:rsidR="00107CA5" w:rsidRPr="009E2A2F">
        <w:t xml:space="preserve">Terms </w:t>
      </w:r>
      <w:r w:rsidRPr="009E2A2F">
        <w:t>‘</w:t>
      </w:r>
      <w:r w:rsidR="00107CA5" w:rsidRPr="009E2A2F">
        <w:t xml:space="preserve">Accountability’ </w:t>
      </w:r>
      <w:r w:rsidRPr="009E2A2F">
        <w:t>and ‘</w:t>
      </w:r>
      <w:r w:rsidR="00107CA5" w:rsidRPr="009E2A2F">
        <w:t>Responsibility’</w:t>
      </w:r>
      <w:bookmarkEnd w:id="76"/>
      <w:bookmarkEnd w:id="77"/>
    </w:p>
    <w:p w14:paraId="549409C4" w14:textId="278FE56E" w:rsidR="004B48CE" w:rsidRPr="009E2A2F" w:rsidRDefault="004B48CE" w:rsidP="006964D9">
      <w:pPr>
        <w:pStyle w:val="RefReg"/>
      </w:pPr>
      <w:r w:rsidRPr="009E2A2F">
        <w:t>GM3 ORO.GEN.200(a)(1)</w:t>
      </w:r>
    </w:p>
    <w:p w14:paraId="0A968B4B" w14:textId="79249114" w:rsidR="004B48CE" w:rsidRPr="00356207" w:rsidRDefault="00B141C4" w:rsidP="00356207">
      <w:r w:rsidRPr="00356207">
        <w:t>In the English language, the notion of accountability differs from that of responsibility. Whereas ‘accountability’ refers to an obligation that cannot be delegated, ‘responsibility’ refers to an obligation that can be delegated.</w:t>
      </w:r>
    </w:p>
    <w:p w14:paraId="4413AFD0" w14:textId="0ADEA760" w:rsidR="001D058E" w:rsidRPr="009E2A2F" w:rsidRDefault="00292206" w:rsidP="003C5962">
      <w:pPr>
        <w:pStyle w:val="Titolo2"/>
      </w:pPr>
      <w:bookmarkStart w:id="78" w:name="_Toc190627558"/>
      <w:bookmarkStart w:id="79" w:name="_Toc228090803"/>
      <w:r w:rsidRPr="009E2A2F">
        <w:lastRenderedPageBreak/>
        <w:t xml:space="preserve">Safety </w:t>
      </w:r>
      <w:r w:rsidR="00107CA5" w:rsidRPr="009E2A2F">
        <w:t xml:space="preserve">Accountability </w:t>
      </w:r>
      <w:r w:rsidR="00583BBA" w:rsidRPr="009E2A2F">
        <w:t xml:space="preserve">of the </w:t>
      </w:r>
      <w:r w:rsidRPr="009E2A2F">
        <w:t>Accountable Manager</w:t>
      </w:r>
      <w:bookmarkEnd w:id="78"/>
      <w:bookmarkEnd w:id="79"/>
    </w:p>
    <w:p w14:paraId="0F635316" w14:textId="33905FB0" w:rsidR="00395116" w:rsidRPr="009E2A2F" w:rsidRDefault="00D70303" w:rsidP="00B87375">
      <w:pPr>
        <w:pStyle w:val="RefReg"/>
      </w:pPr>
      <w:r w:rsidRPr="009E2A2F">
        <w:t>[</w:t>
      </w:r>
      <w:r w:rsidR="003C5962" w:rsidRPr="009E2A2F">
        <w:t>AMC2 ORO.GEN.200(a)(5)</w:t>
      </w:r>
      <w:r w:rsidRPr="009E2A2F">
        <w:t>]</w:t>
      </w:r>
    </w:p>
    <w:p w14:paraId="13B02709" w14:textId="582D760C" w:rsidR="00BC4DE6" w:rsidRPr="00356207" w:rsidRDefault="00BC4DE6" w:rsidP="00356207">
      <w:r w:rsidRPr="00356207">
        <w:t xml:space="preserve">The AM bears overall safety accountability, meaning that he is ultimately accountable for safety within </w:t>
      </w:r>
      <w:r w:rsidR="00407688" w:rsidRPr="00407688">
        <w:rPr>
          <w:rFonts w:ascii="Calibri" w:hAnsi="Calibri"/>
          <w:color w:val="FF0000"/>
        </w:rPr>
        <w:t>COMPANY</w:t>
      </w:r>
      <w:r w:rsidRPr="00356207">
        <w:t>.</w:t>
      </w:r>
    </w:p>
    <w:p w14:paraId="67D64515" w14:textId="7133B1B3" w:rsidR="00BC4DE6" w:rsidRPr="009E2A2F" w:rsidRDefault="00BC4DE6" w:rsidP="00356207">
      <w:pPr>
        <w:pStyle w:val="BulletDot"/>
      </w:pPr>
      <w:r w:rsidRPr="009E2A2F">
        <w:t>He establishes and promotes the Safety Policy (including a statement on the protection of reporters and the Support Programme Policy).</w:t>
      </w:r>
    </w:p>
    <w:p w14:paraId="2225150A" w14:textId="77777777" w:rsidR="00BC4DE6" w:rsidRPr="001167C5" w:rsidRDefault="00BC4DE6" w:rsidP="00356207">
      <w:pPr>
        <w:pStyle w:val="BulletDot"/>
      </w:pPr>
      <w:r w:rsidRPr="001167C5">
        <w:t>He provides the human and material resources necessary for operating the SMS and achieving the safety objectives.</w:t>
      </w:r>
    </w:p>
    <w:p w14:paraId="03A4F561" w14:textId="770F0DAF" w:rsidR="00BC4DE6" w:rsidRPr="009E2A2F" w:rsidRDefault="00BC4DE6" w:rsidP="00356207">
      <w:pPr>
        <w:pStyle w:val="BulletDot"/>
      </w:pPr>
      <w:r w:rsidRPr="009E2A2F">
        <w:t>He ensures the availability of a Peer Support Programme to assist and support crews in recognising, coping with, and overcoming any problem that might negatively affect their ability to safely exercise their duties.</w:t>
      </w:r>
    </w:p>
    <w:p w14:paraId="6A664E6C" w14:textId="77777777" w:rsidR="00BC4DE6" w:rsidRPr="009E2A2F" w:rsidRDefault="00BC4DE6" w:rsidP="00356207">
      <w:pPr>
        <w:pStyle w:val="BulletDot"/>
      </w:pPr>
      <w:r w:rsidRPr="009E2A2F">
        <w:t>He nominates the SM, the CMM, the SRB, and the SAG.</w:t>
      </w:r>
    </w:p>
    <w:p w14:paraId="71DB6A4F" w14:textId="19B60D4D" w:rsidR="00BC4DE6" w:rsidRPr="00356207" w:rsidRDefault="00BC4DE6" w:rsidP="00356207">
      <w:r w:rsidRPr="00356207">
        <w:t>The AM chairs the SRB and endorses the safety objectives, as well as the Safety and Compliance Monitoring reports.</w:t>
      </w:r>
    </w:p>
    <w:p w14:paraId="0FD58C6A" w14:textId="7828FEFD" w:rsidR="00583BBA" w:rsidRPr="009E2A2F" w:rsidRDefault="00CD1C76" w:rsidP="00CD1C76">
      <w:pPr>
        <w:pStyle w:val="Titolo2"/>
      </w:pPr>
      <w:bookmarkStart w:id="80" w:name="_Toc190627559"/>
      <w:bookmarkStart w:id="81" w:name="_Ref196586806"/>
      <w:bookmarkStart w:id="82" w:name="_Toc228090804"/>
      <w:r w:rsidRPr="009E2A2F">
        <w:t>S</w:t>
      </w:r>
      <w:r w:rsidR="00596E89" w:rsidRPr="009E2A2F">
        <w:t xml:space="preserve">afety </w:t>
      </w:r>
      <w:bookmarkEnd w:id="80"/>
      <w:r w:rsidR="00107CA5" w:rsidRPr="009E2A2F">
        <w:t xml:space="preserve">Responsibilities </w:t>
      </w:r>
      <w:r w:rsidR="00596E89" w:rsidRPr="009E2A2F">
        <w:t xml:space="preserve">of </w:t>
      </w:r>
      <w:r w:rsidR="00107CA5" w:rsidRPr="009E2A2F">
        <w:t>Key Safety Personnel</w:t>
      </w:r>
      <w:bookmarkEnd w:id="81"/>
      <w:bookmarkEnd w:id="82"/>
    </w:p>
    <w:p w14:paraId="0BF6E1EC" w14:textId="73E21831" w:rsidR="00637928" w:rsidRPr="009E2A2F" w:rsidRDefault="008B139D" w:rsidP="008B139D">
      <w:pPr>
        <w:pStyle w:val="RefReg"/>
      </w:pPr>
      <w:r w:rsidRPr="009E2A2F">
        <w:t>AMC2 ORO.GEN.200(a)(5)</w:t>
      </w:r>
    </w:p>
    <w:p w14:paraId="6F7C3FEA" w14:textId="77777777" w:rsidR="0037615D" w:rsidRPr="009E2A2F" w:rsidRDefault="0037615D" w:rsidP="0037615D">
      <w:pPr>
        <w:pStyle w:val="Titolo3"/>
      </w:pPr>
      <w:bookmarkStart w:id="83" w:name="_Ref134881093"/>
      <w:bookmarkStart w:id="84" w:name="_Ref134881096"/>
      <w:bookmarkStart w:id="85" w:name="_Toc190627560"/>
      <w:bookmarkStart w:id="86" w:name="_Toc228090805"/>
      <w:r w:rsidRPr="009E2A2F">
        <w:t>Safety Manager</w:t>
      </w:r>
      <w:bookmarkEnd w:id="83"/>
      <w:bookmarkEnd w:id="84"/>
      <w:bookmarkEnd w:id="85"/>
      <w:bookmarkEnd w:id="86"/>
    </w:p>
    <w:p w14:paraId="0CACD604" w14:textId="786DAFA6" w:rsidR="0037615D" w:rsidRDefault="00FE5A0F" w:rsidP="00356207">
      <w:r w:rsidRPr="00356207">
        <w:t>The SM acts as the focal point and is responsible for the development, administration, and maintenance of the SMS. He leads the Safety Department and assists and supports PHs, NPs, and MNGs in fulfilling their responsibilities for safety.</w:t>
      </w:r>
    </w:p>
    <w:p w14:paraId="5D9B2168" w14:textId="77777777" w:rsidR="0037615D" w:rsidRPr="009E2A2F" w:rsidRDefault="0037615D" w:rsidP="004963BF">
      <w:pPr>
        <w:pStyle w:val="Titolo4"/>
      </w:pPr>
      <w:bookmarkStart w:id="87" w:name="_Toc190627561"/>
      <w:bookmarkStart w:id="88" w:name="_Toc228090806"/>
      <w:r w:rsidRPr="009E2A2F">
        <w:t>Accountabilities</w:t>
      </w:r>
      <w:bookmarkEnd w:id="87"/>
      <w:bookmarkEnd w:id="88"/>
    </w:p>
    <w:p w14:paraId="2ED9F1A3" w14:textId="77777777" w:rsidR="00527654" w:rsidRPr="00356207" w:rsidRDefault="00527654" w:rsidP="00356207">
      <w:r w:rsidRPr="00356207">
        <w:t>The SM’s accountabilities are:</w:t>
      </w:r>
    </w:p>
    <w:p w14:paraId="7A17C0DE" w14:textId="2D0D1B16" w:rsidR="00527654" w:rsidRPr="009E2A2F" w:rsidRDefault="00527654" w:rsidP="00356207">
      <w:pPr>
        <w:pStyle w:val="BulletDash"/>
      </w:pPr>
      <w:r w:rsidRPr="009E2A2F">
        <w:t>Defining the Safety Department’s budgetary needs.</w:t>
      </w:r>
    </w:p>
    <w:p w14:paraId="7C4F0FDD" w14:textId="2C85011A" w:rsidR="00527654" w:rsidRPr="001167C5" w:rsidRDefault="00527654" w:rsidP="00356207">
      <w:pPr>
        <w:pStyle w:val="BulletDash"/>
      </w:pPr>
      <w:r w:rsidRPr="001167C5">
        <w:t>Defining and evaluating the Safety Department’s manpower plan.</w:t>
      </w:r>
    </w:p>
    <w:p w14:paraId="00207E03" w14:textId="4F30EB08" w:rsidR="00527654" w:rsidRPr="009E2A2F" w:rsidRDefault="00527654" w:rsidP="00356207">
      <w:pPr>
        <w:pStyle w:val="BulletDash"/>
      </w:pPr>
      <w:r w:rsidRPr="009E2A2F">
        <w:t>Verifying and proposing revisions to the Safety Policy.</w:t>
      </w:r>
    </w:p>
    <w:p w14:paraId="798EDBC7" w14:textId="22B56993" w:rsidR="00527654" w:rsidRPr="009E2A2F" w:rsidRDefault="00527654" w:rsidP="00356207">
      <w:pPr>
        <w:pStyle w:val="BulletDash"/>
      </w:pPr>
      <w:r w:rsidRPr="009E2A2F">
        <w:t>Defining the Safety Department’s processes and procedures.</w:t>
      </w:r>
    </w:p>
    <w:p w14:paraId="15864347" w14:textId="77777777" w:rsidR="0037615D" w:rsidRPr="009E2A2F" w:rsidRDefault="0037615D" w:rsidP="004963BF">
      <w:pPr>
        <w:pStyle w:val="Titolo4"/>
      </w:pPr>
      <w:bookmarkStart w:id="89" w:name="_Toc190627562"/>
      <w:bookmarkStart w:id="90" w:name="_Toc228090807"/>
      <w:r w:rsidRPr="009E2A2F">
        <w:t>Responsibilities</w:t>
      </w:r>
      <w:bookmarkEnd w:id="89"/>
      <w:bookmarkEnd w:id="90"/>
    </w:p>
    <w:p w14:paraId="6EB18178" w14:textId="41AD648B" w:rsidR="00D76D64" w:rsidRPr="00356207" w:rsidRDefault="00D76D64" w:rsidP="00356207">
      <w:r w:rsidRPr="00356207">
        <w:t xml:space="preserve">The SM is responsible for </w:t>
      </w:r>
      <w:r w:rsidR="00407688" w:rsidRPr="00407688">
        <w:rPr>
          <w:rFonts w:ascii="Calibri" w:hAnsi="Calibri"/>
          <w:color w:val="FF0000"/>
        </w:rPr>
        <w:t>COMPANY</w:t>
      </w:r>
      <w:r w:rsidRPr="00356207">
        <w:t>’s accident prevention and flight safety programme. The SM’s functions include managing the entire SMS across all operational areas and flight safety analysis programmes, which include:</w:t>
      </w:r>
    </w:p>
    <w:p w14:paraId="2AC0B8BA" w14:textId="33F6F97F" w:rsidR="00D76D64" w:rsidRPr="009E2A2F" w:rsidRDefault="00D76D64" w:rsidP="00356207">
      <w:pPr>
        <w:pStyle w:val="BulletDash"/>
      </w:pPr>
      <w:r w:rsidRPr="009E2A2F">
        <w:t>Facilitating hazard identification, risk analysis, and risk management.</w:t>
      </w:r>
    </w:p>
    <w:p w14:paraId="3E7B9335" w14:textId="43887F5A" w:rsidR="00D76D64" w:rsidRPr="009E2A2F" w:rsidRDefault="00D76D64" w:rsidP="00356207">
      <w:pPr>
        <w:pStyle w:val="BulletDash"/>
      </w:pPr>
      <w:r w:rsidRPr="009E2A2F">
        <w:t>Preparing valid and objective data as the basis for informed decision-making by the AM in matters relating to safety.</w:t>
      </w:r>
    </w:p>
    <w:p w14:paraId="25CB37B7" w14:textId="668A8B5E" w:rsidR="00D76D64" w:rsidRPr="009E2A2F" w:rsidRDefault="00D76D64" w:rsidP="00356207">
      <w:pPr>
        <w:pStyle w:val="BulletDash"/>
      </w:pPr>
      <w:r w:rsidRPr="009E2A2F">
        <w:t>Monitoring the implementation of actions taken to mitigate risks, as listed in the Safety Action Plan.</w:t>
      </w:r>
    </w:p>
    <w:p w14:paraId="00252AB2" w14:textId="6C116FA9" w:rsidR="00D76D64" w:rsidRPr="009E2A2F" w:rsidRDefault="00D76D64" w:rsidP="00356207">
      <w:pPr>
        <w:pStyle w:val="BulletDash"/>
      </w:pPr>
      <w:r w:rsidRPr="009E2A2F">
        <w:t>Providing periodic reports on safety performance.</w:t>
      </w:r>
    </w:p>
    <w:p w14:paraId="2CE39F85" w14:textId="1E489255" w:rsidR="00D76D64" w:rsidRPr="009E2A2F" w:rsidRDefault="00D76D64" w:rsidP="00356207">
      <w:pPr>
        <w:pStyle w:val="BulletDash"/>
      </w:pPr>
      <w:r w:rsidRPr="009E2A2F">
        <w:t>Making recommendations to management, following safety analyses, to minimise or eliminate hazards.</w:t>
      </w:r>
    </w:p>
    <w:p w14:paraId="336B7547" w14:textId="6122957A" w:rsidR="00D76D64" w:rsidRPr="009E2A2F" w:rsidRDefault="00D76D64" w:rsidP="00356207">
      <w:pPr>
        <w:pStyle w:val="BulletDash"/>
      </w:pPr>
      <w:r w:rsidRPr="009E2A2F">
        <w:lastRenderedPageBreak/>
        <w:t>Ensuring the maintenance of safety management documentation.</w:t>
      </w:r>
    </w:p>
    <w:p w14:paraId="3C7F035A" w14:textId="725B20C7" w:rsidR="00D76D64" w:rsidRPr="009E2A2F" w:rsidRDefault="00D76D64" w:rsidP="00356207">
      <w:pPr>
        <w:pStyle w:val="BulletDash"/>
      </w:pPr>
      <w:r w:rsidRPr="009E2A2F">
        <w:t>Ensuring that safety management training is available and meets acceptable standards.</w:t>
      </w:r>
    </w:p>
    <w:p w14:paraId="6FB07660" w14:textId="2D055B92" w:rsidR="00D76D64" w:rsidRPr="009E2A2F" w:rsidRDefault="00D76D64" w:rsidP="00356207">
      <w:pPr>
        <w:pStyle w:val="BulletDash"/>
      </w:pPr>
      <w:r w:rsidRPr="009E2A2F">
        <w:t>Providing advice on safety matters.</w:t>
      </w:r>
    </w:p>
    <w:p w14:paraId="5FBA232E" w14:textId="2142C2AC" w:rsidR="00D76D64" w:rsidRPr="009E2A2F" w:rsidRDefault="00D76D64" w:rsidP="00356207">
      <w:pPr>
        <w:pStyle w:val="BulletDash"/>
      </w:pPr>
      <w:r w:rsidRPr="009E2A2F">
        <w:t>Initiating and following up internal occurrence and accident investigations.</w:t>
      </w:r>
    </w:p>
    <w:p w14:paraId="02E4818B" w14:textId="77777777" w:rsidR="00D76D64" w:rsidRPr="009E2A2F" w:rsidRDefault="00D76D64" w:rsidP="00356207">
      <w:pPr>
        <w:pStyle w:val="BulletDash"/>
      </w:pPr>
      <w:r w:rsidRPr="009E2A2F">
        <w:t>Monitoring the implementation of actions taken to mitigate safety risks.</w:t>
      </w:r>
    </w:p>
    <w:p w14:paraId="134A5F35" w14:textId="57F5FA4A" w:rsidR="00D76D64" w:rsidRPr="009E2A2F" w:rsidRDefault="00D76D64" w:rsidP="00356207">
      <w:pPr>
        <w:pStyle w:val="BulletDash"/>
      </w:pPr>
      <w:r w:rsidRPr="009E2A2F">
        <w:t>Ensuring that safety reporting assessment processes are implemented and maintained.</w:t>
      </w:r>
    </w:p>
    <w:p w14:paraId="27332017" w14:textId="128FD083" w:rsidR="00D76D64" w:rsidRPr="009E2A2F" w:rsidRDefault="00D76D64" w:rsidP="00356207">
      <w:pPr>
        <w:pStyle w:val="BulletDash"/>
      </w:pPr>
      <w:r w:rsidRPr="009E2A2F">
        <w:t>Completing and transmitting Mandatory Occurrence Reports (MORs) to the Competent Authorities and involved Type Design Organisations.</w:t>
      </w:r>
    </w:p>
    <w:p w14:paraId="6F62E6CC" w14:textId="6E4582A0" w:rsidR="00D76D64" w:rsidRPr="009E2A2F" w:rsidRDefault="00D76D64" w:rsidP="00356207">
      <w:pPr>
        <w:pStyle w:val="BulletDash"/>
      </w:pPr>
      <w:r w:rsidRPr="009E2A2F">
        <w:t>Supporting the investigation of accidents, serious incidents, and incidents affecting airworthiness and safety, and recommending appropriate corrective actions.</w:t>
      </w:r>
    </w:p>
    <w:p w14:paraId="403D1526" w14:textId="7BB12D0E" w:rsidR="00D76D64" w:rsidRPr="009E2A2F" w:rsidRDefault="00D76D64" w:rsidP="00356207">
      <w:pPr>
        <w:pStyle w:val="BulletDash"/>
      </w:pPr>
      <w:r w:rsidRPr="009E2A2F">
        <w:t>Preparing safety reviews and reporting to the AM.</w:t>
      </w:r>
    </w:p>
    <w:p w14:paraId="02612228" w14:textId="5F663139" w:rsidR="00D76D64" w:rsidRPr="009E2A2F" w:rsidRDefault="00D76D64" w:rsidP="00356207">
      <w:pPr>
        <w:pStyle w:val="BulletDash"/>
      </w:pPr>
      <w:r w:rsidRPr="009E2A2F">
        <w:t>Ensuring that all processes under his responsibility are documented and implemented.</w:t>
      </w:r>
    </w:p>
    <w:p w14:paraId="636819B8" w14:textId="1A3EA1F9" w:rsidR="00D76D64" w:rsidRPr="009E2A2F" w:rsidRDefault="00D76D64" w:rsidP="00356207">
      <w:pPr>
        <w:pStyle w:val="BulletDash"/>
      </w:pPr>
      <w:r w:rsidRPr="009E2A2F">
        <w:t>Communicating and coordinating with operational PHs, NPs, and MNGs.</w:t>
      </w:r>
    </w:p>
    <w:p w14:paraId="2BAF82BC" w14:textId="6FD894DC" w:rsidR="00D76D64" w:rsidRPr="009E2A2F" w:rsidRDefault="00D76D64" w:rsidP="00356207">
      <w:pPr>
        <w:pStyle w:val="BulletDash"/>
      </w:pPr>
      <w:r w:rsidRPr="009E2A2F">
        <w:t>Verifying the application of ‘Just Culture’ principles.</w:t>
      </w:r>
    </w:p>
    <w:p w14:paraId="07373D71" w14:textId="6C75831F" w:rsidR="00D76D64" w:rsidRPr="009E2A2F" w:rsidRDefault="00D76D64" w:rsidP="00356207">
      <w:pPr>
        <w:pStyle w:val="BulletDash"/>
      </w:pPr>
      <w:r w:rsidRPr="009E2A2F">
        <w:t>Monitoring safety performance indicators (Company safety goals and key indicators) in accordance with the guidelines established by the SRB.</w:t>
      </w:r>
    </w:p>
    <w:p w14:paraId="6D3CD50A" w14:textId="73341B1E" w:rsidR="00D76D64" w:rsidRPr="009E2A2F" w:rsidRDefault="00D76D64" w:rsidP="00356207">
      <w:pPr>
        <w:pStyle w:val="BulletDash"/>
      </w:pPr>
      <w:r w:rsidRPr="009E2A2F">
        <w:t>Acting as Secretary of the SRB.</w:t>
      </w:r>
    </w:p>
    <w:p w14:paraId="51C5DB4A" w14:textId="13F637F2" w:rsidR="00D76D64" w:rsidRPr="009E2A2F" w:rsidRDefault="00D76D64" w:rsidP="00356207">
      <w:pPr>
        <w:pStyle w:val="BulletDash"/>
      </w:pPr>
      <w:r w:rsidRPr="009E2A2F">
        <w:t>Ensuring the dissemination of relevant safety information to management and non-management personnel to promote organisational awareness of safety issues.</w:t>
      </w:r>
    </w:p>
    <w:p w14:paraId="2E7A8D0F" w14:textId="68F8727E" w:rsidR="00D76D64" w:rsidRPr="00356207" w:rsidRDefault="00D76D64" w:rsidP="00356207">
      <w:r w:rsidRPr="00356207">
        <w:t>The SM has direct access to the AM and acts as the focal point for collecting hazards, facilitating hazard analysis, and maintaining the register of hazards, risks, and risk controls (safety barriers and mitigations).</w:t>
      </w:r>
    </w:p>
    <w:p w14:paraId="2E8256DC" w14:textId="739D16B1" w:rsidR="00D76D64" w:rsidRPr="00356207" w:rsidRDefault="00D76D64" w:rsidP="00356207">
      <w:r w:rsidRPr="00356207">
        <w:t>Regardless of the organisational structure, the SM remains the focal point for the development, administration, and maintenance of the SMS. However, accountability for the overall functioning of the SMS lies with the AM, not the SM.</w:t>
      </w:r>
    </w:p>
    <w:p w14:paraId="6849B292" w14:textId="121C667E" w:rsidR="00FC6015" w:rsidRPr="009E2A2F" w:rsidRDefault="00FC6015" w:rsidP="004963BF">
      <w:pPr>
        <w:pStyle w:val="Titolo4"/>
      </w:pPr>
      <w:bookmarkStart w:id="91" w:name="_Toc196603236"/>
      <w:bookmarkStart w:id="92" w:name="_Toc228090808"/>
      <w:bookmarkEnd w:id="91"/>
      <w:r w:rsidRPr="009E2A2F">
        <w:t>Prerequisites</w:t>
      </w:r>
      <w:bookmarkEnd w:id="92"/>
    </w:p>
    <w:p w14:paraId="0C14B8AC" w14:textId="26FD408C" w:rsidR="009C77E8" w:rsidRPr="00356207" w:rsidRDefault="009C77E8" w:rsidP="00356207">
      <w:r w:rsidRPr="00356207">
        <w:t>For the appointment of the Safety Manager, the candidate shall demonstrate the following prerequisites:</w:t>
      </w:r>
    </w:p>
    <w:p w14:paraId="11FD4826" w14:textId="4FB377B3" w:rsidR="009C77E8" w:rsidRPr="009E2A2F" w:rsidRDefault="009C77E8" w:rsidP="00356207">
      <w:pPr>
        <w:pStyle w:val="BulletDash"/>
      </w:pPr>
      <w:r w:rsidRPr="009E2A2F">
        <w:t>For a CAMO organisation, as per Regulation (EU) 1321/2014 - AMC1 CAMO.A.305(c) Personnel Requirements:</w:t>
      </w:r>
    </w:p>
    <w:p w14:paraId="7DDCFAD7" w14:textId="5968B68B" w:rsidR="009C77E8" w:rsidRPr="009E2A2F" w:rsidRDefault="009C77E8" w:rsidP="00F836CC">
      <w:pPr>
        <w:pStyle w:val="BulletDash"/>
        <w:numPr>
          <w:ilvl w:val="1"/>
          <w:numId w:val="20"/>
        </w:numPr>
      </w:pPr>
      <w:r w:rsidRPr="009E2A2F">
        <w:t>A relevant engineering degree or an aircraft maintenance technician qualification with additional education.</w:t>
      </w:r>
      <w:r w:rsidR="00123DB8">
        <w:br/>
      </w:r>
      <w:r w:rsidR="00123DB8">
        <w:br/>
      </w:r>
      <w:r w:rsidRPr="009E2A2F">
        <w:t>Note 1: ‘Relevant engineering degree’ refers to an engineering degree in aeronautical, mechanical, electrical, electronic, avionic, or other disciplines relevant to the maintenance and/or continuing airworthiness of aircraft or aircraft components.</w:t>
      </w:r>
      <w:r w:rsidR="00123DB8">
        <w:br/>
      </w:r>
      <w:r w:rsidR="00123DB8">
        <w:br/>
      </w:r>
      <w:r w:rsidRPr="009E2A2F">
        <w:t>Note 2: The above prerequisite may be replaced by five years of additional experience, beyond that already required as per the point below. These five years shall cover an appropriate combination of experience in tasks related to aircraft maintenance, continuing airworthiness management, and/or the surveillance of such tasks.</w:t>
      </w:r>
      <w:r w:rsidR="00356207">
        <w:br/>
      </w:r>
    </w:p>
    <w:p w14:paraId="105AF85A" w14:textId="76A44CA6" w:rsidR="00C21DAA" w:rsidRPr="00C21DAA" w:rsidRDefault="00C21DAA" w:rsidP="00356207">
      <w:pPr>
        <w:pStyle w:val="BulletDash"/>
      </w:pPr>
      <w:r w:rsidRPr="00C21DAA">
        <w:t>Five years of relevant work experience, of which at least two years must be within the aeronautical industry.</w:t>
      </w:r>
    </w:p>
    <w:p w14:paraId="0CF64B8C" w14:textId="340AB16C" w:rsidR="00C21DAA" w:rsidRPr="00C21DAA" w:rsidRDefault="00C21DAA" w:rsidP="00356207">
      <w:pPr>
        <w:pStyle w:val="BulletDash"/>
      </w:pPr>
      <w:r w:rsidRPr="00C21DAA">
        <w:t>Experience in aviation Safety Management Systems, as a Safety Manager, Compliance Monitoring Manager, Safety Risk Manager, or in a comparable position.</w:t>
      </w:r>
    </w:p>
    <w:p w14:paraId="5FBCEBD6" w14:textId="77777777" w:rsidR="00C21DAA" w:rsidRPr="00C21DAA" w:rsidRDefault="00C21DAA" w:rsidP="00356207">
      <w:pPr>
        <w:pStyle w:val="BulletDash"/>
      </w:pPr>
      <w:r w:rsidRPr="00C21DAA">
        <w:t>Practical experience and expertise in the application of aviation safety standards and safe operating practices.</w:t>
      </w:r>
    </w:p>
    <w:p w14:paraId="6DB05080" w14:textId="2A6F690D" w:rsidR="00C21DAA" w:rsidRPr="00C21DAA" w:rsidRDefault="00C21DAA" w:rsidP="00356207">
      <w:pPr>
        <w:pStyle w:val="BulletDash"/>
      </w:pPr>
      <w:r w:rsidRPr="00C21DAA">
        <w:t xml:space="preserve">Operational experience related to the activities of </w:t>
      </w:r>
      <w:r w:rsidR="00407688" w:rsidRPr="00407688">
        <w:rPr>
          <w:rFonts w:ascii="Calibri" w:hAnsi="Calibri"/>
          <w:color w:val="FF0000"/>
        </w:rPr>
        <w:t>COMPANY</w:t>
      </w:r>
      <w:r w:rsidRPr="00C21DAA">
        <w:t>.</w:t>
      </w:r>
    </w:p>
    <w:p w14:paraId="200D1D96" w14:textId="77777777" w:rsidR="00C21DAA" w:rsidRPr="00C21DAA" w:rsidRDefault="00C21DAA" w:rsidP="00356207">
      <w:pPr>
        <w:pStyle w:val="BulletDash"/>
      </w:pPr>
      <w:r w:rsidRPr="00C21DAA">
        <w:lastRenderedPageBreak/>
        <w:t>Experience in risk management.</w:t>
      </w:r>
    </w:p>
    <w:p w14:paraId="3234CA4D" w14:textId="0FA2DB04" w:rsidR="00C21DAA" w:rsidRPr="00C21DAA" w:rsidRDefault="00C21DAA" w:rsidP="00356207">
      <w:pPr>
        <w:pStyle w:val="BulletDash"/>
      </w:pPr>
      <w:r w:rsidRPr="00C21DAA">
        <w:t>Experience and qualifications in conducting safety and/or quality audits and inspections.</w:t>
      </w:r>
    </w:p>
    <w:p w14:paraId="2E41B867" w14:textId="1C4295B5" w:rsidR="00C21DAA" w:rsidRPr="00C21DAA" w:rsidRDefault="00C21DAA" w:rsidP="00356207">
      <w:pPr>
        <w:pStyle w:val="BulletDash"/>
      </w:pPr>
      <w:r w:rsidRPr="00C21DAA">
        <w:t xml:space="preserve">Sound knowledge of </w:t>
      </w:r>
      <w:r w:rsidR="00407688" w:rsidRPr="00407688">
        <w:rPr>
          <w:rFonts w:ascii="Calibri" w:hAnsi="Calibri"/>
          <w:color w:val="FF0000"/>
        </w:rPr>
        <w:t>COMPANY</w:t>
      </w:r>
      <w:r w:rsidRPr="00C21DAA">
        <w:t xml:space="preserve"> operations, procedures, and activities related to its AOC operations specifications and CAMO terms of approval.</w:t>
      </w:r>
    </w:p>
    <w:p w14:paraId="2A4C0563" w14:textId="75B8D76E" w:rsidR="00C21DAA" w:rsidRPr="00C21DAA" w:rsidRDefault="00C21DAA" w:rsidP="00356207">
      <w:pPr>
        <w:pStyle w:val="BulletDash"/>
      </w:pPr>
      <w:r w:rsidRPr="00C21DAA">
        <w:t>Sound knowledge of aviation regulatory frameworks, including ICAO Standards, European requirements, and provisions relating to safety management.</w:t>
      </w:r>
    </w:p>
    <w:p w14:paraId="417762C2" w14:textId="77777777" w:rsidR="00C21DAA" w:rsidRPr="00C21DAA" w:rsidRDefault="00C21DAA" w:rsidP="00356207">
      <w:pPr>
        <w:pStyle w:val="BulletDash"/>
      </w:pPr>
      <w:r w:rsidRPr="00C21DAA">
        <w:t>Knowledge of Safety Management Systems, including Compliance Monitoring Systems.</w:t>
      </w:r>
    </w:p>
    <w:p w14:paraId="1C14845F" w14:textId="4F2D92E4" w:rsidR="00C21DAA" w:rsidRPr="00C21DAA" w:rsidRDefault="00C21DAA" w:rsidP="00356207">
      <w:pPr>
        <w:pStyle w:val="BulletDash"/>
      </w:pPr>
      <w:r w:rsidRPr="00C21DAA">
        <w:t>Sound knowledge of SMS principles and completion of appropriate SMS training.</w:t>
      </w:r>
    </w:p>
    <w:p w14:paraId="5A26E675" w14:textId="77777777" w:rsidR="00C21DAA" w:rsidRPr="00C21DAA" w:rsidRDefault="00C21DAA" w:rsidP="00356207">
      <w:pPr>
        <w:pStyle w:val="BulletDash"/>
      </w:pPr>
      <w:r w:rsidRPr="00C21DAA">
        <w:t>Knowledge of safety investigation techniques and root cause analysis methodologies.</w:t>
      </w:r>
    </w:p>
    <w:p w14:paraId="21640E51" w14:textId="77777777" w:rsidR="00C21DAA" w:rsidRPr="00C21DAA" w:rsidRDefault="00C21DAA" w:rsidP="00356207">
      <w:pPr>
        <w:pStyle w:val="BulletDash"/>
      </w:pPr>
      <w:r w:rsidRPr="00C21DAA">
        <w:t>Knowledge of human factors principles.</w:t>
      </w:r>
    </w:p>
    <w:p w14:paraId="1685FDEA" w14:textId="77777777" w:rsidR="00C21DAA" w:rsidRPr="00C21DAA" w:rsidRDefault="00C21DAA" w:rsidP="00356207">
      <w:pPr>
        <w:pStyle w:val="BulletDash"/>
      </w:pPr>
      <w:r w:rsidRPr="00C21DAA">
        <w:t>Knowledge of maintenance methods and practices.</w:t>
      </w:r>
    </w:p>
    <w:p w14:paraId="2D6AAE3C" w14:textId="22691F74" w:rsidR="00C21DAA" w:rsidRPr="00C21DAA" w:rsidRDefault="00C21DAA" w:rsidP="00356207">
      <w:pPr>
        <w:pStyle w:val="BulletDash"/>
      </w:pPr>
      <w:r w:rsidRPr="00C21DAA">
        <w:t xml:space="preserve">Ability to communicate effectively at all levels both inside and outside </w:t>
      </w:r>
      <w:r w:rsidR="00407688" w:rsidRPr="00407688">
        <w:rPr>
          <w:rFonts w:ascii="Calibri" w:hAnsi="Calibri"/>
          <w:color w:val="FF0000"/>
        </w:rPr>
        <w:t>COMPANY</w:t>
      </w:r>
      <w:r w:rsidRPr="00C21DAA">
        <w:t>.</w:t>
      </w:r>
    </w:p>
    <w:p w14:paraId="70AAFE6C" w14:textId="7C9C87F4" w:rsidR="00C21DAA" w:rsidRPr="00C21DAA" w:rsidRDefault="00C21DAA" w:rsidP="00356207">
      <w:pPr>
        <w:pStyle w:val="BulletDash"/>
      </w:pPr>
      <w:r w:rsidRPr="00C21DAA">
        <w:t>Ability to promote a positive safety and just culture while maintaining an open and non-punitive environment for safety reporting.</w:t>
      </w:r>
    </w:p>
    <w:p w14:paraId="6AEF7223" w14:textId="77AA50E2" w:rsidR="00C21DAA" w:rsidRPr="00C21DAA" w:rsidRDefault="00C21DAA" w:rsidP="00356207">
      <w:pPr>
        <w:pStyle w:val="BulletDash"/>
      </w:pPr>
      <w:r w:rsidRPr="00C21DAA">
        <w:t>Ability and confidence to communicate directly with the Accountable Executive as an advisor and confidant.</w:t>
      </w:r>
    </w:p>
    <w:p w14:paraId="7EFAA11F" w14:textId="21CE7A51" w:rsidR="00C21DAA" w:rsidRPr="00C21DAA" w:rsidRDefault="00C21DAA" w:rsidP="00356207">
      <w:pPr>
        <w:pStyle w:val="BulletDash"/>
      </w:pPr>
      <w:r w:rsidRPr="00C21DAA">
        <w:t>Well-developed oral and written communication skills, along with strong interpersonal, influencing, and leadership skills, with the ability to liaise with a variety of individuals and organisational representatives, including those from diverse cultural backgrounds.</w:t>
      </w:r>
    </w:p>
    <w:p w14:paraId="70041E91" w14:textId="09373FC2" w:rsidR="00C21DAA" w:rsidRPr="00C21DAA" w:rsidRDefault="00C21DAA" w:rsidP="00356207">
      <w:pPr>
        <w:pStyle w:val="BulletDash"/>
      </w:pPr>
      <w:r w:rsidRPr="00C21DAA">
        <w:t>Strong data management, analytical, and problem-solving skills.</w:t>
      </w:r>
    </w:p>
    <w:p w14:paraId="691587B3" w14:textId="2795B026" w:rsidR="00C21DAA" w:rsidRPr="00C21DAA" w:rsidRDefault="00C21DAA" w:rsidP="00356207">
      <w:pPr>
        <w:pStyle w:val="BulletDash"/>
      </w:pPr>
      <w:r w:rsidRPr="00C21DAA">
        <w:t>Demonstration of professional integrity.</w:t>
      </w:r>
    </w:p>
    <w:p w14:paraId="7A03D4EF" w14:textId="77777777" w:rsidR="00C21DAA" w:rsidRPr="00C21DAA" w:rsidRDefault="00C21DAA" w:rsidP="00356207">
      <w:pPr>
        <w:pStyle w:val="BulletDash"/>
      </w:pPr>
      <w:r w:rsidRPr="00C21DAA">
        <w:t>Computer literacy and superior analytical skills.</w:t>
      </w:r>
    </w:p>
    <w:p w14:paraId="0485ED92" w14:textId="34935DE6" w:rsidR="00FC6015" w:rsidRPr="009E2A2F" w:rsidRDefault="00C21DAA" w:rsidP="00356207">
      <w:pPr>
        <w:pStyle w:val="BulletDash"/>
      </w:pPr>
      <w:r w:rsidRPr="00C21DAA">
        <w:t>Completion of the defined internal training and continuation training programme.</w:t>
      </w:r>
    </w:p>
    <w:p w14:paraId="20F7BDB4" w14:textId="77777777" w:rsidR="00FC6015" w:rsidRPr="009E2A2F" w:rsidRDefault="00FC6015" w:rsidP="004963BF">
      <w:pPr>
        <w:pStyle w:val="Titolo4"/>
      </w:pPr>
      <w:bookmarkStart w:id="93" w:name="_Toc190627564"/>
      <w:bookmarkStart w:id="94" w:name="_Toc228090809"/>
      <w:r w:rsidRPr="009E2A2F">
        <w:t>Appointment</w:t>
      </w:r>
      <w:bookmarkEnd w:id="93"/>
      <w:bookmarkEnd w:id="94"/>
    </w:p>
    <w:p w14:paraId="5B3556B0" w14:textId="4F0785CA" w:rsidR="00FC6015" w:rsidRPr="00356207" w:rsidRDefault="00311147" w:rsidP="00356207">
      <w:r w:rsidRPr="00356207">
        <w:t>The SM is appointed by the AM and accepted by the NAA. Approval by the NAA of the company manuals containing the nominated SM constitutes the formal acceptance of the SM by the NAA.</w:t>
      </w:r>
    </w:p>
    <w:p w14:paraId="093B148E" w14:textId="77777777" w:rsidR="00A44E48" w:rsidRPr="009E2A2F" w:rsidRDefault="00A44E48" w:rsidP="00A44E48">
      <w:pPr>
        <w:pStyle w:val="Titolo3"/>
      </w:pPr>
      <w:bookmarkStart w:id="95" w:name="_Toc190627565"/>
      <w:bookmarkStart w:id="96" w:name="_Toc228090810"/>
      <w:r w:rsidRPr="009E2A2F">
        <w:t xml:space="preserve">Safety Officer </w:t>
      </w:r>
      <w:r w:rsidRPr="009E2A2F">
        <w:rPr>
          <w:color w:val="FF0000"/>
        </w:rPr>
        <w:t>[if implemented]</w:t>
      </w:r>
      <w:bookmarkEnd w:id="95"/>
      <w:bookmarkEnd w:id="96"/>
    </w:p>
    <w:p w14:paraId="58C0376F" w14:textId="250C444A" w:rsidR="00B266C4" w:rsidRPr="00356207" w:rsidRDefault="00B266C4" w:rsidP="00356207">
      <w:r w:rsidRPr="00356207">
        <w:t>Safety Officer(s) (SO) report functionally to the SM. The SO supports the SM in his role and carries out any additional duties assigned by the SM. The SO’s job content includes:</w:t>
      </w:r>
    </w:p>
    <w:p w14:paraId="35481A13" w14:textId="77777777" w:rsidR="00B266C4" w:rsidRPr="00B266C4" w:rsidRDefault="00B266C4" w:rsidP="00356207">
      <w:pPr>
        <w:pStyle w:val="BulletDash"/>
      </w:pPr>
      <w:r w:rsidRPr="00B266C4">
        <w:t>Maintaining the Risk Register up to date.</w:t>
      </w:r>
    </w:p>
    <w:p w14:paraId="2A1D295A" w14:textId="77777777" w:rsidR="00B266C4" w:rsidRPr="00B266C4" w:rsidRDefault="00B266C4" w:rsidP="00356207">
      <w:pPr>
        <w:pStyle w:val="BulletDash"/>
      </w:pPr>
      <w:r w:rsidRPr="00B266C4">
        <w:t>Monitoring the effectiveness of the SMS.</w:t>
      </w:r>
    </w:p>
    <w:p w14:paraId="3BC826BE" w14:textId="62A4A29F" w:rsidR="00B266C4" w:rsidRPr="00B266C4" w:rsidRDefault="00B266C4" w:rsidP="00356207">
      <w:pPr>
        <w:pStyle w:val="BulletDash"/>
      </w:pPr>
      <w:r w:rsidRPr="00B266C4">
        <w:t>Initiating Safety Recommendations when necessary.</w:t>
      </w:r>
    </w:p>
    <w:p w14:paraId="08831C55" w14:textId="77777777" w:rsidR="00B266C4" w:rsidRPr="00B266C4" w:rsidRDefault="00B266C4" w:rsidP="00356207">
      <w:pPr>
        <w:pStyle w:val="BulletDash"/>
      </w:pPr>
      <w:r w:rsidRPr="00B266C4">
        <w:t>Drafting safety documentation and publications.</w:t>
      </w:r>
    </w:p>
    <w:p w14:paraId="28E2A7D2" w14:textId="60FFA280" w:rsidR="00B266C4" w:rsidRPr="00B266C4" w:rsidRDefault="00B266C4" w:rsidP="00356207">
      <w:pPr>
        <w:pStyle w:val="BulletDash"/>
      </w:pPr>
      <w:r w:rsidRPr="00B266C4">
        <w:t>Ensuring that safety-related documentation and records are available and kept up to date.</w:t>
      </w:r>
    </w:p>
    <w:p w14:paraId="1A4CECF2" w14:textId="790DAA66" w:rsidR="00B266C4" w:rsidRPr="00B266C4" w:rsidRDefault="00B266C4" w:rsidP="00356207">
      <w:pPr>
        <w:pStyle w:val="BulletDash"/>
      </w:pPr>
      <w:r w:rsidRPr="00B266C4">
        <w:t>Processing Safety Reports and completing and sending MORs to the competent authorities.</w:t>
      </w:r>
    </w:p>
    <w:p w14:paraId="142AC899" w14:textId="1C4EFEF9" w:rsidR="00B266C4" w:rsidRPr="00B266C4" w:rsidRDefault="00B266C4" w:rsidP="00356207">
      <w:pPr>
        <w:pStyle w:val="BulletDash"/>
      </w:pPr>
      <w:r w:rsidRPr="00B266C4">
        <w:t>Conducting and facilitating hazard identification, risk analysis, and risk management activities.</w:t>
      </w:r>
    </w:p>
    <w:p w14:paraId="485E5067" w14:textId="77777777" w:rsidR="00B266C4" w:rsidRPr="00B266C4" w:rsidRDefault="00B266C4" w:rsidP="00356207">
      <w:pPr>
        <w:pStyle w:val="BulletDash"/>
      </w:pPr>
      <w:r w:rsidRPr="00B266C4">
        <w:t>Monitoring the implementation of actions taken to mitigate risks.</w:t>
      </w:r>
    </w:p>
    <w:p w14:paraId="653F4972" w14:textId="07E66559" w:rsidR="00B266C4" w:rsidRPr="00B266C4" w:rsidRDefault="00B266C4" w:rsidP="00356207">
      <w:pPr>
        <w:pStyle w:val="BulletDash"/>
      </w:pPr>
      <w:r w:rsidRPr="00B266C4">
        <w:t>Providing safety management training material and verifying that it meets acceptable standards.</w:t>
      </w:r>
    </w:p>
    <w:p w14:paraId="47F185F0" w14:textId="2CCAB3B1" w:rsidR="00B266C4" w:rsidRPr="00B266C4" w:rsidRDefault="00B266C4" w:rsidP="00356207">
      <w:pPr>
        <w:pStyle w:val="BulletDash"/>
      </w:pPr>
      <w:r w:rsidRPr="00B266C4">
        <w:t>Providing advice on safety matters.</w:t>
      </w:r>
    </w:p>
    <w:p w14:paraId="17AC14C4" w14:textId="79C7D8C2" w:rsidR="00B266C4" w:rsidRPr="00B266C4" w:rsidRDefault="00B266C4" w:rsidP="00356207">
      <w:pPr>
        <w:pStyle w:val="BulletDash"/>
      </w:pPr>
      <w:r w:rsidRPr="00B266C4">
        <w:t xml:space="preserve">Monitoring industry developments for safety concerns that could affect </w:t>
      </w:r>
      <w:r w:rsidR="00407688" w:rsidRPr="00407688">
        <w:rPr>
          <w:rFonts w:ascii="Calibri" w:hAnsi="Calibri"/>
          <w:color w:val="FF0000"/>
        </w:rPr>
        <w:t>COMPANY</w:t>
      </w:r>
      <w:r w:rsidRPr="00B266C4">
        <w:t>.</w:t>
      </w:r>
    </w:p>
    <w:p w14:paraId="3FA56F1B" w14:textId="5F386A51" w:rsidR="00B266C4" w:rsidRPr="00B266C4" w:rsidRDefault="00B266C4" w:rsidP="00356207">
      <w:pPr>
        <w:pStyle w:val="BulletDash"/>
      </w:pPr>
      <w:r w:rsidRPr="00B266C4">
        <w:t xml:space="preserve">Conducting safety audits and surveys on aspects of </w:t>
      </w:r>
      <w:r w:rsidR="00407688" w:rsidRPr="00407688">
        <w:rPr>
          <w:rFonts w:ascii="Calibri" w:hAnsi="Calibri"/>
          <w:color w:val="FF0000"/>
        </w:rPr>
        <w:t>COMPANY</w:t>
      </w:r>
      <w:r w:rsidRPr="00B266C4">
        <w:t xml:space="preserve"> operations.</w:t>
      </w:r>
    </w:p>
    <w:p w14:paraId="48A438B9" w14:textId="775C5527" w:rsidR="00B266C4" w:rsidRPr="00B266C4" w:rsidRDefault="00B266C4" w:rsidP="00356207">
      <w:pPr>
        <w:pStyle w:val="BulletDash"/>
      </w:pPr>
      <w:r w:rsidRPr="00B266C4">
        <w:t>Attending safety meetings and working groups.</w:t>
      </w:r>
    </w:p>
    <w:p w14:paraId="57DCECDE" w14:textId="1ED7C845" w:rsidR="00A44E48" w:rsidRPr="009E2A2F" w:rsidRDefault="00B266C4" w:rsidP="00356207">
      <w:pPr>
        <w:pStyle w:val="BulletDash"/>
      </w:pPr>
      <w:r w:rsidRPr="00B266C4">
        <w:t xml:space="preserve">Ensuring that safety-related information, such as Safety Flashes and Safety Bulletins </w:t>
      </w:r>
      <w:r w:rsidRPr="00F2486D">
        <w:rPr>
          <w:color w:val="FF0000"/>
        </w:rPr>
        <w:t xml:space="preserve">[Insert </w:t>
      </w:r>
      <w:r w:rsidR="00407688" w:rsidRPr="00F2486D">
        <w:rPr>
          <w:rFonts w:ascii="Calibri" w:hAnsi="Calibri"/>
          <w:color w:val="FF0000"/>
        </w:rPr>
        <w:t>COMPANY</w:t>
      </w:r>
      <w:r w:rsidRPr="00F2486D">
        <w:rPr>
          <w:color w:val="FF0000"/>
        </w:rPr>
        <w:t xml:space="preserve"> Safety Bulletin’s name]</w:t>
      </w:r>
      <w:r w:rsidRPr="00B266C4">
        <w:t>, including organisational goals and objectives, is made available to all personnel through established communication channels.</w:t>
      </w:r>
    </w:p>
    <w:p w14:paraId="36310BC6" w14:textId="77777777" w:rsidR="00DD3308" w:rsidRPr="009E2A2F" w:rsidRDefault="00DD3308" w:rsidP="004963BF">
      <w:pPr>
        <w:pStyle w:val="Titolo4"/>
      </w:pPr>
      <w:bookmarkStart w:id="97" w:name="_Toc190627566"/>
      <w:bookmarkStart w:id="98" w:name="_Toc228090811"/>
      <w:r w:rsidRPr="009E2A2F">
        <w:lastRenderedPageBreak/>
        <w:t>Pre-requisites</w:t>
      </w:r>
      <w:bookmarkEnd w:id="97"/>
      <w:bookmarkEnd w:id="98"/>
    </w:p>
    <w:p w14:paraId="45D7B9B2" w14:textId="1EB99185" w:rsidR="003B4A93" w:rsidRPr="00356207" w:rsidRDefault="003B4A93" w:rsidP="00356207">
      <w:r w:rsidRPr="00356207">
        <w:t>For the appointment of the Safety Officer, the candidate shall demonstrate the following prerequisites:</w:t>
      </w:r>
    </w:p>
    <w:p w14:paraId="7FFBAA0B" w14:textId="17274484" w:rsidR="003B4A93" w:rsidRPr="003B4A93" w:rsidRDefault="003B4A93" w:rsidP="00356207">
      <w:pPr>
        <w:pStyle w:val="BulletDash"/>
      </w:pPr>
      <w:r w:rsidRPr="003B4A93">
        <w:t xml:space="preserve">Knowledge of </w:t>
      </w:r>
      <w:r w:rsidR="00407688" w:rsidRPr="00407688">
        <w:rPr>
          <w:rFonts w:ascii="Calibri" w:hAnsi="Calibri"/>
          <w:color w:val="FF0000"/>
        </w:rPr>
        <w:t>COMPANY</w:t>
      </w:r>
      <w:r w:rsidRPr="003B4A93">
        <w:t xml:space="preserve"> operations and activities, as well as in-depth knowledge of </w:t>
      </w:r>
      <w:r w:rsidR="00407688" w:rsidRPr="00407688">
        <w:rPr>
          <w:rFonts w:ascii="Calibri" w:hAnsi="Calibri"/>
          <w:color w:val="FF0000"/>
        </w:rPr>
        <w:t>COMPANY</w:t>
      </w:r>
      <w:r w:rsidRPr="003B4A93">
        <w:t xml:space="preserve"> SMS procedures.</w:t>
      </w:r>
    </w:p>
    <w:p w14:paraId="74B753AA" w14:textId="587C4C6D" w:rsidR="003B4A93" w:rsidRPr="003B4A93" w:rsidRDefault="003B4A93" w:rsidP="00356207">
      <w:pPr>
        <w:pStyle w:val="BulletDash"/>
      </w:pPr>
      <w:r w:rsidRPr="003B4A93">
        <w:t>Understanding of risk management principles and techniques to support the SM in implementing and continuously improving the SMS.</w:t>
      </w:r>
    </w:p>
    <w:p w14:paraId="3811A1B6" w14:textId="338CCE96" w:rsidR="003B4A93" w:rsidRPr="003B4A93" w:rsidRDefault="003B4A93" w:rsidP="00356207">
      <w:pPr>
        <w:pStyle w:val="BulletDash"/>
      </w:pPr>
      <w:r w:rsidRPr="003B4A93">
        <w:t>Competence in computer literacy and strong analytical skills.</w:t>
      </w:r>
    </w:p>
    <w:p w14:paraId="17758DD3" w14:textId="1C0D0F18" w:rsidR="003B4A93" w:rsidRPr="003B4A93" w:rsidRDefault="003B4A93" w:rsidP="00356207">
      <w:pPr>
        <w:pStyle w:val="BulletDash"/>
      </w:pPr>
      <w:r w:rsidRPr="003B4A93">
        <w:t xml:space="preserve">Ability to communicate effectively at all levels both inside and outside </w:t>
      </w:r>
      <w:r w:rsidR="00407688" w:rsidRPr="00407688">
        <w:rPr>
          <w:rFonts w:ascii="Calibri" w:hAnsi="Calibri"/>
          <w:color w:val="FF0000"/>
        </w:rPr>
        <w:t>COMPANY</w:t>
      </w:r>
      <w:r w:rsidRPr="003B4A93">
        <w:t>.</w:t>
      </w:r>
    </w:p>
    <w:p w14:paraId="13CE8ECD" w14:textId="51AF5738" w:rsidR="003B4A93" w:rsidRPr="003B4A93" w:rsidRDefault="003B4A93" w:rsidP="00356207">
      <w:pPr>
        <w:pStyle w:val="BulletDash"/>
      </w:pPr>
      <w:r w:rsidRPr="003B4A93">
        <w:t>Ability to be firm in conviction, promote a just and fair culture, and foster an open and non-punitive environment for reporting.</w:t>
      </w:r>
    </w:p>
    <w:p w14:paraId="76491C52" w14:textId="77777777" w:rsidR="003B4A93" w:rsidRPr="003B4A93" w:rsidRDefault="003B4A93" w:rsidP="00356207">
      <w:pPr>
        <w:pStyle w:val="BulletDash"/>
      </w:pPr>
      <w:r w:rsidRPr="003B4A93">
        <w:t>Ability to write technical reports and edit documentation.</w:t>
      </w:r>
    </w:p>
    <w:p w14:paraId="6DD06B6D" w14:textId="130185C4" w:rsidR="003B4A93" w:rsidRPr="003B4A93" w:rsidRDefault="003B4A93" w:rsidP="00356207">
      <w:pPr>
        <w:pStyle w:val="BulletDash"/>
      </w:pPr>
      <w:r w:rsidRPr="003B4A93">
        <w:t>Ability to manage multiple tasks concurrently and work under time pressure.</w:t>
      </w:r>
    </w:p>
    <w:p w14:paraId="6FB61554" w14:textId="3C756CAC" w:rsidR="003B4A93" w:rsidRPr="003B4A93" w:rsidRDefault="003B4A93" w:rsidP="00356207">
      <w:pPr>
        <w:pStyle w:val="BulletDash"/>
      </w:pPr>
      <w:r w:rsidRPr="003B4A93">
        <w:t>Strong data management, analytical, and problem-solving skills.</w:t>
      </w:r>
    </w:p>
    <w:p w14:paraId="375D248A" w14:textId="7FD6CC5C" w:rsidR="003B4A93" w:rsidRPr="003B4A93" w:rsidRDefault="003B4A93" w:rsidP="00356207">
      <w:pPr>
        <w:pStyle w:val="BulletDash"/>
      </w:pPr>
      <w:r w:rsidRPr="003B4A93">
        <w:t>Demonstration of professional integrity.</w:t>
      </w:r>
    </w:p>
    <w:p w14:paraId="0B4F80B4" w14:textId="6E6AE95E" w:rsidR="003B4A93" w:rsidRPr="003B4A93" w:rsidRDefault="003B4A93" w:rsidP="00356207">
      <w:pPr>
        <w:pStyle w:val="BulletDash"/>
      </w:pPr>
      <w:r w:rsidRPr="003B4A93">
        <w:t>Completion of the defined internal training and continuation training programme.</w:t>
      </w:r>
    </w:p>
    <w:p w14:paraId="14451D7B" w14:textId="7C39C988" w:rsidR="00DD3308" w:rsidRPr="009E2A2F" w:rsidRDefault="00245242" w:rsidP="004963BF">
      <w:pPr>
        <w:pStyle w:val="Titolo4"/>
      </w:pPr>
      <w:bookmarkStart w:id="99" w:name="_Toc190627567"/>
      <w:bookmarkStart w:id="100" w:name="_Toc228090812"/>
      <w:r w:rsidRPr="009E2A2F">
        <w:t>Appointment</w:t>
      </w:r>
      <w:bookmarkEnd w:id="99"/>
      <w:bookmarkEnd w:id="100"/>
    </w:p>
    <w:p w14:paraId="2BE989BA" w14:textId="779A4305" w:rsidR="00DD3308" w:rsidRPr="00356207" w:rsidRDefault="00A53882" w:rsidP="00356207">
      <w:r w:rsidRPr="00356207">
        <w:t>The SO is appointed by the SM. The SM verifies that the applicant complies with the above prerequisites. Following a positive assessment by the SM, a Declaration of Competence is issued, authorising the applicant to operate as an SO.</w:t>
      </w:r>
    </w:p>
    <w:p w14:paraId="30B88869" w14:textId="77777777" w:rsidR="00637928" w:rsidRPr="009E2A2F" w:rsidRDefault="00637928" w:rsidP="001D6E10">
      <w:pPr>
        <w:pStyle w:val="Titolo3"/>
      </w:pPr>
      <w:bookmarkStart w:id="101" w:name="_Toc190627568"/>
      <w:bookmarkStart w:id="102" w:name="_Toc228090813"/>
      <w:r w:rsidRPr="009E2A2F">
        <w:t>Post Holders and Managers</w:t>
      </w:r>
      <w:bookmarkEnd w:id="101"/>
      <w:bookmarkEnd w:id="102"/>
    </w:p>
    <w:p w14:paraId="04C1C525" w14:textId="346D5B05" w:rsidR="009E7E98" w:rsidRPr="00356207" w:rsidRDefault="009E7E98" w:rsidP="00356207">
      <w:bookmarkStart w:id="103" w:name="_Toc136163109"/>
      <w:bookmarkStart w:id="104" w:name="_Toc190627569"/>
      <w:bookmarkStart w:id="105" w:name="_Toc190627570"/>
      <w:bookmarkStart w:id="106" w:name="_Toc190627571"/>
      <w:bookmarkStart w:id="107" w:name="_Toc190627572"/>
      <w:bookmarkStart w:id="108" w:name="_Toc190627573"/>
      <w:bookmarkStart w:id="109" w:name="_Toc190627574"/>
      <w:bookmarkStart w:id="110" w:name="_Toc190627575"/>
      <w:bookmarkStart w:id="111" w:name="_Toc190627576"/>
      <w:bookmarkStart w:id="112" w:name="_Toc190627577"/>
      <w:bookmarkStart w:id="113" w:name="_Toc190627578"/>
      <w:bookmarkStart w:id="114" w:name="_Toc190627579"/>
      <w:bookmarkStart w:id="115" w:name="_Toc190627580"/>
      <w:bookmarkStart w:id="116" w:name="_Toc190627581"/>
      <w:bookmarkStart w:id="117" w:name="_Toc190627582"/>
      <w:bookmarkStart w:id="118" w:name="_Toc190627583"/>
      <w:bookmarkStart w:id="119" w:name="_Ref135204294"/>
      <w:bookmarkStart w:id="120" w:name="_Ref135226833"/>
      <w:bookmarkStart w:id="121" w:name="_Ref135226837"/>
      <w:bookmarkStart w:id="122" w:name="_Ref135322493"/>
      <w:bookmarkStart w:id="123" w:name="_Ref135322496"/>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356207">
        <w:t xml:space="preserve">A group of persons, referred to as ‘Post Holder(s) (PH)’, ‘Nominated Person(s) (NP)’, or ‘Manager(s) (MNG)’ in the </w:t>
      </w:r>
      <w:r w:rsidR="00407688" w:rsidRPr="00407688">
        <w:rPr>
          <w:rFonts w:ascii="Calibri" w:hAnsi="Calibri"/>
          <w:color w:val="FF0000"/>
        </w:rPr>
        <w:t>COMPANY</w:t>
      </w:r>
      <w:r w:rsidRPr="00356207">
        <w:t xml:space="preserve"> manual(s), has been nominated by the </w:t>
      </w:r>
      <w:r w:rsidR="00407688" w:rsidRPr="00407688">
        <w:rPr>
          <w:rFonts w:ascii="Calibri" w:hAnsi="Calibri"/>
          <w:color w:val="FF0000"/>
        </w:rPr>
        <w:t>COMPANY</w:t>
      </w:r>
      <w:r w:rsidRPr="00356207">
        <w:t xml:space="preserve"> AM with the responsibility of ensuring that the organisation remains in compliance with the applicable requirements (regulations, standards, company procedures, etc.) and that operations are conducted in accordance with the conditions and restrictions of the </w:t>
      </w:r>
      <w:r w:rsidRPr="00873C45">
        <w:rPr>
          <w:color w:val="FF0000"/>
        </w:rPr>
        <w:t>AOC/ATO/CAMO/AMO</w:t>
      </w:r>
      <w:r w:rsidRPr="00356207">
        <w:t>. These persons are ultimately responsible to the AM.</w:t>
      </w:r>
    </w:p>
    <w:p w14:paraId="18B4C6A1" w14:textId="77777777" w:rsidR="009E7E98" w:rsidRPr="00356207" w:rsidRDefault="009E7E98" w:rsidP="00356207">
      <w:r w:rsidRPr="00356207">
        <w:t>They:</w:t>
      </w:r>
    </w:p>
    <w:p w14:paraId="6A34CC14" w14:textId="77777777" w:rsidR="009E7E98" w:rsidRPr="009E7E98" w:rsidRDefault="009E7E98" w:rsidP="00356207">
      <w:pPr>
        <w:pStyle w:val="BulletDash"/>
      </w:pPr>
      <w:r w:rsidRPr="009E7E98">
        <w:t>Promote the company’s Safety Policy within their department.</w:t>
      </w:r>
    </w:p>
    <w:p w14:paraId="068600F2" w14:textId="77777777" w:rsidR="009E7E98" w:rsidRPr="009E7E98" w:rsidRDefault="009E7E98" w:rsidP="00356207">
      <w:pPr>
        <w:pStyle w:val="BulletDash"/>
      </w:pPr>
      <w:r w:rsidRPr="009E7E98">
        <w:t>Establish safety objectives and performance standards.</w:t>
      </w:r>
    </w:p>
    <w:p w14:paraId="5DDF0A0C" w14:textId="3F741407" w:rsidR="009E7E98" w:rsidRPr="009E7E98" w:rsidRDefault="009E7E98" w:rsidP="00356207">
      <w:pPr>
        <w:pStyle w:val="BulletDash"/>
      </w:pPr>
      <w:r w:rsidRPr="009E7E98">
        <w:t xml:space="preserve">Provide the required human and material resources necessary to ensure compliance with </w:t>
      </w:r>
      <w:r w:rsidR="00407688" w:rsidRPr="00407688">
        <w:rPr>
          <w:rFonts w:ascii="Calibri" w:hAnsi="Calibri"/>
          <w:color w:val="FF0000"/>
        </w:rPr>
        <w:t>COMPANY</w:t>
      </w:r>
      <w:r w:rsidRPr="009E7E98">
        <w:t xml:space="preserve"> safety standards.</w:t>
      </w:r>
    </w:p>
    <w:p w14:paraId="509148CC" w14:textId="6249A2CF" w:rsidR="009E7E98" w:rsidRPr="009E7E98" w:rsidRDefault="009E7E98" w:rsidP="00356207">
      <w:pPr>
        <w:pStyle w:val="BulletDash"/>
      </w:pPr>
      <w:r w:rsidRPr="009E7E98">
        <w:t>Facilitate and manage safety reports.</w:t>
      </w:r>
    </w:p>
    <w:p w14:paraId="70A29D29" w14:textId="6711BD4E" w:rsidR="009E7E98" w:rsidRPr="009E7E98" w:rsidRDefault="009E7E98" w:rsidP="00356207">
      <w:pPr>
        <w:pStyle w:val="BulletDash"/>
      </w:pPr>
      <w:r w:rsidRPr="009E7E98">
        <w:t>Identify and report safety non-</w:t>
      </w:r>
      <w:r w:rsidR="00CB3DD0" w:rsidRPr="009E7E98">
        <w:t>conformities and</w:t>
      </w:r>
      <w:r w:rsidRPr="009E7E98">
        <w:t xml:space="preserve"> implement corrective actions regarding safety issues.</w:t>
      </w:r>
    </w:p>
    <w:p w14:paraId="2974330B" w14:textId="2E985711" w:rsidR="009E7E98" w:rsidRPr="009E7E98" w:rsidRDefault="009E7E98" w:rsidP="00356207">
      <w:pPr>
        <w:pStyle w:val="BulletDash"/>
      </w:pPr>
      <w:r w:rsidRPr="009E7E98">
        <w:t>Coordinate all activities concerning safety issues with the SM.</w:t>
      </w:r>
    </w:p>
    <w:p w14:paraId="69D6FE4B" w14:textId="77777777" w:rsidR="009E7E98" w:rsidRPr="009E7E98" w:rsidRDefault="009E7E98" w:rsidP="00356207">
      <w:pPr>
        <w:pStyle w:val="BulletDash"/>
      </w:pPr>
      <w:r w:rsidRPr="009E7E98">
        <w:t>Identify, evaluate, and implement safety recommendations.</w:t>
      </w:r>
    </w:p>
    <w:p w14:paraId="77E66027" w14:textId="77777777" w:rsidR="009E7E98" w:rsidRPr="009E7E98" w:rsidRDefault="009E7E98" w:rsidP="00356207">
      <w:pPr>
        <w:pStyle w:val="BulletDash"/>
      </w:pPr>
      <w:r w:rsidRPr="009E7E98">
        <w:t>Distribute the SMS within their department to all employees.</w:t>
      </w:r>
    </w:p>
    <w:p w14:paraId="5C03C15C" w14:textId="2E7015D6" w:rsidR="009E7E98" w:rsidRPr="009E7E98" w:rsidRDefault="009E7E98" w:rsidP="00356207">
      <w:pPr>
        <w:pStyle w:val="BulletDash"/>
      </w:pPr>
      <w:r w:rsidRPr="009E7E98">
        <w:t>Document and implement all safety processes under their responsibility.</w:t>
      </w:r>
    </w:p>
    <w:p w14:paraId="171DD6BE" w14:textId="72C591D9" w:rsidR="009E7E98" w:rsidRPr="009E7E98" w:rsidRDefault="009E7E98" w:rsidP="00356207">
      <w:pPr>
        <w:pStyle w:val="BulletDash"/>
      </w:pPr>
      <w:r w:rsidRPr="009E7E98">
        <w:t>Ensure adequate safety training for personnel.</w:t>
      </w:r>
    </w:p>
    <w:p w14:paraId="13BBDA0D" w14:textId="77777777" w:rsidR="003B3EEC" w:rsidRPr="009E2A2F" w:rsidRDefault="003B3EEC" w:rsidP="003B3EEC">
      <w:pPr>
        <w:pStyle w:val="Titolo2"/>
      </w:pPr>
      <w:bookmarkStart w:id="124" w:name="_Ref196436743"/>
      <w:bookmarkStart w:id="125" w:name="_Toc190627584"/>
      <w:bookmarkStart w:id="126" w:name="_Toc228090814"/>
      <w:r w:rsidRPr="009E2A2F">
        <w:lastRenderedPageBreak/>
        <w:t>Organisation of the Safety Management System</w:t>
      </w:r>
      <w:bookmarkEnd w:id="124"/>
      <w:bookmarkEnd w:id="125"/>
      <w:bookmarkEnd w:id="126"/>
    </w:p>
    <w:p w14:paraId="28A8D3C8" w14:textId="77777777" w:rsidR="003B3EEC" w:rsidRPr="009E2A2F" w:rsidRDefault="003B3EEC" w:rsidP="003B3EEC">
      <w:pPr>
        <w:pStyle w:val="Titolo3"/>
      </w:pPr>
      <w:bookmarkStart w:id="127" w:name="_Toc190627585"/>
      <w:bookmarkStart w:id="128" w:name="_Toc228090815"/>
      <w:r w:rsidRPr="009E2A2F">
        <w:t>Purpose of the Safety Management System</w:t>
      </w:r>
      <w:bookmarkEnd w:id="127"/>
      <w:bookmarkEnd w:id="128"/>
    </w:p>
    <w:p w14:paraId="12E11AB1" w14:textId="41ACA0C3" w:rsidR="002D095D" w:rsidRPr="00356207" w:rsidRDefault="002D095D" w:rsidP="00356207">
      <w:r w:rsidRPr="00356207">
        <w:t>The Safety Management System (SMS) aims to manage safety through a systematic approach to hazard identification and risk management. Risks are controlled by eliminating or mitigating them. The goal is to minimise the potential for loss of human life, property, environmental damage, financial loss, and harm to societal reputation.</w:t>
      </w:r>
    </w:p>
    <w:p w14:paraId="327C923A" w14:textId="258D467C" w:rsidR="002D095D" w:rsidRPr="00356207" w:rsidRDefault="002D095D" w:rsidP="00356207">
      <w:r w:rsidRPr="00356207">
        <w:t xml:space="preserve">The SMS provides </w:t>
      </w:r>
      <w:r w:rsidR="00407688" w:rsidRPr="00407688">
        <w:rPr>
          <w:rFonts w:ascii="Calibri" w:hAnsi="Calibri"/>
          <w:color w:val="FF0000"/>
        </w:rPr>
        <w:t>COMPANY</w:t>
      </w:r>
      <w:r w:rsidRPr="00356207">
        <w:t xml:space="preserve"> top management with knowledge of the organisation’s safety performance. Based on this knowledge, management makes decisions on the allocation of resources to achieve the desired level of safety performance. Following the results of analysis, conclusions are drawn, actions are taken, and their effectiveness is monitored. This process ensures that risks are maintained at or below an acceptable level (As Low As Reasonably Practicable – ALARP).</w:t>
      </w:r>
    </w:p>
    <w:p w14:paraId="2C291690" w14:textId="0A7B42BA" w:rsidR="002D095D" w:rsidRPr="00356207" w:rsidRDefault="00407688" w:rsidP="00356207">
      <w:r w:rsidRPr="00407688">
        <w:rPr>
          <w:rFonts w:ascii="Calibri" w:hAnsi="Calibri"/>
          <w:color w:val="FF0000"/>
        </w:rPr>
        <w:t>COMPANY</w:t>
      </w:r>
      <w:r w:rsidR="002D095D" w:rsidRPr="00356207">
        <w:t>’s SMS addresses the risks associated with activities related to flight and ground operations, training operations, and the continuing airworthiness and maintenance of aircraft.</w:t>
      </w:r>
    </w:p>
    <w:p w14:paraId="5DD3D0C8" w14:textId="35BB9E0E" w:rsidR="003B3EEC" w:rsidRPr="00356207" w:rsidRDefault="002D095D" w:rsidP="00356207">
      <w:r w:rsidRPr="00356207">
        <w:t>The main inputs and outputs of the SMS are schematically shown in the figure below:</w:t>
      </w:r>
    </w:p>
    <w:p w14:paraId="21FD724F" w14:textId="77777777" w:rsidR="003B3EEC" w:rsidRPr="009E2A2F" w:rsidRDefault="003B3EEC" w:rsidP="003B3EEC">
      <w:r w:rsidRPr="009E2A2F">
        <w:rPr>
          <w:noProof/>
        </w:rPr>
        <mc:AlternateContent>
          <mc:Choice Requires="wpc">
            <w:drawing>
              <wp:inline distT="0" distB="0" distL="0" distR="0" wp14:anchorId="3DA32C35" wp14:editId="44EB7FDE">
                <wp:extent cx="6119495" cy="5238751"/>
                <wp:effectExtent l="0" t="0" r="0" b="0"/>
                <wp:docPr id="726565" name="Tela 7265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26549" name="Rettangolo 726549"/>
                        <wps:cNvSpPr/>
                        <wps:spPr>
                          <a:xfrm>
                            <a:off x="1445601" y="107459"/>
                            <a:ext cx="864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A8026" w14:textId="77777777" w:rsidR="003B3EEC" w:rsidRPr="00B96702" w:rsidRDefault="003B3EEC" w:rsidP="003B3EEC">
                              <w:pPr>
                                <w:spacing w:after="0"/>
                                <w:jc w:val="right"/>
                                <w:rPr>
                                  <w:color w:val="000000" w:themeColor="text1"/>
                                  <w:sz w:val="18"/>
                                  <w:szCs w:val="18"/>
                                </w:rPr>
                              </w:pPr>
                              <w:r w:rsidRPr="00B96702">
                                <w:rPr>
                                  <w:color w:val="000000" w:themeColor="text1"/>
                                  <w:sz w:val="18"/>
                                  <w:szCs w:val="18"/>
                                </w:rPr>
                                <w:t>Personnel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550" name="Rettangolo 726550"/>
                        <wps:cNvSpPr/>
                        <wps:spPr>
                          <a:xfrm>
                            <a:off x="1445601" y="1007516"/>
                            <a:ext cx="3240000" cy="324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92FF0F" w14:textId="77777777" w:rsidR="003B3EEC" w:rsidRPr="0042687B" w:rsidRDefault="003B3EEC" w:rsidP="003B3EEC">
                              <w:pPr>
                                <w:spacing w:after="0"/>
                                <w:jc w:val="center"/>
                                <w:rPr>
                                  <w:b/>
                                  <w:bCs/>
                                  <w:color w:val="000000" w:themeColor="text1"/>
                                  <w:sz w:val="28"/>
                                  <w:szCs w:val="28"/>
                                </w:rPr>
                              </w:pPr>
                              <w:r w:rsidRPr="0042687B">
                                <w:rPr>
                                  <w:b/>
                                  <w:bCs/>
                                  <w:color w:val="000000" w:themeColor="text1"/>
                                  <w:sz w:val="28"/>
                                  <w:szCs w:val="28"/>
                                </w:rPr>
                                <w:t>Safety</w:t>
                              </w:r>
                            </w:p>
                            <w:p w14:paraId="1F4FA058" w14:textId="77777777" w:rsidR="003B3EEC" w:rsidRPr="0042687B" w:rsidRDefault="003B3EEC" w:rsidP="003B3EEC">
                              <w:pPr>
                                <w:spacing w:after="0"/>
                                <w:jc w:val="center"/>
                                <w:rPr>
                                  <w:b/>
                                  <w:bCs/>
                                  <w:color w:val="000000" w:themeColor="text1"/>
                                  <w:sz w:val="28"/>
                                  <w:szCs w:val="28"/>
                                </w:rPr>
                              </w:pPr>
                              <w:r w:rsidRPr="0042687B">
                                <w:rPr>
                                  <w:b/>
                                  <w:bCs/>
                                  <w:color w:val="000000" w:themeColor="text1"/>
                                  <w:sz w:val="28"/>
                                  <w:szCs w:val="28"/>
                                </w:rPr>
                                <w:t>Management</w:t>
                              </w:r>
                            </w:p>
                            <w:p w14:paraId="4CC704CB" w14:textId="77777777" w:rsidR="003B3EEC" w:rsidRPr="0042687B" w:rsidRDefault="003B3EEC" w:rsidP="003B3EEC">
                              <w:pPr>
                                <w:spacing w:after="0"/>
                                <w:jc w:val="center"/>
                                <w:rPr>
                                  <w:b/>
                                  <w:bCs/>
                                  <w:color w:val="000000" w:themeColor="text1"/>
                                  <w:sz w:val="28"/>
                                  <w:szCs w:val="28"/>
                                </w:rPr>
                              </w:pPr>
                              <w:r w:rsidRPr="0042687B">
                                <w:rPr>
                                  <w:b/>
                                  <w:bCs/>
                                  <w:color w:val="000000" w:themeColor="text1"/>
                                  <w:sz w:val="28"/>
                                  <w:szCs w:val="28"/>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ttangolo 814"/>
                        <wps:cNvSpPr/>
                        <wps:spPr>
                          <a:xfrm>
                            <a:off x="2309601" y="107459"/>
                            <a:ext cx="864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FBBC3" w14:textId="77777777" w:rsidR="003B3EEC" w:rsidRPr="00B96702" w:rsidRDefault="003B3EEC" w:rsidP="003B3EEC">
                              <w:pPr>
                                <w:spacing w:after="0"/>
                                <w:jc w:val="right"/>
                                <w:rPr>
                                  <w:color w:val="000000" w:themeColor="text1"/>
                                  <w:sz w:val="18"/>
                                  <w:szCs w:val="18"/>
                                </w:rPr>
                              </w:pPr>
                              <w:r w:rsidRPr="00B96702">
                                <w:rPr>
                                  <w:color w:val="000000" w:themeColor="text1"/>
                                  <w:sz w:val="18"/>
                                  <w:szCs w:val="18"/>
                                </w:rPr>
                                <w:t>Safety requirements (Policy &amp;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5" name="Rettangolo 815"/>
                        <wps:cNvSpPr/>
                        <wps:spPr>
                          <a:xfrm>
                            <a:off x="3173601" y="107459"/>
                            <a:ext cx="864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2DD6B" w14:textId="77777777" w:rsidR="003B3EEC" w:rsidRPr="00B96702" w:rsidRDefault="003B3EEC" w:rsidP="003B3EEC">
                              <w:pPr>
                                <w:spacing w:after="0"/>
                                <w:jc w:val="right"/>
                                <w:rPr>
                                  <w:color w:val="000000" w:themeColor="text1"/>
                                  <w:sz w:val="18"/>
                                  <w:szCs w:val="18"/>
                                </w:rPr>
                              </w:pPr>
                              <w:r w:rsidRPr="00B96702">
                                <w:rPr>
                                  <w:color w:val="000000" w:themeColor="text1"/>
                                  <w:sz w:val="18"/>
                                  <w:szCs w:val="18"/>
                                </w:rPr>
                                <w:t>Legal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 name="Rettangolo 816"/>
                        <wps:cNvSpPr/>
                        <wps:spPr>
                          <a:xfrm>
                            <a:off x="113601" y="1006834"/>
                            <a:ext cx="1332000" cy="50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5007A" w14:textId="77777777" w:rsidR="003B3EEC" w:rsidRPr="00B96702" w:rsidRDefault="003B3EEC" w:rsidP="003B3EEC">
                              <w:pPr>
                                <w:spacing w:after="0"/>
                                <w:rPr>
                                  <w:color w:val="000000" w:themeColor="text1"/>
                                  <w:sz w:val="18"/>
                                  <w:szCs w:val="18"/>
                                </w:rPr>
                              </w:pPr>
                              <w:r>
                                <w:rPr>
                                  <w:color w:val="000000" w:themeColor="text1"/>
                                  <w:sz w:val="18"/>
                                  <w:szCs w:val="18"/>
                                </w:rPr>
                                <w:t>Risk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17" name="Rettangolo 817"/>
                        <wps:cNvSpPr/>
                        <wps:spPr>
                          <a:xfrm>
                            <a:off x="113601" y="2528591"/>
                            <a:ext cx="1332000" cy="50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02169" w14:textId="77777777" w:rsidR="003B3EEC" w:rsidRPr="00B96702" w:rsidRDefault="003B3EEC" w:rsidP="003B3EEC">
                              <w:pPr>
                                <w:spacing w:after="0"/>
                                <w:rPr>
                                  <w:color w:val="000000" w:themeColor="text1"/>
                                  <w:sz w:val="18"/>
                                  <w:szCs w:val="18"/>
                                </w:rPr>
                              </w:pPr>
                              <w:r>
                                <w:rPr>
                                  <w:color w:val="000000" w:themeColor="text1"/>
                                  <w:sz w:val="18"/>
                                  <w:szCs w:val="18"/>
                                </w:rPr>
                                <w:t>Occurrence information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18" name="Rettangolo 818"/>
                        <wps:cNvSpPr/>
                        <wps:spPr>
                          <a:xfrm>
                            <a:off x="113601" y="1508974"/>
                            <a:ext cx="1332000" cy="50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E91DB" w14:textId="77777777" w:rsidR="003B3EEC" w:rsidRPr="00B96702" w:rsidRDefault="003B3EEC" w:rsidP="003B3EEC">
                              <w:pPr>
                                <w:spacing w:after="0"/>
                                <w:rPr>
                                  <w:color w:val="000000" w:themeColor="text1"/>
                                  <w:sz w:val="18"/>
                                  <w:szCs w:val="18"/>
                                </w:rPr>
                              </w:pPr>
                              <w:r>
                                <w:rPr>
                                  <w:color w:val="000000" w:themeColor="text1"/>
                                  <w:sz w:val="18"/>
                                  <w:szCs w:val="18"/>
                                </w:rPr>
                                <w:t>Hazard information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19" name="Rettangolo 819"/>
                        <wps:cNvSpPr/>
                        <wps:spPr>
                          <a:xfrm>
                            <a:off x="113601" y="2012970"/>
                            <a:ext cx="1332000" cy="50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E8129" w14:textId="77777777" w:rsidR="003B3EEC" w:rsidRPr="00B96702" w:rsidRDefault="003B3EEC" w:rsidP="003B3EEC">
                              <w:pPr>
                                <w:spacing w:after="0"/>
                                <w:rPr>
                                  <w:color w:val="000000" w:themeColor="text1"/>
                                  <w:sz w:val="18"/>
                                  <w:szCs w:val="18"/>
                                </w:rPr>
                              </w:pPr>
                              <w:r>
                                <w:rPr>
                                  <w:color w:val="000000" w:themeColor="text1"/>
                                  <w:sz w:val="18"/>
                                  <w:szCs w:val="18"/>
                                </w:rPr>
                                <w:t>Risk information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20" name="Rettangolo 820"/>
                        <wps:cNvSpPr/>
                        <wps:spPr>
                          <a:xfrm>
                            <a:off x="113601" y="3036927"/>
                            <a:ext cx="1332000" cy="50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DCC73" w14:textId="77777777" w:rsidR="003B3EEC" w:rsidRPr="00B96702" w:rsidRDefault="003B3EEC" w:rsidP="003B3EEC">
                              <w:pPr>
                                <w:spacing w:after="0"/>
                                <w:rPr>
                                  <w:color w:val="000000" w:themeColor="text1"/>
                                  <w:sz w:val="18"/>
                                  <w:szCs w:val="18"/>
                                </w:rPr>
                              </w:pPr>
                              <w:r>
                                <w:rPr>
                                  <w:color w:val="000000" w:themeColor="text1"/>
                                  <w:sz w:val="18"/>
                                  <w:szCs w:val="18"/>
                                </w:rPr>
                                <w:t>Safety information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26566" name="Connettore 2 726566"/>
                        <wps:cNvCnPr/>
                        <wps:spPr>
                          <a:xfrm>
                            <a:off x="113601" y="3540949"/>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1" name="Connettore 2 821"/>
                        <wps:cNvCnPr/>
                        <wps:spPr>
                          <a:xfrm>
                            <a:off x="113601" y="3036979"/>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2" name="Connettore 2 822"/>
                        <wps:cNvCnPr/>
                        <wps:spPr>
                          <a:xfrm>
                            <a:off x="113601" y="2517024"/>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3" name="Connettore 2 823"/>
                        <wps:cNvCnPr/>
                        <wps:spPr>
                          <a:xfrm>
                            <a:off x="113601" y="2013026"/>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4" name="Connettore 2 824"/>
                        <wps:cNvCnPr/>
                        <wps:spPr>
                          <a:xfrm>
                            <a:off x="113601" y="1510887"/>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6567" name="Connettore 2 726567"/>
                        <wps:cNvCnPr/>
                        <wps:spPr>
                          <a:xfrm>
                            <a:off x="2309601" y="106818"/>
                            <a:ext cx="0" cy="90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5" name="Connettore 2 825"/>
                        <wps:cNvCnPr/>
                        <wps:spPr>
                          <a:xfrm>
                            <a:off x="3173601" y="106818"/>
                            <a:ext cx="0" cy="90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6" name="Connettore 2 826"/>
                        <wps:cNvCnPr/>
                        <wps:spPr>
                          <a:xfrm>
                            <a:off x="4039377" y="106818"/>
                            <a:ext cx="0" cy="90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7" name="Rettangolo 827"/>
                        <wps:cNvSpPr/>
                        <wps:spPr>
                          <a:xfrm>
                            <a:off x="1445601" y="4247185"/>
                            <a:ext cx="864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9275A" w14:textId="77777777" w:rsidR="003B3EEC" w:rsidRPr="00B96702" w:rsidRDefault="003B3EEC" w:rsidP="003B3EEC">
                              <w:pPr>
                                <w:spacing w:after="0"/>
                                <w:jc w:val="right"/>
                                <w:rPr>
                                  <w:color w:val="000000" w:themeColor="text1"/>
                                  <w:sz w:val="18"/>
                                  <w:szCs w:val="18"/>
                                </w:rPr>
                              </w:pPr>
                              <w:r>
                                <w:rPr>
                                  <w:color w:val="000000" w:themeColor="text1"/>
                                  <w:sz w:val="18"/>
                                  <w:szCs w:val="18"/>
                                </w:rPr>
                                <w:t>SMS facilities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28" name="Rettangolo 828"/>
                        <wps:cNvSpPr/>
                        <wps:spPr>
                          <a:xfrm>
                            <a:off x="2309601" y="4247185"/>
                            <a:ext cx="864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77DC9" w14:textId="77777777" w:rsidR="003B3EEC" w:rsidRPr="00B96702" w:rsidRDefault="003B3EEC" w:rsidP="003B3EEC">
                              <w:pPr>
                                <w:spacing w:after="0"/>
                                <w:jc w:val="right"/>
                                <w:rPr>
                                  <w:color w:val="000000" w:themeColor="text1"/>
                                  <w:sz w:val="18"/>
                                  <w:szCs w:val="18"/>
                                </w:rPr>
                              </w:pPr>
                              <w:r>
                                <w:rPr>
                                  <w:color w:val="000000" w:themeColor="text1"/>
                                  <w:sz w:val="18"/>
                                  <w:szCs w:val="18"/>
                                </w:rPr>
                                <w:t>Contractor support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29" name="Rettangolo 829"/>
                        <wps:cNvSpPr/>
                        <wps:spPr>
                          <a:xfrm>
                            <a:off x="3173601" y="4247185"/>
                            <a:ext cx="864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17CE9" w14:textId="77777777" w:rsidR="003B3EEC" w:rsidRPr="00B96702" w:rsidRDefault="003B3EEC" w:rsidP="003B3EEC">
                              <w:pPr>
                                <w:spacing w:after="0"/>
                                <w:jc w:val="right"/>
                                <w:rPr>
                                  <w:color w:val="000000" w:themeColor="text1"/>
                                  <w:sz w:val="18"/>
                                  <w:szCs w:val="18"/>
                                </w:rPr>
                              </w:pPr>
                              <w:r>
                                <w:rPr>
                                  <w:color w:val="000000" w:themeColor="text1"/>
                                  <w:sz w:val="18"/>
                                  <w:szCs w:val="18"/>
                                </w:rPr>
                                <w:t>SMS resources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30" name="Connettore 2 830"/>
                        <wps:cNvCnPr/>
                        <wps:spPr>
                          <a:xfrm>
                            <a:off x="2309601" y="4246544"/>
                            <a:ext cx="0" cy="90000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31" name="Connettore 2 831"/>
                        <wps:cNvCnPr/>
                        <wps:spPr>
                          <a:xfrm>
                            <a:off x="3173601" y="4246544"/>
                            <a:ext cx="0" cy="90000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32" name="Connettore 2 832"/>
                        <wps:cNvCnPr/>
                        <wps:spPr>
                          <a:xfrm>
                            <a:off x="4039377" y="4246544"/>
                            <a:ext cx="0" cy="90000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33" name="Rettangolo 833"/>
                        <wps:cNvSpPr/>
                        <wps:spPr>
                          <a:xfrm>
                            <a:off x="4685601" y="3253105"/>
                            <a:ext cx="1332000" cy="2417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1B7E8" w14:textId="77777777" w:rsidR="003B3EEC" w:rsidRPr="00B96702" w:rsidRDefault="003B3EEC" w:rsidP="003B3EEC">
                              <w:pPr>
                                <w:spacing w:after="0"/>
                                <w:rPr>
                                  <w:color w:val="000000" w:themeColor="text1"/>
                                  <w:sz w:val="18"/>
                                  <w:szCs w:val="18"/>
                                </w:rPr>
                              </w:pPr>
                              <w:r>
                                <w:rPr>
                                  <w:color w:val="000000" w:themeColor="text1"/>
                                  <w:sz w:val="18"/>
                                  <w:szCs w:val="18"/>
                                </w:rPr>
                                <w:t>Documentation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34" name="Rettangolo 834"/>
                        <wps:cNvSpPr/>
                        <wps:spPr>
                          <a:xfrm>
                            <a:off x="4685601" y="2324100"/>
                            <a:ext cx="1332000" cy="422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92123" w14:textId="77777777" w:rsidR="003B3EEC" w:rsidRPr="00B96702" w:rsidRDefault="003B3EEC" w:rsidP="003B3EEC">
                              <w:pPr>
                                <w:spacing w:after="0"/>
                                <w:rPr>
                                  <w:color w:val="000000" w:themeColor="text1"/>
                                  <w:sz w:val="18"/>
                                  <w:szCs w:val="18"/>
                                </w:rPr>
                              </w:pPr>
                              <w:r>
                                <w:rPr>
                                  <w:color w:val="000000" w:themeColor="text1"/>
                                  <w:sz w:val="18"/>
                                  <w:szCs w:val="18"/>
                                </w:rPr>
                                <w:t>Residual risk level awareness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35" name="Connettore 2 835"/>
                        <wps:cNvCnPr/>
                        <wps:spPr>
                          <a:xfrm>
                            <a:off x="4685601" y="3494814"/>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7" name="Connettore 2 837"/>
                        <wps:cNvCnPr/>
                        <wps:spPr>
                          <a:xfrm>
                            <a:off x="4685601" y="2746451"/>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148577" name="Rettangolo 292148577"/>
                        <wps:cNvSpPr/>
                        <wps:spPr>
                          <a:xfrm>
                            <a:off x="4685601" y="1590675"/>
                            <a:ext cx="1332000" cy="407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91E18" w14:textId="325D0201" w:rsidR="003B3EEC" w:rsidRPr="00B96702" w:rsidRDefault="0081050D" w:rsidP="003B3EEC">
                              <w:pPr>
                                <w:spacing w:after="0"/>
                                <w:rPr>
                                  <w:color w:val="000000" w:themeColor="text1"/>
                                  <w:sz w:val="18"/>
                                  <w:szCs w:val="18"/>
                                </w:rPr>
                              </w:pPr>
                              <w:r>
                                <w:rPr>
                                  <w:color w:val="000000" w:themeColor="text1"/>
                                  <w:sz w:val="18"/>
                                  <w:szCs w:val="18"/>
                                </w:rPr>
                                <w:t>Safety barriers</w:t>
                              </w:r>
                              <w:r w:rsidR="00F96464">
                                <w:rPr>
                                  <w:color w:val="000000" w:themeColor="text1"/>
                                  <w:sz w:val="18"/>
                                  <w:szCs w:val="18"/>
                                </w:rPr>
                                <w:t xml:space="preserve"> and mit</w:t>
                              </w:r>
                              <w:r w:rsidR="0042192E">
                                <w:rPr>
                                  <w:color w:val="000000" w:themeColor="text1"/>
                                  <w:sz w:val="18"/>
                                  <w:szCs w:val="18"/>
                                </w:rPr>
                                <w:t>igations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85366863" name="Connettore 2 485366863"/>
                        <wps:cNvCnPr/>
                        <wps:spPr>
                          <a:xfrm>
                            <a:off x="4685601" y="1997786"/>
                            <a:ext cx="133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DA32C35" id="Tela 726565" o:spid="_x0000_s1173" editas="canvas" style="width:481.85pt;height:412.5pt;mso-position-horizontal-relative:char;mso-position-vertical-relative:line" coordsize="61194,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">
                <v:shape id="_x0000_s1174" type="#_x0000_t75" style="position:absolute;width:61194;height:52387;visibility:visible;mso-wrap-style:square" filled="t">
                  <v:fill o:detectmouseclick="t"/>
                  <v:path o:connecttype="none"/>
                </v:shape>
                <v:rect id="Rettangolo 726549" o:spid="_x0000_s1175" style="position:absolute;left:14456;top:1074;width:864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" filled="f" stroked="f" strokeweight="1pt">
                  <v:textbox>
                    <w:txbxContent>
                      <w:p w14:paraId="277A8026" w14:textId="77777777" w:rsidR="003B3EEC" w:rsidRPr="00B96702" w:rsidRDefault="003B3EEC" w:rsidP="003B3EEC">
                        <w:pPr>
                          <w:spacing w:after="0"/>
                          <w:jc w:val="right"/>
                          <w:rPr>
                            <w:color w:val="000000" w:themeColor="text1"/>
                            <w:sz w:val="18"/>
                            <w:szCs w:val="18"/>
                          </w:rPr>
                        </w:pPr>
                        <w:r w:rsidRPr="00B96702">
                          <w:rPr>
                            <w:color w:val="000000" w:themeColor="text1"/>
                            <w:sz w:val="18"/>
                            <w:szCs w:val="18"/>
                          </w:rPr>
                          <w:t>Personnel qualification requirements</w:t>
                        </w:r>
                      </w:p>
                    </w:txbxContent>
                  </v:textbox>
                </v:rect>
                <v:rect id="Rettangolo 726550" o:spid="_x0000_s1176" style="position:absolute;left:14456;top:10075;width:32400;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" filled="f" strokecolor="#1f4d78 [1604]" strokeweight="1pt">
                  <v:textbox>
                    <w:txbxContent>
                      <w:p w14:paraId="2192FF0F" w14:textId="77777777" w:rsidR="003B3EEC" w:rsidRPr="0042687B" w:rsidRDefault="003B3EEC" w:rsidP="003B3EEC">
                        <w:pPr>
                          <w:spacing w:after="0"/>
                          <w:jc w:val="center"/>
                          <w:rPr>
                            <w:b/>
                            <w:bCs/>
                            <w:color w:val="000000" w:themeColor="text1"/>
                            <w:sz w:val="28"/>
                            <w:szCs w:val="28"/>
                          </w:rPr>
                        </w:pPr>
                        <w:r w:rsidRPr="0042687B">
                          <w:rPr>
                            <w:b/>
                            <w:bCs/>
                            <w:color w:val="000000" w:themeColor="text1"/>
                            <w:sz w:val="28"/>
                            <w:szCs w:val="28"/>
                          </w:rPr>
                          <w:t>Safety</w:t>
                        </w:r>
                      </w:p>
                      <w:p w14:paraId="1F4FA058" w14:textId="77777777" w:rsidR="003B3EEC" w:rsidRPr="0042687B" w:rsidRDefault="003B3EEC" w:rsidP="003B3EEC">
                        <w:pPr>
                          <w:spacing w:after="0"/>
                          <w:jc w:val="center"/>
                          <w:rPr>
                            <w:b/>
                            <w:bCs/>
                            <w:color w:val="000000" w:themeColor="text1"/>
                            <w:sz w:val="28"/>
                            <w:szCs w:val="28"/>
                          </w:rPr>
                        </w:pPr>
                        <w:r w:rsidRPr="0042687B">
                          <w:rPr>
                            <w:b/>
                            <w:bCs/>
                            <w:color w:val="000000" w:themeColor="text1"/>
                            <w:sz w:val="28"/>
                            <w:szCs w:val="28"/>
                          </w:rPr>
                          <w:t>Management</w:t>
                        </w:r>
                      </w:p>
                      <w:p w14:paraId="4CC704CB" w14:textId="77777777" w:rsidR="003B3EEC" w:rsidRPr="0042687B" w:rsidRDefault="003B3EEC" w:rsidP="003B3EEC">
                        <w:pPr>
                          <w:spacing w:after="0"/>
                          <w:jc w:val="center"/>
                          <w:rPr>
                            <w:b/>
                            <w:bCs/>
                            <w:color w:val="000000" w:themeColor="text1"/>
                            <w:sz w:val="28"/>
                            <w:szCs w:val="28"/>
                          </w:rPr>
                        </w:pPr>
                        <w:r w:rsidRPr="0042687B">
                          <w:rPr>
                            <w:b/>
                            <w:bCs/>
                            <w:color w:val="000000" w:themeColor="text1"/>
                            <w:sz w:val="28"/>
                            <w:szCs w:val="28"/>
                          </w:rPr>
                          <w:t>activities</w:t>
                        </w:r>
                      </w:p>
                    </w:txbxContent>
                  </v:textbox>
                </v:rect>
                <v:rect id="Rettangolo 814" o:spid="_x0000_s1177" style="position:absolute;left:23096;top:1074;width:864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" filled="f" stroked="f" strokeweight="1pt">
                  <v:textbox>
                    <w:txbxContent>
                      <w:p w14:paraId="0A0FBBC3" w14:textId="77777777" w:rsidR="003B3EEC" w:rsidRPr="00B96702" w:rsidRDefault="003B3EEC" w:rsidP="003B3EEC">
                        <w:pPr>
                          <w:spacing w:after="0"/>
                          <w:jc w:val="right"/>
                          <w:rPr>
                            <w:color w:val="000000" w:themeColor="text1"/>
                            <w:sz w:val="18"/>
                            <w:szCs w:val="18"/>
                          </w:rPr>
                        </w:pPr>
                        <w:r w:rsidRPr="00B96702">
                          <w:rPr>
                            <w:color w:val="000000" w:themeColor="text1"/>
                            <w:sz w:val="18"/>
                            <w:szCs w:val="18"/>
                          </w:rPr>
                          <w:t>Safety requirements (Policy &amp; Objectives)</w:t>
                        </w:r>
                      </w:p>
                    </w:txbxContent>
                  </v:textbox>
                </v:rect>
                <v:rect id="Rettangolo 815" o:spid="_x0000_s1178" style="position:absolute;left:31736;top:1074;width:864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" filled="f" stroked="f" strokeweight="1pt">
                  <v:textbox>
                    <w:txbxContent>
                      <w:p w14:paraId="18A2DD6B" w14:textId="77777777" w:rsidR="003B3EEC" w:rsidRPr="00B96702" w:rsidRDefault="003B3EEC" w:rsidP="003B3EEC">
                        <w:pPr>
                          <w:spacing w:after="0"/>
                          <w:jc w:val="right"/>
                          <w:rPr>
                            <w:color w:val="000000" w:themeColor="text1"/>
                            <w:sz w:val="18"/>
                            <w:szCs w:val="18"/>
                          </w:rPr>
                        </w:pPr>
                        <w:r w:rsidRPr="00B96702">
                          <w:rPr>
                            <w:color w:val="000000" w:themeColor="text1"/>
                            <w:sz w:val="18"/>
                            <w:szCs w:val="18"/>
                          </w:rPr>
                          <w:t>Legal</w:t>
                        </w:r>
                      </w:p>
                    </w:txbxContent>
                  </v:textbox>
                </v:rect>
                <v:rect id="Rettangolo 816" o:spid="_x0000_s1179" style="position:absolute;left:1136;top:10068;width:13320;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" filled="f" stroked="f" strokeweight="1pt">
                  <v:textbox>
                    <w:txbxContent>
                      <w:p w14:paraId="3B15007A" w14:textId="77777777" w:rsidR="003B3EEC" w:rsidRPr="00B96702" w:rsidRDefault="003B3EEC" w:rsidP="003B3EEC">
                        <w:pPr>
                          <w:spacing w:after="0"/>
                          <w:rPr>
                            <w:color w:val="000000" w:themeColor="text1"/>
                            <w:sz w:val="18"/>
                            <w:szCs w:val="18"/>
                          </w:rPr>
                        </w:pPr>
                        <w:r>
                          <w:rPr>
                            <w:color w:val="000000" w:themeColor="text1"/>
                            <w:sz w:val="18"/>
                            <w:szCs w:val="18"/>
                          </w:rPr>
                          <w:t>Risk</w:t>
                        </w:r>
                      </w:p>
                    </w:txbxContent>
                  </v:textbox>
                </v:rect>
                <v:rect id="Rettangolo 817" o:spid="_x0000_s1180" style="position:absolute;left:1136;top:25285;width:13320;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" filled="f" stroked="f" strokeweight="1pt">
                  <v:textbox>
                    <w:txbxContent>
                      <w:p w14:paraId="2FC02169" w14:textId="77777777" w:rsidR="003B3EEC" w:rsidRPr="00B96702" w:rsidRDefault="003B3EEC" w:rsidP="003B3EEC">
                        <w:pPr>
                          <w:spacing w:after="0"/>
                          <w:rPr>
                            <w:color w:val="000000" w:themeColor="text1"/>
                            <w:sz w:val="18"/>
                            <w:szCs w:val="18"/>
                          </w:rPr>
                        </w:pPr>
                        <w:r>
                          <w:rPr>
                            <w:color w:val="000000" w:themeColor="text1"/>
                            <w:sz w:val="18"/>
                            <w:szCs w:val="18"/>
                          </w:rPr>
                          <w:t>Occurrence information</w:t>
                        </w:r>
                      </w:p>
                    </w:txbxContent>
                  </v:textbox>
                </v:rect>
                <v:rect id="Rettangolo 818" o:spid="_x0000_s1181" style="position:absolute;left:1136;top:15089;width:13320;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" filled="f" stroked="f" strokeweight="1pt">
                  <v:textbox>
                    <w:txbxContent>
                      <w:p w14:paraId="78CE91DB" w14:textId="77777777" w:rsidR="003B3EEC" w:rsidRPr="00B96702" w:rsidRDefault="003B3EEC" w:rsidP="003B3EEC">
                        <w:pPr>
                          <w:spacing w:after="0"/>
                          <w:rPr>
                            <w:color w:val="000000" w:themeColor="text1"/>
                            <w:sz w:val="18"/>
                            <w:szCs w:val="18"/>
                          </w:rPr>
                        </w:pPr>
                        <w:r>
                          <w:rPr>
                            <w:color w:val="000000" w:themeColor="text1"/>
                            <w:sz w:val="18"/>
                            <w:szCs w:val="18"/>
                          </w:rPr>
                          <w:t>Hazard information</w:t>
                        </w:r>
                      </w:p>
                    </w:txbxContent>
                  </v:textbox>
                </v:rect>
                <v:rect id="Rettangolo 819" o:spid="_x0000_s1182" style="position:absolute;left:1136;top:20129;width:13320;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" filled="f" stroked="f" strokeweight="1pt">
                  <v:textbox>
                    <w:txbxContent>
                      <w:p w14:paraId="27BE8129" w14:textId="77777777" w:rsidR="003B3EEC" w:rsidRPr="00B96702" w:rsidRDefault="003B3EEC" w:rsidP="003B3EEC">
                        <w:pPr>
                          <w:spacing w:after="0"/>
                          <w:rPr>
                            <w:color w:val="000000" w:themeColor="text1"/>
                            <w:sz w:val="18"/>
                            <w:szCs w:val="18"/>
                          </w:rPr>
                        </w:pPr>
                        <w:r>
                          <w:rPr>
                            <w:color w:val="000000" w:themeColor="text1"/>
                            <w:sz w:val="18"/>
                            <w:szCs w:val="18"/>
                          </w:rPr>
                          <w:t>Risk information</w:t>
                        </w:r>
                      </w:p>
                    </w:txbxContent>
                  </v:textbox>
                </v:rect>
                <v:rect id="Rettangolo 820" o:spid="_x0000_s1183" style="position:absolute;left:1136;top:30369;width:13320;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" filled="f" stroked="f" strokeweight="1pt">
                  <v:textbox>
                    <w:txbxContent>
                      <w:p w14:paraId="526DCC73" w14:textId="77777777" w:rsidR="003B3EEC" w:rsidRPr="00B96702" w:rsidRDefault="003B3EEC" w:rsidP="003B3EEC">
                        <w:pPr>
                          <w:spacing w:after="0"/>
                          <w:rPr>
                            <w:color w:val="000000" w:themeColor="text1"/>
                            <w:sz w:val="18"/>
                            <w:szCs w:val="18"/>
                          </w:rPr>
                        </w:pPr>
                        <w:r>
                          <w:rPr>
                            <w:color w:val="000000" w:themeColor="text1"/>
                            <w:sz w:val="18"/>
                            <w:szCs w:val="18"/>
                          </w:rPr>
                          <w:t>Safety information</w:t>
                        </w:r>
                      </w:p>
                    </w:txbxContent>
                  </v:textbox>
                </v:rect>
                <v:shape id="Connettore 2 726566" o:spid="_x0000_s1184" type="#_x0000_t32" style="position:absolute;left:1136;top:35409;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" strokecolor="#5b9bd5 [3204]" strokeweight=".5pt">
                  <v:stroke endarrow="block" joinstyle="miter"/>
                </v:shape>
                <v:shape id="Connettore 2 821" o:spid="_x0000_s1185" type="#_x0000_t32" style="position:absolute;left:1136;top:30369;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" strokecolor="#5b9bd5 [3204]" strokeweight=".5pt">
                  <v:stroke endarrow="block" joinstyle="miter"/>
                </v:shape>
                <v:shape id="Connettore 2 822" o:spid="_x0000_s1186" type="#_x0000_t32" style="position:absolute;left:1136;top:25170;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" strokecolor="#5b9bd5 [3204]" strokeweight=".5pt">
                  <v:stroke endarrow="block" joinstyle="miter"/>
                </v:shape>
                <v:shape id="Connettore 2 823" o:spid="_x0000_s1187" type="#_x0000_t32" style="position:absolute;left:1136;top:20130;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" strokecolor="#5b9bd5 [3204]" strokeweight=".5pt">
                  <v:stroke endarrow="block" joinstyle="miter"/>
                </v:shape>
                <v:shape id="Connettore 2 824" o:spid="_x0000_s1188" type="#_x0000_t32" style="position:absolute;left:1136;top:15108;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" strokecolor="#5b9bd5 [3204]" strokeweight=".5pt">
                  <v:stroke endarrow="block" joinstyle="miter"/>
                </v:shape>
                <v:shape id="Connettore 2 726567" o:spid="_x0000_s1189" type="#_x0000_t32" style="position:absolute;left:23096;top:1068;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" strokecolor="#5b9bd5 [3204]" strokeweight=".5pt">
                  <v:stroke endarrow="block" joinstyle="miter"/>
                </v:shape>
                <v:shape id="Connettore 2 825" o:spid="_x0000_s1190" type="#_x0000_t32" style="position:absolute;left:31736;top:1068;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" strokecolor="#5b9bd5 [3204]" strokeweight=".5pt">
                  <v:stroke endarrow="block" joinstyle="miter"/>
                </v:shape>
                <v:shape id="Connettore 2 826" o:spid="_x0000_s1191" type="#_x0000_t32" style="position:absolute;left:40393;top:1068;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" strokecolor="#5b9bd5 [3204]" strokeweight=".5pt">
                  <v:stroke endarrow="block" joinstyle="miter"/>
                </v:shape>
                <v:rect id="Rettangolo 827" o:spid="_x0000_s1192" style="position:absolute;left:14456;top:42471;width:8640;height:9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" filled="f" stroked="f" strokeweight="1pt">
                  <v:textbox>
                    <w:txbxContent>
                      <w:p w14:paraId="5949275A" w14:textId="77777777" w:rsidR="003B3EEC" w:rsidRPr="00B96702" w:rsidRDefault="003B3EEC" w:rsidP="003B3EEC">
                        <w:pPr>
                          <w:spacing w:after="0"/>
                          <w:jc w:val="right"/>
                          <w:rPr>
                            <w:color w:val="000000" w:themeColor="text1"/>
                            <w:sz w:val="18"/>
                            <w:szCs w:val="18"/>
                          </w:rPr>
                        </w:pPr>
                        <w:r>
                          <w:rPr>
                            <w:color w:val="000000" w:themeColor="text1"/>
                            <w:sz w:val="18"/>
                            <w:szCs w:val="18"/>
                          </w:rPr>
                          <w:t>SMS facilities</w:t>
                        </w:r>
                      </w:p>
                    </w:txbxContent>
                  </v:textbox>
                </v:rect>
                <v:rect id="Rettangolo 828" o:spid="_x0000_s1193" style="position:absolute;left:23096;top:42471;width:8640;height:9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" filled="f" stroked="f" strokeweight="1pt">
                  <v:textbox>
                    <w:txbxContent>
                      <w:p w14:paraId="66777DC9" w14:textId="77777777" w:rsidR="003B3EEC" w:rsidRPr="00B96702" w:rsidRDefault="003B3EEC" w:rsidP="003B3EEC">
                        <w:pPr>
                          <w:spacing w:after="0"/>
                          <w:jc w:val="right"/>
                          <w:rPr>
                            <w:color w:val="000000" w:themeColor="text1"/>
                            <w:sz w:val="18"/>
                            <w:szCs w:val="18"/>
                          </w:rPr>
                        </w:pPr>
                        <w:r>
                          <w:rPr>
                            <w:color w:val="000000" w:themeColor="text1"/>
                            <w:sz w:val="18"/>
                            <w:szCs w:val="18"/>
                          </w:rPr>
                          <w:t>Contractor support</w:t>
                        </w:r>
                      </w:p>
                    </w:txbxContent>
                  </v:textbox>
                </v:rect>
                <v:rect id="Rettangolo 829" o:spid="_x0000_s1194" style="position:absolute;left:31736;top:42471;width:8640;height:9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" filled="f" stroked="f" strokeweight="1pt">
                  <v:textbox>
                    <w:txbxContent>
                      <w:p w14:paraId="11217CE9" w14:textId="77777777" w:rsidR="003B3EEC" w:rsidRPr="00B96702" w:rsidRDefault="003B3EEC" w:rsidP="003B3EEC">
                        <w:pPr>
                          <w:spacing w:after="0"/>
                          <w:jc w:val="right"/>
                          <w:rPr>
                            <w:color w:val="000000" w:themeColor="text1"/>
                            <w:sz w:val="18"/>
                            <w:szCs w:val="18"/>
                          </w:rPr>
                        </w:pPr>
                        <w:r>
                          <w:rPr>
                            <w:color w:val="000000" w:themeColor="text1"/>
                            <w:sz w:val="18"/>
                            <w:szCs w:val="18"/>
                          </w:rPr>
                          <w:t>SMS resources</w:t>
                        </w:r>
                      </w:p>
                    </w:txbxContent>
                  </v:textbox>
                </v:rect>
                <v:shape id="Connettore 2 830" o:spid="_x0000_s1195" type="#_x0000_t32" style="position:absolute;left:23096;top:42465;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" strokecolor="#5b9bd5 [3204]" strokeweight=".5pt">
                  <v:stroke startarrow="block" joinstyle="miter"/>
                </v:shape>
                <v:shape id="Connettore 2 831" o:spid="_x0000_s1196" type="#_x0000_t32" style="position:absolute;left:31736;top:42465;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" strokecolor="#5b9bd5 [3204]" strokeweight=".5pt">
                  <v:stroke startarrow="block" joinstyle="miter"/>
                </v:shape>
                <v:shape id="Connettore 2 832" o:spid="_x0000_s1197" type="#_x0000_t32" style="position:absolute;left:40393;top:42465;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" strokecolor="#5b9bd5 [3204]" strokeweight=".5pt">
                  <v:stroke startarrow="block" joinstyle="miter"/>
                </v:shape>
                <v:rect id="Rettangolo 833" o:spid="_x0000_s1198" style="position:absolute;left:46856;top:32531;width:13320;height:24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" filled="f" stroked="f" strokeweight="1pt">
                  <v:textbox>
                    <w:txbxContent>
                      <w:p w14:paraId="4CC1B7E8" w14:textId="77777777" w:rsidR="003B3EEC" w:rsidRPr="00B96702" w:rsidRDefault="003B3EEC" w:rsidP="003B3EEC">
                        <w:pPr>
                          <w:spacing w:after="0"/>
                          <w:rPr>
                            <w:color w:val="000000" w:themeColor="text1"/>
                            <w:sz w:val="18"/>
                            <w:szCs w:val="18"/>
                          </w:rPr>
                        </w:pPr>
                        <w:r>
                          <w:rPr>
                            <w:color w:val="000000" w:themeColor="text1"/>
                            <w:sz w:val="18"/>
                            <w:szCs w:val="18"/>
                          </w:rPr>
                          <w:t>Documentation</w:t>
                        </w:r>
                      </w:p>
                    </w:txbxContent>
                  </v:textbox>
                </v:rect>
                <v:rect id="Rettangolo 834" o:spid="_x0000_s1199" style="position:absolute;left:46856;top:23241;width:13320;height:42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" filled="f" stroked="f" strokeweight="1pt">
                  <v:textbox>
                    <w:txbxContent>
                      <w:p w14:paraId="3EB92123" w14:textId="77777777" w:rsidR="003B3EEC" w:rsidRPr="00B96702" w:rsidRDefault="003B3EEC" w:rsidP="003B3EEC">
                        <w:pPr>
                          <w:spacing w:after="0"/>
                          <w:rPr>
                            <w:color w:val="000000" w:themeColor="text1"/>
                            <w:sz w:val="18"/>
                            <w:szCs w:val="18"/>
                          </w:rPr>
                        </w:pPr>
                        <w:r>
                          <w:rPr>
                            <w:color w:val="000000" w:themeColor="text1"/>
                            <w:sz w:val="18"/>
                            <w:szCs w:val="18"/>
                          </w:rPr>
                          <w:t>Residual risk level awareness</w:t>
                        </w:r>
                      </w:p>
                    </w:txbxContent>
                  </v:textbox>
                </v:rect>
                <v:shape id="Connettore 2 835" o:spid="_x0000_s1200" type="#_x0000_t32" style="position:absolute;left:46856;top:34948;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" strokecolor="#5b9bd5 [3204]" strokeweight=".5pt">
                  <v:stroke endarrow="block" joinstyle="miter"/>
                </v:shape>
                <v:shape id="Connettore 2 837" o:spid="_x0000_s1201" type="#_x0000_t32" style="position:absolute;left:46856;top:27464;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" strokecolor="#5b9bd5 [3204]" strokeweight=".5pt">
                  <v:stroke endarrow="block" joinstyle="miter"/>
                </v:shape>
                <v:rect id="Rettangolo 292148577" o:spid="_x0000_s1202" style="position:absolute;left:46856;top:15906;width:13320;height:40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" filled="f" stroked="f" strokeweight="1pt">
                  <v:textbox>
                    <w:txbxContent>
                      <w:p w14:paraId="5F391E18" w14:textId="325D0201" w:rsidR="003B3EEC" w:rsidRPr="00B96702" w:rsidRDefault="0081050D" w:rsidP="003B3EEC">
                        <w:pPr>
                          <w:spacing w:after="0"/>
                          <w:rPr>
                            <w:color w:val="000000" w:themeColor="text1"/>
                            <w:sz w:val="18"/>
                            <w:szCs w:val="18"/>
                          </w:rPr>
                        </w:pPr>
                        <w:r>
                          <w:rPr>
                            <w:color w:val="000000" w:themeColor="text1"/>
                            <w:sz w:val="18"/>
                            <w:szCs w:val="18"/>
                          </w:rPr>
                          <w:t>Safety barriers</w:t>
                        </w:r>
                        <w:r w:rsidR="00F96464">
                          <w:rPr>
                            <w:color w:val="000000" w:themeColor="text1"/>
                            <w:sz w:val="18"/>
                            <w:szCs w:val="18"/>
                          </w:rPr>
                          <w:t xml:space="preserve"> and mit</w:t>
                        </w:r>
                        <w:r w:rsidR="0042192E">
                          <w:rPr>
                            <w:color w:val="000000" w:themeColor="text1"/>
                            <w:sz w:val="18"/>
                            <w:szCs w:val="18"/>
                          </w:rPr>
                          <w:t>igations</w:t>
                        </w:r>
                      </w:p>
                    </w:txbxContent>
                  </v:textbox>
                </v:rect>
                <v:shape id="Connettore 2 485366863" o:spid="_x0000_s1203" type="#_x0000_t32" style="position:absolute;left:46856;top:19977;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" strokecolor="#5b9bd5 [3204]" strokeweight=".5pt">
                  <v:stroke endarrow="block" joinstyle="miter"/>
                </v:shape>
                <w10:anchorlock/>
              </v:group>
            </w:pict>
          </mc:Fallback>
        </mc:AlternateContent>
      </w:r>
    </w:p>
    <w:p w14:paraId="1316F886" w14:textId="77777777" w:rsidR="003B3EEC" w:rsidRPr="009E2A2F" w:rsidRDefault="003B3EEC" w:rsidP="003B3EEC">
      <w:pPr>
        <w:pStyle w:val="Titolo3"/>
      </w:pPr>
      <w:bookmarkStart w:id="129" w:name="_Toc196603245"/>
      <w:bookmarkStart w:id="130" w:name="_Toc228090816"/>
      <w:bookmarkEnd w:id="129"/>
      <w:r w:rsidRPr="009E2A2F">
        <w:lastRenderedPageBreak/>
        <w:t>Components of the Safety Management System</w:t>
      </w:r>
      <w:bookmarkEnd w:id="130"/>
    </w:p>
    <w:p w14:paraId="7348EC84" w14:textId="23BFC8F0" w:rsidR="003B3EEC" w:rsidRPr="00356207" w:rsidRDefault="00E727EC" w:rsidP="00356207">
      <w:r w:rsidRPr="00356207">
        <w:t xml:space="preserve">Below are the four components and twelve elements of the </w:t>
      </w:r>
      <w:r w:rsidR="00407688" w:rsidRPr="00407688">
        <w:rPr>
          <w:rFonts w:ascii="Calibri" w:hAnsi="Calibri"/>
          <w:color w:val="FF0000"/>
        </w:rPr>
        <w:t>COMPANY</w:t>
      </w:r>
      <w:r w:rsidRPr="00356207">
        <w:t xml:space="preserve"> Safety Management System (SMS), in accordance with ICAO Annex 19.</w:t>
      </w:r>
    </w:p>
    <w:p w14:paraId="4FA67ADD" w14:textId="77777777" w:rsidR="003B3EEC" w:rsidRPr="009E2A2F" w:rsidRDefault="003B3EEC" w:rsidP="003B3EEC">
      <w:pPr>
        <w:jc w:val="center"/>
      </w:pPr>
      <w:r w:rsidRPr="009E2A2F">
        <w:rPr>
          <w:rFonts w:cstheme="minorHAnsi"/>
          <w:noProof/>
        </w:rPr>
        <mc:AlternateContent>
          <mc:Choice Requires="wpc">
            <w:drawing>
              <wp:inline distT="0" distB="0" distL="0" distR="0" wp14:anchorId="354618D4" wp14:editId="6703E6B6">
                <wp:extent cx="6119495" cy="6722535"/>
                <wp:effectExtent l="0" t="0" r="14605" b="21590"/>
                <wp:docPr id="271" name="Tela 27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62" name="Rettangolo con angoli arrotondati 162"/>
                        <wps:cNvSpPr/>
                        <wps:spPr>
                          <a:xfrm>
                            <a:off x="352922" y="1062137"/>
                            <a:ext cx="1057049"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46B84"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(1.)</w:t>
                              </w:r>
                              <w:r>
                                <w:rPr>
                                  <w:rFonts w:cstheme="minorHAnsi"/>
                                  <w:color w:val="000000" w:themeColor="text1"/>
                                  <w:sz w:val="16"/>
                                  <w:szCs w:val="16"/>
                                </w:rPr>
                                <w:t xml:space="preserve"> </w:t>
                              </w:r>
                              <w:r w:rsidRPr="006210CE">
                                <w:rPr>
                                  <w:rFonts w:cstheme="minorHAnsi"/>
                                  <w:color w:val="000000" w:themeColor="text1"/>
                                  <w:sz w:val="16"/>
                                  <w:szCs w:val="16"/>
                                </w:rPr>
                                <w:t>Safety policy and objectives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3" name="Connettore a gomito 163"/>
                        <wps:cNvCnPr/>
                        <wps:spPr>
                          <a:xfrm>
                            <a:off x="1410032" y="1225899"/>
                            <a:ext cx="410738" cy="40548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 name="Connettore a gomito 164"/>
                        <wps:cNvCnPr/>
                        <wps:spPr>
                          <a:xfrm>
                            <a:off x="1410032" y="1225898"/>
                            <a:ext cx="410738" cy="81097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5" name="Rettangolo con angoli arrotondati 165"/>
                        <wps:cNvSpPr/>
                        <wps:spPr>
                          <a:xfrm>
                            <a:off x="352894" y="3175894"/>
                            <a:ext cx="1057049"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D76E7"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(2.)</w:t>
                              </w:r>
                              <w:r>
                                <w:rPr>
                                  <w:rFonts w:cstheme="minorHAnsi"/>
                                  <w:color w:val="000000" w:themeColor="text1"/>
                                  <w:sz w:val="16"/>
                                  <w:szCs w:val="16"/>
                                </w:rPr>
                                <w:t xml:space="preserve"> </w:t>
                              </w:r>
                              <w:r w:rsidRPr="006210CE">
                                <w:rPr>
                                  <w:rFonts w:eastAsia="Calibri" w:cstheme="minorHAnsi"/>
                                  <w:color w:val="000000"/>
                                  <w:sz w:val="16"/>
                                  <w:szCs w:val="16"/>
                                </w:rPr>
                                <w:t>Safety risk management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6" name="Rettangolo con angoli arrotondati 166"/>
                        <wps:cNvSpPr/>
                        <wps:spPr>
                          <a:xfrm>
                            <a:off x="353160" y="4073161"/>
                            <a:ext cx="1057049"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74E7E"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(3.)</w:t>
                              </w:r>
                              <w:r>
                                <w:rPr>
                                  <w:rFonts w:cstheme="minorHAnsi"/>
                                  <w:color w:val="000000" w:themeColor="text1"/>
                                  <w:sz w:val="16"/>
                                  <w:szCs w:val="16"/>
                                </w:rPr>
                                <w:t xml:space="preserve"> </w:t>
                              </w:r>
                              <w:r w:rsidRPr="006210CE">
                                <w:rPr>
                                  <w:rFonts w:eastAsia="Calibri" w:cstheme="minorHAnsi"/>
                                  <w:color w:val="000000"/>
                                  <w:sz w:val="16"/>
                                  <w:szCs w:val="16"/>
                                </w:rPr>
                                <w:t>Safety assurance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7" name="Rettangolo con angoli arrotondati 167"/>
                        <wps:cNvSpPr/>
                        <wps:spPr>
                          <a:xfrm>
                            <a:off x="352927" y="5375633"/>
                            <a:ext cx="1057049"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AF1B2"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(4.)</w:t>
                              </w:r>
                              <w:r>
                                <w:rPr>
                                  <w:rFonts w:cstheme="minorHAnsi"/>
                                  <w:color w:val="000000" w:themeColor="text1"/>
                                  <w:sz w:val="16"/>
                                  <w:szCs w:val="16"/>
                                </w:rPr>
                                <w:t xml:space="preserve"> </w:t>
                              </w:r>
                              <w:r w:rsidRPr="006210CE">
                                <w:rPr>
                                  <w:rFonts w:eastAsia="Calibri" w:cstheme="minorHAnsi"/>
                                  <w:color w:val="000000"/>
                                  <w:sz w:val="16"/>
                                  <w:szCs w:val="16"/>
                                </w:rPr>
                                <w:t>Safety promotion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8" name="Rettangolo con angoli arrotondati 168"/>
                        <wps:cNvSpPr/>
                        <wps:spPr>
                          <a:xfrm>
                            <a:off x="1820742" y="1062253"/>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16FCCC" w14:textId="77777777" w:rsidR="003B3EEC" w:rsidRPr="006210CE" w:rsidRDefault="003B3EEC" w:rsidP="003B3EEC">
                              <w:pPr>
                                <w:spacing w:after="0"/>
                                <w:ind w:left="284" w:hanging="284"/>
                                <w:rPr>
                                  <w:rFonts w:cstheme="minorHAnsi"/>
                                  <w:color w:val="000000" w:themeColor="text1"/>
                                  <w:sz w:val="16"/>
                                  <w:szCs w:val="16"/>
                                </w:rPr>
                              </w:pPr>
                              <w:r w:rsidRPr="00C050B9">
                                <w:rPr>
                                  <w:rFonts w:cstheme="minorHAnsi"/>
                                  <w:color w:val="000000" w:themeColor="text1"/>
                                  <w:sz w:val="16"/>
                                  <w:szCs w:val="16"/>
                                </w:rPr>
                                <w:t>(1.1) Management commitment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 name="Rettangolo con angoli arrotondati 169"/>
                        <wps:cNvSpPr/>
                        <wps:spPr>
                          <a:xfrm>
                            <a:off x="1820742" y="1467723"/>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D14BA" w14:textId="77777777" w:rsidR="003B3EEC" w:rsidRPr="006210CE" w:rsidRDefault="003B3EEC" w:rsidP="003B3EEC">
                              <w:pPr>
                                <w:spacing w:after="0"/>
                                <w:ind w:left="284" w:hanging="284"/>
                                <w:rPr>
                                  <w:rFonts w:cstheme="minorHAnsi"/>
                                  <w:color w:val="000000" w:themeColor="text1"/>
                                  <w:sz w:val="16"/>
                                  <w:szCs w:val="16"/>
                                </w:rPr>
                              </w:pPr>
                              <w:r w:rsidRPr="00C050B9">
                                <w:rPr>
                                  <w:rFonts w:cstheme="minorHAnsi"/>
                                  <w:color w:val="000000" w:themeColor="text1"/>
                                  <w:sz w:val="16"/>
                                  <w:szCs w:val="16"/>
                                </w:rPr>
                                <w:t>(1.2) Safety accountability and responsibilities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0" name="Rettangolo con angoli arrotondati 170"/>
                        <wps:cNvSpPr/>
                        <wps:spPr>
                          <a:xfrm>
                            <a:off x="1820742" y="1873169"/>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40C54A" w14:textId="77777777" w:rsidR="003B3EEC" w:rsidRPr="006210CE" w:rsidRDefault="003B3EEC" w:rsidP="003B3EEC">
                              <w:pPr>
                                <w:spacing w:after="0"/>
                                <w:ind w:left="284" w:hanging="284"/>
                                <w:rPr>
                                  <w:rFonts w:cstheme="minorHAnsi"/>
                                  <w:color w:val="000000" w:themeColor="text1"/>
                                  <w:sz w:val="16"/>
                                  <w:szCs w:val="16"/>
                                </w:rPr>
                              </w:pPr>
                              <w:r>
                                <w:rPr>
                                  <w:rFonts w:cstheme="minorHAnsi"/>
                                  <w:color w:val="000000" w:themeColor="text1"/>
                                  <w:sz w:val="16"/>
                                  <w:szCs w:val="16"/>
                                </w:rPr>
                                <w:t>(1</w:t>
                              </w:r>
                              <w:r w:rsidRPr="00C050B9">
                                <w:rPr>
                                  <w:rFonts w:cstheme="minorHAnsi"/>
                                  <w:color w:val="000000" w:themeColor="text1"/>
                                  <w:sz w:val="16"/>
                                  <w:szCs w:val="16"/>
                                </w:rPr>
                                <w:t>.3) Appointment of key safety personnel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1" name="Rettangolo con angoli arrotondati 171"/>
                        <wps:cNvSpPr/>
                        <wps:spPr>
                          <a:xfrm>
                            <a:off x="1820742" y="2278612"/>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D77AF"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(1.4)</w:t>
                              </w:r>
                              <w:r>
                                <w:rPr>
                                  <w:rFonts w:cstheme="minorHAnsi"/>
                                  <w:color w:val="000000" w:themeColor="text1"/>
                                  <w:sz w:val="16"/>
                                  <w:szCs w:val="16"/>
                                </w:rPr>
                                <w:t xml:space="preserve"> </w:t>
                              </w:r>
                              <w:r w:rsidRPr="006210CE">
                                <w:rPr>
                                  <w:rFonts w:cstheme="minorHAnsi"/>
                                  <w:color w:val="000000" w:themeColor="text1"/>
                                  <w:sz w:val="16"/>
                                  <w:szCs w:val="16"/>
                                </w:rPr>
                                <w:t>Coordination of emergency response planning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2" name="Rettangolo con angoli arrotondati 172"/>
                        <wps:cNvSpPr/>
                        <wps:spPr>
                          <a:xfrm>
                            <a:off x="1820742" y="2684052"/>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453935"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(1.5)</w:t>
                              </w:r>
                              <w:r>
                                <w:rPr>
                                  <w:rFonts w:cstheme="minorHAnsi"/>
                                  <w:color w:val="000000" w:themeColor="text1"/>
                                  <w:sz w:val="16"/>
                                  <w:szCs w:val="16"/>
                                </w:rPr>
                                <w:t xml:space="preserve"> </w:t>
                              </w:r>
                              <w:r w:rsidRPr="006210CE">
                                <w:rPr>
                                  <w:rFonts w:cstheme="minorHAnsi"/>
                                  <w:color w:val="000000" w:themeColor="text1"/>
                                  <w:sz w:val="16"/>
                                  <w:szCs w:val="16"/>
                                </w:rPr>
                                <w:t>SMS documentation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3" name="Rettangolo con angoli arrotondati 173"/>
                        <wps:cNvSpPr/>
                        <wps:spPr>
                          <a:xfrm>
                            <a:off x="1820742" y="3175871"/>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08EC7"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(2.1)</w:t>
                              </w:r>
                              <w:r>
                                <w:rPr>
                                  <w:rFonts w:cstheme="minorHAnsi"/>
                                  <w:color w:val="000000" w:themeColor="text1"/>
                                  <w:sz w:val="16"/>
                                  <w:szCs w:val="16"/>
                                </w:rPr>
                                <w:t xml:space="preserve"> </w:t>
                              </w:r>
                              <w:r w:rsidRPr="006210CE">
                                <w:rPr>
                                  <w:rFonts w:cstheme="minorHAnsi"/>
                                  <w:color w:val="000000" w:themeColor="text1"/>
                                  <w:sz w:val="16"/>
                                  <w:szCs w:val="16"/>
                                </w:rPr>
                                <w:t>Hazard identification</w:t>
                              </w:r>
                              <w:r>
                                <w:rPr>
                                  <w:rFonts w:cstheme="minorHAnsi"/>
                                  <w:color w:val="000000" w:themeColor="text1"/>
                                  <w:sz w:val="16"/>
                                  <w:szCs w:val="16"/>
                                </w:rPr>
                                <w:t>,</w:t>
                              </w:r>
                              <w:r w:rsidRPr="006210CE">
                                <w:rPr>
                                  <w:rFonts w:cstheme="minorHAnsi"/>
                                  <w:color w:val="000000" w:themeColor="text1"/>
                                  <w:sz w:val="16"/>
                                  <w:szCs w:val="16"/>
                                </w:rPr>
                                <w:t xml:space="preserve"> analysis</w:t>
                              </w:r>
                              <w:r>
                                <w:rPr>
                                  <w:rFonts w:cstheme="minorHAnsi"/>
                                  <w:color w:val="000000" w:themeColor="text1"/>
                                  <w:sz w:val="16"/>
                                  <w:szCs w:val="16"/>
                                </w:rPr>
                                <w:t xml:space="preserve"> &amp; barriers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4" name="Rettangolo con angoli arrotondati 174"/>
                        <wps:cNvSpPr/>
                        <wps:spPr>
                          <a:xfrm>
                            <a:off x="1820742" y="3581344"/>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62510B"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(2.2)</w:t>
                              </w:r>
                              <w:r>
                                <w:rPr>
                                  <w:rFonts w:cstheme="minorHAnsi"/>
                                  <w:color w:val="000000" w:themeColor="text1"/>
                                  <w:sz w:val="16"/>
                                  <w:szCs w:val="16"/>
                                </w:rPr>
                                <w:t xml:space="preserve"> </w:t>
                              </w:r>
                              <w:r w:rsidRPr="006210CE">
                                <w:rPr>
                                  <w:rFonts w:eastAsia="Calibri" w:cstheme="minorHAnsi"/>
                                  <w:color w:val="000000"/>
                                  <w:sz w:val="16"/>
                                  <w:szCs w:val="16"/>
                                </w:rPr>
                                <w:t>Safety risk assessment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5" name="Rettangolo con angoli arrotondati 175"/>
                        <wps:cNvSpPr/>
                        <wps:spPr>
                          <a:xfrm>
                            <a:off x="1820742" y="4073616"/>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BEA4A" w14:textId="77777777" w:rsidR="003B3EEC" w:rsidRPr="00C050B9" w:rsidRDefault="003B3EEC" w:rsidP="003B3EEC">
                              <w:pPr>
                                <w:spacing w:after="0"/>
                                <w:ind w:left="284" w:hanging="284"/>
                              </w:pPr>
                              <w:r>
                                <w:rPr>
                                  <w:rFonts w:eastAsia="Calibri" w:cs="Calibri"/>
                                  <w:color w:val="000000"/>
                                  <w:sz w:val="16"/>
                                  <w:szCs w:val="16"/>
                                </w:rPr>
                                <w:t>(3.1) Safety performance monitoring and measurement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6" name="Rettangolo con angoli arrotondati 176"/>
                        <wps:cNvSpPr/>
                        <wps:spPr>
                          <a:xfrm>
                            <a:off x="1820742" y="4479091"/>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7E3D0" w14:textId="77777777" w:rsidR="003B3EEC" w:rsidRPr="00C050B9" w:rsidRDefault="003B3EEC" w:rsidP="003B3EEC">
                              <w:pPr>
                                <w:spacing w:after="0"/>
                                <w:ind w:left="284" w:hanging="284"/>
                              </w:pPr>
                              <w:r>
                                <w:rPr>
                                  <w:rFonts w:eastAsia="Calibri" w:cs="Calibri"/>
                                  <w:color w:val="000000"/>
                                  <w:sz w:val="16"/>
                                  <w:szCs w:val="16"/>
                                </w:rPr>
                                <w:t>(3.2) The management of change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7" name="Rettangolo con angoli arrotondati 177"/>
                        <wps:cNvSpPr/>
                        <wps:spPr>
                          <a:xfrm>
                            <a:off x="1820742" y="5376221"/>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1B6E9E" w14:textId="77777777" w:rsidR="003B3EEC" w:rsidRPr="006210CE" w:rsidRDefault="003B3EEC" w:rsidP="003B3EEC">
                              <w:pPr>
                                <w:spacing w:after="0"/>
                                <w:ind w:left="284" w:hanging="284"/>
                                <w:rPr>
                                  <w:rFonts w:cstheme="minorHAnsi"/>
                                  <w:color w:val="000000" w:themeColor="text1"/>
                                  <w:sz w:val="16"/>
                                  <w:szCs w:val="16"/>
                                </w:rPr>
                              </w:pPr>
                              <w:r w:rsidRPr="008E142E">
                                <w:rPr>
                                  <w:rFonts w:cstheme="minorHAnsi"/>
                                  <w:color w:val="000000" w:themeColor="text1"/>
                                  <w:sz w:val="16"/>
                                  <w:szCs w:val="16"/>
                                </w:rPr>
                                <w:t>(4.1)</w:t>
                              </w:r>
                              <w:r>
                                <w:rPr>
                                  <w:rFonts w:cstheme="minorHAnsi"/>
                                  <w:color w:val="000000" w:themeColor="text1"/>
                                  <w:sz w:val="16"/>
                                  <w:szCs w:val="16"/>
                                </w:rPr>
                                <w:t xml:space="preserve"> </w:t>
                              </w:r>
                              <w:r w:rsidRPr="008E142E">
                                <w:rPr>
                                  <w:rFonts w:cstheme="minorHAnsi"/>
                                  <w:color w:val="000000" w:themeColor="text1"/>
                                  <w:sz w:val="16"/>
                                  <w:szCs w:val="16"/>
                                </w:rPr>
                                <w:t>Training and education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8" name="Rettangolo con angoli arrotondati 178"/>
                        <wps:cNvSpPr/>
                        <wps:spPr>
                          <a:xfrm>
                            <a:off x="1820742" y="5781729"/>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6F64E3" w14:textId="77777777" w:rsidR="003B3EEC" w:rsidRPr="006210CE" w:rsidRDefault="003B3EEC" w:rsidP="003B3EEC">
                              <w:pPr>
                                <w:spacing w:after="0"/>
                                <w:ind w:left="284" w:hanging="284"/>
                                <w:rPr>
                                  <w:rFonts w:cstheme="minorHAnsi"/>
                                  <w:color w:val="000000" w:themeColor="text1"/>
                                  <w:sz w:val="16"/>
                                  <w:szCs w:val="16"/>
                                </w:rPr>
                              </w:pPr>
                              <w:r w:rsidRPr="008E142E">
                                <w:rPr>
                                  <w:rFonts w:cstheme="minorHAnsi"/>
                                  <w:color w:val="000000" w:themeColor="text1"/>
                                  <w:sz w:val="16"/>
                                  <w:szCs w:val="16"/>
                                </w:rPr>
                                <w:t>(4.2)</w:t>
                              </w:r>
                              <w:r>
                                <w:rPr>
                                  <w:rFonts w:cstheme="minorHAnsi"/>
                                  <w:color w:val="000000" w:themeColor="text1"/>
                                  <w:sz w:val="16"/>
                                  <w:szCs w:val="16"/>
                                </w:rPr>
                                <w:t xml:space="preserve"> </w:t>
                              </w:r>
                              <w:r w:rsidRPr="008E142E">
                                <w:rPr>
                                  <w:rFonts w:cstheme="minorHAnsi"/>
                                  <w:color w:val="000000" w:themeColor="text1"/>
                                  <w:sz w:val="16"/>
                                  <w:szCs w:val="16"/>
                                </w:rPr>
                                <w:t>Safety communication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9" name="Rettangolo con angoli arrotondati 179"/>
                        <wps:cNvSpPr/>
                        <wps:spPr>
                          <a:xfrm>
                            <a:off x="1820742" y="4884267"/>
                            <a:ext cx="1749715" cy="327002"/>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E28DE" w14:textId="77777777" w:rsidR="003B3EEC" w:rsidRPr="00C050B9" w:rsidRDefault="003B3EEC" w:rsidP="003B3EEC">
                              <w:pPr>
                                <w:spacing w:after="0"/>
                                <w:ind w:left="284" w:hanging="284"/>
                              </w:pPr>
                              <w:r>
                                <w:rPr>
                                  <w:rFonts w:eastAsia="Calibri" w:cs="Calibri"/>
                                  <w:color w:val="000000"/>
                                  <w:sz w:val="16"/>
                                  <w:szCs w:val="16"/>
                                </w:rPr>
                                <w:t>(3.3) Continuous improvement of the SMS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0" name="Connettore a gomito 180"/>
                        <wps:cNvCnPr/>
                        <wps:spPr>
                          <a:xfrm>
                            <a:off x="1410032" y="1225899"/>
                            <a:ext cx="410738" cy="121645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 name="Connettore a gomito 181"/>
                        <wps:cNvCnPr/>
                        <wps:spPr>
                          <a:xfrm>
                            <a:off x="1410032" y="1225900"/>
                            <a:ext cx="410738" cy="162193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 name="Connettore 2 182"/>
                        <wps:cNvCnPr/>
                        <wps:spPr>
                          <a:xfrm flipV="1">
                            <a:off x="1410032" y="1225866"/>
                            <a:ext cx="410738" cy="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 name="Connettore a gomito 183"/>
                        <wps:cNvCnPr/>
                        <wps:spPr>
                          <a:xfrm>
                            <a:off x="1410003" y="3340180"/>
                            <a:ext cx="410767" cy="405044"/>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4" name="Connettore 2 184"/>
                        <wps:cNvCnPr/>
                        <wps:spPr>
                          <a:xfrm flipV="1">
                            <a:off x="1410003" y="3339709"/>
                            <a:ext cx="410767" cy="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 name="Connettore a gomito 185"/>
                        <wps:cNvCnPr/>
                        <wps:spPr>
                          <a:xfrm>
                            <a:off x="1410267" y="4237671"/>
                            <a:ext cx="410501" cy="4053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 name="Connettore a gomito 186"/>
                        <wps:cNvCnPr/>
                        <wps:spPr>
                          <a:xfrm>
                            <a:off x="1410267" y="4237671"/>
                            <a:ext cx="410501" cy="81061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Connettore 2 187"/>
                        <wps:cNvCnPr/>
                        <wps:spPr>
                          <a:xfrm flipV="1">
                            <a:off x="1410267" y="4237550"/>
                            <a:ext cx="410501" cy="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Connettore a gomito 188"/>
                        <wps:cNvCnPr/>
                        <wps:spPr>
                          <a:xfrm>
                            <a:off x="1410034" y="5540466"/>
                            <a:ext cx="410733" cy="40537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 name="Connettore 2 189"/>
                        <wps:cNvCnPr/>
                        <wps:spPr>
                          <a:xfrm flipV="1">
                            <a:off x="1410034" y="5540294"/>
                            <a:ext cx="410733" cy="1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 name="Rettangolo con angoli arrotondati 190"/>
                        <wps:cNvSpPr/>
                        <wps:spPr>
                          <a:xfrm>
                            <a:off x="1477028" y="75840"/>
                            <a:ext cx="3124568"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2934E" w14:textId="77777777" w:rsidR="003B3EEC" w:rsidRPr="00E52DDA" w:rsidRDefault="003B3EEC" w:rsidP="003B3EEC">
                              <w:pPr>
                                <w:spacing w:after="0"/>
                                <w:jc w:val="center"/>
                                <w:rPr>
                                  <w:rFonts w:cstheme="minorHAnsi"/>
                                  <w:color w:val="000000" w:themeColor="text1"/>
                                  <w:sz w:val="32"/>
                                  <w:szCs w:val="32"/>
                                </w:rPr>
                              </w:pPr>
                              <w:r w:rsidRPr="00E52DDA">
                                <w:rPr>
                                  <w:rFonts w:cstheme="minorHAnsi"/>
                                  <w:color w:val="000000" w:themeColor="text1"/>
                                  <w:sz w:val="32"/>
                                  <w:szCs w:val="32"/>
                                </w:rPr>
                                <w:t xml:space="preserve">SAFETY </w:t>
                              </w:r>
                              <w:r>
                                <w:rPr>
                                  <w:rFonts w:cstheme="minorHAnsi"/>
                                  <w:color w:val="000000" w:themeColor="text1"/>
                                  <w:sz w:val="32"/>
                                  <w:szCs w:val="32"/>
                                </w:rPr>
                                <w:t>MANAGEMENT SYSTEM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67" name="Rettangolo con angoli arrotondati 967"/>
                        <wps:cNvSpPr/>
                        <wps:spPr>
                          <a:xfrm>
                            <a:off x="3599083" y="1062290"/>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9FC30"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68" name="Rettangolo con angoli arrotondati 968"/>
                        <wps:cNvSpPr/>
                        <wps:spPr>
                          <a:xfrm>
                            <a:off x="3599083" y="1467775"/>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CAA02"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69" name="Rettangolo con angoli arrotondati 969"/>
                        <wps:cNvSpPr/>
                        <wps:spPr>
                          <a:xfrm>
                            <a:off x="3599083" y="1873235"/>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2F023"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0" name="Rettangolo con angoli arrotondati 970"/>
                        <wps:cNvSpPr/>
                        <wps:spPr>
                          <a:xfrm>
                            <a:off x="3599083" y="2278692"/>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32749"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1" name="Rettangolo con angoli arrotondati 971"/>
                        <wps:cNvSpPr/>
                        <wps:spPr>
                          <a:xfrm>
                            <a:off x="3599083" y="2684147"/>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6FAAF"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2" name="Rettangolo con angoli arrotondati 972"/>
                        <wps:cNvSpPr/>
                        <wps:spPr>
                          <a:xfrm>
                            <a:off x="3599083" y="3175983"/>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BC9EA"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All Personnel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3" name="Rettangolo con angoli arrotondati 973"/>
                        <wps:cNvSpPr/>
                        <wps:spPr>
                          <a:xfrm>
                            <a:off x="3599083" y="3581470"/>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DF4A5"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PHs / MNGs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4" name="Rettangolo con angoli arrotondati 974"/>
                        <wps:cNvSpPr/>
                        <wps:spPr>
                          <a:xfrm>
                            <a:off x="3599083" y="4073760"/>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F214E" w14:textId="77777777" w:rsidR="003B3EEC" w:rsidRPr="00C050B9" w:rsidRDefault="003B3EEC" w:rsidP="003B3EEC">
                              <w:pPr>
                                <w:spacing w:after="0"/>
                                <w:jc w:val="center"/>
                              </w:pPr>
                              <w:r>
                                <w:rPr>
                                  <w:rFonts w:eastAsia="Calibri" w:cs="Calibri"/>
                                  <w:color w:val="000000"/>
                                  <w:sz w:val="16"/>
                                  <w:szCs w:val="16"/>
                                </w:rPr>
                                <w:t>SM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5" name="Rettangolo con angoli arrotondati 975"/>
                        <wps:cNvSpPr/>
                        <wps:spPr>
                          <a:xfrm>
                            <a:off x="3599083" y="4479249"/>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D6C21" w14:textId="77777777" w:rsidR="003B3EEC" w:rsidRPr="00111B6A" w:rsidRDefault="003B3EEC" w:rsidP="003B3EEC">
                              <w:pPr>
                                <w:spacing w:after="0"/>
                                <w:jc w:val="center"/>
                                <w:rPr>
                                  <w:rFonts w:cstheme="minorHAnsi"/>
                                  <w:color w:val="000000" w:themeColor="text1"/>
                                  <w:sz w:val="16"/>
                                  <w:szCs w:val="16"/>
                                </w:rPr>
                              </w:pPr>
                              <w:r>
                                <w:rPr>
                                  <w:rFonts w:cstheme="minorHAnsi"/>
                                  <w:color w:val="000000" w:themeColor="text1"/>
                                  <w:sz w:val="16"/>
                                  <w:szCs w:val="16"/>
                                </w:rPr>
                                <w:t>PHs / MNGs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6" name="Rettangolo con angoli arrotondati 976"/>
                        <wps:cNvSpPr/>
                        <wps:spPr>
                          <a:xfrm>
                            <a:off x="3599083" y="5376411"/>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9E9B5"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PHs / MNGs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7" name="Rettangolo con angoli arrotondati 977"/>
                        <wps:cNvSpPr/>
                        <wps:spPr>
                          <a:xfrm>
                            <a:off x="3599083" y="5781933"/>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795AD"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8" name="Rettangolo con angoli arrotondati 978"/>
                        <wps:cNvSpPr/>
                        <wps:spPr>
                          <a:xfrm>
                            <a:off x="3599083" y="4884439"/>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5EE48" w14:textId="77777777" w:rsidR="003B3EEC" w:rsidRPr="00C050B9" w:rsidRDefault="003B3EEC" w:rsidP="003B3EEC">
                              <w:pPr>
                                <w:spacing w:after="0"/>
                                <w:jc w:val="center"/>
                              </w:pPr>
                              <w:r>
                                <w:rPr>
                                  <w:rFonts w:eastAsia="Calibri" w:cs="Calibri"/>
                                  <w:color w:val="000000"/>
                                  <w:sz w:val="16"/>
                                  <w:szCs w:val="16"/>
                                </w:rPr>
                                <w:t>SM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9" name="Rettangolo con angoli arrotondati 979"/>
                        <wps:cNvSpPr/>
                        <wps:spPr>
                          <a:xfrm>
                            <a:off x="3599083" y="643205"/>
                            <a:ext cx="973871"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3113A" w14:textId="77777777" w:rsidR="003B3EEC" w:rsidRPr="00A03EF5" w:rsidRDefault="003B3EEC" w:rsidP="003B3EEC">
                              <w:pPr>
                                <w:spacing w:after="0"/>
                                <w:jc w:val="center"/>
                                <w:rPr>
                                  <w:rFonts w:cstheme="minorHAnsi"/>
                                  <w:b/>
                                  <w:bCs/>
                                  <w:color w:val="000000" w:themeColor="text1"/>
                                  <w:sz w:val="16"/>
                                  <w:szCs w:val="16"/>
                                </w:rPr>
                              </w:pPr>
                              <w:r w:rsidRPr="00A03EF5">
                                <w:rPr>
                                  <w:rFonts w:cstheme="minorHAnsi"/>
                                  <w:b/>
                                  <w:bCs/>
                                  <w:color w:val="000000" w:themeColor="text1"/>
                                  <w:sz w:val="16"/>
                                  <w:szCs w:val="16"/>
                                </w:rPr>
                                <w:t>RESPONSIBLE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0" name="Rettangolo con angoli arrotondati 980"/>
                        <wps:cNvSpPr/>
                        <wps:spPr>
                          <a:xfrm>
                            <a:off x="4677936" y="1062253"/>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4DAF9" w14:textId="6DD353AE"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_Ref134801352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3.2</w:t>
                              </w:r>
                              <w:r w:rsidRPr="0049587C">
                                <w:rPr>
                                  <w:rFonts w:cstheme="minorHAnsi"/>
                                  <w:color w:val="FFFFFF" w:themeColor="background1"/>
                                  <w:sz w:val="16"/>
                                  <w:szCs w:val="16"/>
                                </w:rPr>
                                <w:fldChar w:fldCharType="end"/>
                              </w:r>
                            </w:p>
                            <w:p w14:paraId="27C8CC71" w14:textId="1CE03F9B" w:rsidR="003B3EEC" w:rsidRPr="0049587C" w:rsidRDefault="003B3EEC" w:rsidP="003B3EEC">
                              <w:pPr>
                                <w:spacing w:after="0"/>
                                <w:rPr>
                                  <w:rFonts w:cstheme="minorHAnsi"/>
                                  <w:color w:val="FFFFFF" w:themeColor="background1"/>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1" name="Rettangolo con angoli arrotondati 981"/>
                        <wps:cNvSpPr/>
                        <wps:spPr>
                          <a:xfrm>
                            <a:off x="4677936" y="1467723"/>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7D3E1" w14:textId="6F375E91" w:rsidR="003B3EEC" w:rsidRPr="0049587C" w:rsidRDefault="00F02BAF" w:rsidP="003B3EEC">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_Ref196586765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4</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2" name="Rettangolo con angoli arrotondati 982"/>
                        <wps:cNvSpPr/>
                        <wps:spPr>
                          <a:xfrm>
                            <a:off x="4677936" y="1873169"/>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84DDC" w14:textId="6FA0B397" w:rsidR="003B3EEC" w:rsidRPr="0049587C" w:rsidRDefault="00F02BAF" w:rsidP="003B3EEC">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_Ref196586806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4.4</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3" name="Rettangolo con angoli arrotondati 983"/>
                        <wps:cNvSpPr/>
                        <wps:spPr>
                          <a:xfrm>
                            <a:off x="4677936" y="2278612"/>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331C2" w14:textId="12FE6A08"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_Ref196586859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8</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4" name="Rettangolo con angoli arrotondati 984"/>
                        <wps:cNvSpPr/>
                        <wps:spPr>
                          <a:xfrm>
                            <a:off x="4677936" y="2684052"/>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7B607" w14:textId="130CB256" w:rsidR="003B3EEC" w:rsidRPr="0049587C" w:rsidRDefault="00F02BAF" w:rsidP="003B3EEC">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_Ref196587172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1.7</w:t>
                              </w:r>
                              <w:r w:rsidRPr="0049587C">
                                <w:rPr>
                                  <w:rFonts w:cstheme="minorHAnsi"/>
                                  <w:color w:val="FFFFFF" w:themeColor="background1"/>
                                  <w:sz w:val="16"/>
                                  <w:szCs w:val="16"/>
                                </w:rPr>
                                <w:fldChar w:fldCharType="end"/>
                              </w:r>
                              <w:r w:rsidRPr="0049587C">
                                <w:rPr>
                                  <w:rFonts w:cstheme="minorHAnsi"/>
                                  <w:color w:val="FFFFFF" w:themeColor="background1"/>
                                  <w:sz w:val="16"/>
                                  <w:szCs w:val="16"/>
                                </w:rPr>
                                <w:t xml:space="preserve">,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_Ref196587194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11</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5" name="Rettangolo con angoli arrotondati 985"/>
                        <wps:cNvSpPr/>
                        <wps:spPr>
                          <a:xfrm>
                            <a:off x="4677936" y="3175871"/>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3F2D1" w14:textId="662475F5"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_Ref196587246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5.2</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6" name="Rettangolo con angoli arrotondati 986"/>
                        <wps:cNvSpPr/>
                        <wps:spPr>
                          <a:xfrm>
                            <a:off x="4677936" y="3581344"/>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02045" w14:textId="41610831"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_Ref196587265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5.1</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7" name="Rettangolo con angoli arrotondati 987"/>
                        <wps:cNvSpPr/>
                        <wps:spPr>
                          <a:xfrm>
                            <a:off x="4677936" y="4073616"/>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E7A68" w14:textId="5E7715AA" w:rsidR="00F02BAF" w:rsidRPr="0049587C" w:rsidRDefault="00F02BAF" w:rsidP="00F02BAF">
                              <w:pPr>
                                <w:spacing w:after="0"/>
                                <w:rPr>
                                  <w:color w:val="FFFFFF" w:themeColor="background1"/>
                                </w:rPr>
                              </w:pPr>
                              <w:r w:rsidRPr="0049587C">
                                <w:rPr>
                                  <w:rFonts w:cstheme="minorHAnsi"/>
                                  <w:color w:val="FFFFFF" w:themeColor="background1"/>
                                  <w:sz w:val="16"/>
                                  <w:szCs w:val="16"/>
                                </w:rPr>
                                <w:t>SMSM Ch.</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_Ref196587301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7</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8" name="Rettangolo con angoli arrotondati 988"/>
                        <wps:cNvSpPr/>
                        <wps:spPr>
                          <a:xfrm>
                            <a:off x="4677936" y="4479091"/>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6798A" w14:textId="6DC370D0"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_Ref196587331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5.11</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9" name="Rettangolo con angoli arrotondati 989"/>
                        <wps:cNvSpPr/>
                        <wps:spPr>
                          <a:xfrm>
                            <a:off x="4677936" y="5376221"/>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D8F19" w14:textId="6CD5CE02"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SMSM Ch.</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_Ref134802271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0</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90" name="Rettangolo con angoli arrotondati 990"/>
                        <wps:cNvSpPr/>
                        <wps:spPr>
                          <a:xfrm>
                            <a:off x="4677936" y="5781729"/>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A9C79" w14:textId="14968877"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_Ref134878197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10.2</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91" name="Rettangolo con angoli arrotondati 991"/>
                        <wps:cNvSpPr/>
                        <wps:spPr>
                          <a:xfrm>
                            <a:off x="4677936" y="4884267"/>
                            <a:ext cx="1164846"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3BDCD" w14:textId="4369B185" w:rsidR="00F02BAF" w:rsidRPr="0049587C" w:rsidRDefault="00F02BAF" w:rsidP="00F02BAF">
                              <w:pPr>
                                <w:spacing w:after="0"/>
                                <w:rPr>
                                  <w:color w:val="FFFFFF" w:themeColor="background1"/>
                                </w:rPr>
                              </w:pPr>
                              <w:r w:rsidRPr="0049587C">
                                <w:rPr>
                                  <w:rFonts w:cstheme="minorHAnsi"/>
                                  <w:color w:val="FFFFFF" w:themeColor="background1"/>
                                  <w:sz w:val="16"/>
                                  <w:szCs w:val="16"/>
                                </w:rPr>
                                <w:t>SMSM Ch.</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_Ref134878164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7.5</w:t>
                              </w:r>
                              <w:r w:rsidRPr="0049587C">
                                <w:rPr>
                                  <w:rFonts w:cstheme="minorHAnsi"/>
                                  <w:color w:val="FFFFFF" w:themeColor="background1"/>
                                  <w:sz w:val="16"/>
                                  <w:szCs w:val="16"/>
                                </w:rPr>
                                <w:fldChar w:fldCharType="end"/>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92" name="Rettangolo con angoli arrotondati 992"/>
                        <wps:cNvSpPr/>
                        <wps:spPr>
                          <a:xfrm>
                            <a:off x="4677912" y="643161"/>
                            <a:ext cx="916633"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D6634" w14:textId="77777777" w:rsidR="003B3EEC" w:rsidRPr="0049587C" w:rsidRDefault="003B3EEC" w:rsidP="003B3EEC">
                              <w:pPr>
                                <w:spacing w:after="0"/>
                                <w:jc w:val="center"/>
                                <w:rPr>
                                  <w:rFonts w:cstheme="minorHAnsi"/>
                                  <w:b/>
                                  <w:bCs/>
                                  <w:color w:val="FFFFFF" w:themeColor="background1"/>
                                  <w:sz w:val="16"/>
                                  <w:szCs w:val="16"/>
                                </w:rPr>
                              </w:pPr>
                              <w:r w:rsidRPr="0049587C">
                                <w:rPr>
                                  <w:rFonts w:cstheme="minorHAnsi"/>
                                  <w:b/>
                                  <w:bCs/>
                                  <w:color w:val="FFFFFF" w:themeColor="background1"/>
                                  <w:sz w:val="16"/>
                                  <w:szCs w:val="16"/>
                                </w:rPr>
                                <w:t>REFERENCE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93" name="Rettangolo con angoli arrotondati 993"/>
                        <wps:cNvSpPr/>
                        <wps:spPr>
                          <a:xfrm>
                            <a:off x="352922" y="643037"/>
                            <a:ext cx="1057049"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6D8A5" w14:textId="77777777" w:rsidR="003B3EEC" w:rsidRPr="00A03EF5" w:rsidRDefault="003B3EEC" w:rsidP="003B3EEC">
                              <w:pPr>
                                <w:spacing w:after="0"/>
                                <w:jc w:val="center"/>
                                <w:rPr>
                                  <w:rFonts w:cstheme="minorHAnsi"/>
                                  <w:b/>
                                  <w:bCs/>
                                  <w:color w:val="000000" w:themeColor="text1"/>
                                  <w:sz w:val="16"/>
                                  <w:szCs w:val="16"/>
                                </w:rPr>
                              </w:pPr>
                              <w:r w:rsidRPr="00A03EF5">
                                <w:rPr>
                                  <w:rFonts w:cstheme="minorHAnsi"/>
                                  <w:b/>
                                  <w:bCs/>
                                  <w:color w:val="000000" w:themeColor="text1"/>
                                  <w:sz w:val="16"/>
                                  <w:szCs w:val="16"/>
                                </w:rPr>
                                <w:t>SMS COMPONENT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94" name="Rettangolo con angoli arrotondati 994"/>
                        <wps:cNvSpPr/>
                        <wps:spPr>
                          <a:xfrm>
                            <a:off x="1820742" y="643183"/>
                            <a:ext cx="1749715" cy="327002"/>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2003D" w14:textId="77777777" w:rsidR="003B3EEC" w:rsidRPr="00A03EF5" w:rsidRDefault="003B3EEC" w:rsidP="003B3EEC">
                              <w:pPr>
                                <w:spacing w:after="0"/>
                                <w:jc w:val="center"/>
                                <w:rPr>
                                  <w:rFonts w:cstheme="minorHAnsi"/>
                                  <w:b/>
                                  <w:bCs/>
                                  <w:color w:val="000000" w:themeColor="text1"/>
                                  <w:sz w:val="16"/>
                                  <w:szCs w:val="16"/>
                                </w:rPr>
                              </w:pPr>
                              <w:r w:rsidRPr="00A03EF5">
                                <w:rPr>
                                  <w:rFonts w:cstheme="minorHAnsi"/>
                                  <w:b/>
                                  <w:bCs/>
                                  <w:color w:val="000000" w:themeColor="text1"/>
                                  <w:sz w:val="16"/>
                                  <w:szCs w:val="16"/>
                                </w:rPr>
                                <w:t>SMS ELEMENT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354618D4" id="Tela 271" o:spid="_x0000_s1204" editas="canvas" style="width:481.85pt;height:529.35pt;mso-position-horizontal-relative:char;mso-position-vertical-relative:line" coordsize="61194,6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">
                <v:shape id="_x0000_s1205" type="#_x0000_t75" style="position:absolute;width:61194;height:67221;visibility:visible;mso-wrap-style:square" filled="t" stroked="t" strokecolor="black [3213]">
                  <v:fill o:detectmouseclick="t"/>
                  <v:path o:connecttype="none"/>
                </v:shape>
                <v:roundrect id="Rettangolo con angoli arrotondati 162" o:spid="_x0000_s1206" style="position:absolute;left:3529;top:10621;width:10570;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" fillcolor="#b4c6e7 [1304]" strokecolor="#1f4d78 [1604]" strokeweight="1pt">
                  <v:stroke joinstyle="miter"/>
                  <v:textbox inset="1mm,0,1mm,0">
                    <w:txbxContent>
                      <w:p w14:paraId="2D446B84"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(1.)</w:t>
                        </w:r>
                        <w:r>
                          <w:rPr>
                            <w:rFonts w:cstheme="minorHAnsi"/>
                            <w:color w:val="000000" w:themeColor="text1"/>
                            <w:sz w:val="16"/>
                            <w:szCs w:val="16"/>
                          </w:rPr>
                          <w:t xml:space="preserve"> </w:t>
                        </w:r>
                        <w:r w:rsidRPr="006210CE">
                          <w:rPr>
                            <w:rFonts w:cstheme="minorHAnsi"/>
                            <w:color w:val="000000" w:themeColor="text1"/>
                            <w:sz w:val="16"/>
                            <w:szCs w:val="16"/>
                          </w:rPr>
                          <w:t>Safety policy and objectives</w:t>
                        </w:r>
                      </w:p>
                    </w:txbxContent>
                  </v:textbox>
                </v:roundrect>
                <v:shape id="Connettore a gomito 163" o:spid="_x0000_s1207" type="#_x0000_t34" style="position:absolute;left:14100;top:12258;width:4107;height:40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" strokecolor="#5b9bd5 [3204]" strokeweight=".5pt">
                  <v:stroke endarrow="block"/>
                </v:shape>
                <v:shape id="Connettore a gomito 164" o:spid="_x0000_s1208" type="#_x0000_t34" style="position:absolute;left:14100;top:12258;width:4107;height:81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" strokecolor="#5b9bd5 [3204]" strokeweight=".5pt">
                  <v:stroke endarrow="block"/>
                </v:shape>
                <v:roundrect id="Rettangolo con angoli arrotondati 165" o:spid="_x0000_s1209" style="position:absolute;left:3528;top:31758;width:10571;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" fillcolor="#b4c6e7 [1304]" strokecolor="#1f4d78 [1604]" strokeweight="1pt">
                  <v:stroke joinstyle="miter"/>
                  <v:textbox inset="1mm,0,1mm,0">
                    <w:txbxContent>
                      <w:p w14:paraId="34DD76E7"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(2.)</w:t>
                        </w:r>
                        <w:r>
                          <w:rPr>
                            <w:rFonts w:cstheme="minorHAnsi"/>
                            <w:color w:val="000000" w:themeColor="text1"/>
                            <w:sz w:val="16"/>
                            <w:szCs w:val="16"/>
                          </w:rPr>
                          <w:t xml:space="preserve"> </w:t>
                        </w:r>
                        <w:r w:rsidRPr="006210CE">
                          <w:rPr>
                            <w:rFonts w:eastAsia="Calibri" w:cstheme="minorHAnsi"/>
                            <w:color w:val="000000"/>
                            <w:sz w:val="16"/>
                            <w:szCs w:val="16"/>
                          </w:rPr>
                          <w:t>Safety risk management</w:t>
                        </w:r>
                      </w:p>
                    </w:txbxContent>
                  </v:textbox>
                </v:roundrect>
                <v:roundrect id="Rettangolo con angoli arrotondati 166" o:spid="_x0000_s1210" style="position:absolute;left:3531;top:40731;width:10571;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" fillcolor="#b4c6e7 [1304]" strokecolor="#1f4d78 [1604]" strokeweight="1pt">
                  <v:stroke joinstyle="miter"/>
                  <v:textbox inset="1mm,0,1mm,0">
                    <w:txbxContent>
                      <w:p w14:paraId="2F274E7E"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(3.)</w:t>
                        </w:r>
                        <w:r>
                          <w:rPr>
                            <w:rFonts w:cstheme="minorHAnsi"/>
                            <w:color w:val="000000" w:themeColor="text1"/>
                            <w:sz w:val="16"/>
                            <w:szCs w:val="16"/>
                          </w:rPr>
                          <w:t xml:space="preserve"> </w:t>
                        </w:r>
                        <w:r w:rsidRPr="006210CE">
                          <w:rPr>
                            <w:rFonts w:eastAsia="Calibri" w:cstheme="minorHAnsi"/>
                            <w:color w:val="000000"/>
                            <w:sz w:val="16"/>
                            <w:szCs w:val="16"/>
                          </w:rPr>
                          <w:t>Safety assurance</w:t>
                        </w:r>
                      </w:p>
                    </w:txbxContent>
                  </v:textbox>
                </v:roundrect>
                <v:roundrect id="Rettangolo con angoli arrotondati 167" o:spid="_x0000_s1211" style="position:absolute;left:3529;top:53756;width:10570;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" fillcolor="#b4c6e7 [1304]" strokecolor="#1f4d78 [1604]" strokeweight="1pt">
                  <v:stroke joinstyle="miter"/>
                  <v:textbox inset="1mm,0,1mm,0">
                    <w:txbxContent>
                      <w:p w14:paraId="11FAF1B2"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(4.)</w:t>
                        </w:r>
                        <w:r>
                          <w:rPr>
                            <w:rFonts w:cstheme="minorHAnsi"/>
                            <w:color w:val="000000" w:themeColor="text1"/>
                            <w:sz w:val="16"/>
                            <w:szCs w:val="16"/>
                          </w:rPr>
                          <w:t xml:space="preserve"> </w:t>
                        </w:r>
                        <w:r w:rsidRPr="006210CE">
                          <w:rPr>
                            <w:rFonts w:eastAsia="Calibri" w:cstheme="minorHAnsi"/>
                            <w:color w:val="000000"/>
                            <w:sz w:val="16"/>
                            <w:szCs w:val="16"/>
                          </w:rPr>
                          <w:t>Safety promotion</w:t>
                        </w:r>
                      </w:p>
                    </w:txbxContent>
                  </v:textbox>
                </v:roundrect>
                <v:roundrect id="Rettangolo con angoli arrotondati 168" o:spid="_x0000_s1212" style="position:absolute;left:18207;top:10622;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" fillcolor="#b4c6e7 [1304]" strokecolor="#1f4d78 [1604]" strokeweight="1pt">
                  <v:stroke joinstyle="miter"/>
                  <v:textbox inset="1mm,0,1mm,0">
                    <w:txbxContent>
                      <w:p w14:paraId="6316FCCC" w14:textId="77777777" w:rsidR="003B3EEC" w:rsidRPr="006210CE" w:rsidRDefault="003B3EEC" w:rsidP="003B3EEC">
                        <w:pPr>
                          <w:spacing w:after="0"/>
                          <w:ind w:left="284" w:hanging="284"/>
                          <w:rPr>
                            <w:rFonts w:cstheme="minorHAnsi"/>
                            <w:color w:val="000000" w:themeColor="text1"/>
                            <w:sz w:val="16"/>
                            <w:szCs w:val="16"/>
                          </w:rPr>
                        </w:pPr>
                        <w:r w:rsidRPr="00C050B9">
                          <w:rPr>
                            <w:rFonts w:cstheme="minorHAnsi"/>
                            <w:color w:val="000000" w:themeColor="text1"/>
                            <w:sz w:val="16"/>
                            <w:szCs w:val="16"/>
                          </w:rPr>
                          <w:t>(1.1) Management commitment</w:t>
                        </w:r>
                      </w:p>
                    </w:txbxContent>
                  </v:textbox>
                </v:roundrect>
                <v:roundrect id="Rettangolo con angoli arrotondati 169" o:spid="_x0000_s1213" style="position:absolute;left:18207;top:14677;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" fillcolor="#b4c6e7 [1304]" strokecolor="#1f4d78 [1604]" strokeweight="1pt">
                  <v:stroke joinstyle="miter"/>
                  <v:textbox inset="1mm,0,1mm,0">
                    <w:txbxContent>
                      <w:p w14:paraId="03ED14BA" w14:textId="77777777" w:rsidR="003B3EEC" w:rsidRPr="006210CE" w:rsidRDefault="003B3EEC" w:rsidP="003B3EEC">
                        <w:pPr>
                          <w:spacing w:after="0"/>
                          <w:ind w:left="284" w:hanging="284"/>
                          <w:rPr>
                            <w:rFonts w:cstheme="minorHAnsi"/>
                            <w:color w:val="000000" w:themeColor="text1"/>
                            <w:sz w:val="16"/>
                            <w:szCs w:val="16"/>
                          </w:rPr>
                        </w:pPr>
                        <w:r w:rsidRPr="00C050B9">
                          <w:rPr>
                            <w:rFonts w:cstheme="minorHAnsi"/>
                            <w:color w:val="000000" w:themeColor="text1"/>
                            <w:sz w:val="16"/>
                            <w:szCs w:val="16"/>
                          </w:rPr>
                          <w:t>(1.2) Safety accountability and responsibilities</w:t>
                        </w:r>
                      </w:p>
                    </w:txbxContent>
                  </v:textbox>
                </v:roundrect>
                <v:roundrect id="Rettangolo con angoli arrotondati 170" o:spid="_x0000_s1214" style="position:absolute;left:18207;top:18731;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" fillcolor="#b4c6e7 [1304]" strokecolor="#1f4d78 [1604]" strokeweight="1pt">
                  <v:stroke joinstyle="miter"/>
                  <v:textbox inset="1mm,0,1mm,0">
                    <w:txbxContent>
                      <w:p w14:paraId="3940C54A" w14:textId="77777777" w:rsidR="003B3EEC" w:rsidRPr="006210CE" w:rsidRDefault="003B3EEC" w:rsidP="003B3EEC">
                        <w:pPr>
                          <w:spacing w:after="0"/>
                          <w:ind w:left="284" w:hanging="284"/>
                          <w:rPr>
                            <w:rFonts w:cstheme="minorHAnsi"/>
                            <w:color w:val="000000" w:themeColor="text1"/>
                            <w:sz w:val="16"/>
                            <w:szCs w:val="16"/>
                          </w:rPr>
                        </w:pPr>
                        <w:r>
                          <w:rPr>
                            <w:rFonts w:cstheme="minorHAnsi"/>
                            <w:color w:val="000000" w:themeColor="text1"/>
                            <w:sz w:val="16"/>
                            <w:szCs w:val="16"/>
                          </w:rPr>
                          <w:t>(1</w:t>
                        </w:r>
                        <w:r w:rsidRPr="00C050B9">
                          <w:rPr>
                            <w:rFonts w:cstheme="minorHAnsi"/>
                            <w:color w:val="000000" w:themeColor="text1"/>
                            <w:sz w:val="16"/>
                            <w:szCs w:val="16"/>
                          </w:rPr>
                          <w:t>.3) Appointment of key safety personnel</w:t>
                        </w:r>
                      </w:p>
                    </w:txbxContent>
                  </v:textbox>
                </v:roundrect>
                <v:roundrect id="Rettangolo con angoli arrotondati 171" o:spid="_x0000_s1215" style="position:absolute;left:18207;top:22786;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" fillcolor="#b4c6e7 [1304]" strokecolor="#1f4d78 [1604]" strokeweight="1pt">
                  <v:stroke joinstyle="miter"/>
                  <v:textbox inset="1mm,0,1mm,0">
                    <w:txbxContent>
                      <w:p w14:paraId="04DD77AF"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(1.4)</w:t>
                        </w:r>
                        <w:r>
                          <w:rPr>
                            <w:rFonts w:cstheme="minorHAnsi"/>
                            <w:color w:val="000000" w:themeColor="text1"/>
                            <w:sz w:val="16"/>
                            <w:szCs w:val="16"/>
                          </w:rPr>
                          <w:t xml:space="preserve"> </w:t>
                        </w:r>
                        <w:r w:rsidRPr="006210CE">
                          <w:rPr>
                            <w:rFonts w:cstheme="minorHAnsi"/>
                            <w:color w:val="000000" w:themeColor="text1"/>
                            <w:sz w:val="16"/>
                            <w:szCs w:val="16"/>
                          </w:rPr>
                          <w:t>Coordination of emergency response planning</w:t>
                        </w:r>
                      </w:p>
                    </w:txbxContent>
                  </v:textbox>
                </v:roundrect>
                <v:roundrect id="Rettangolo con angoli arrotondati 172" o:spid="_x0000_s1216" style="position:absolute;left:18207;top:26840;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" fillcolor="#b4c6e7 [1304]" strokecolor="#1f4d78 [1604]" strokeweight="1pt">
                  <v:stroke joinstyle="miter"/>
                  <v:textbox inset="1mm,0,1mm,0">
                    <w:txbxContent>
                      <w:p w14:paraId="3F453935"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(1.5)</w:t>
                        </w:r>
                        <w:r>
                          <w:rPr>
                            <w:rFonts w:cstheme="minorHAnsi"/>
                            <w:color w:val="000000" w:themeColor="text1"/>
                            <w:sz w:val="16"/>
                            <w:szCs w:val="16"/>
                          </w:rPr>
                          <w:t xml:space="preserve"> </w:t>
                        </w:r>
                        <w:r w:rsidRPr="006210CE">
                          <w:rPr>
                            <w:rFonts w:cstheme="minorHAnsi"/>
                            <w:color w:val="000000" w:themeColor="text1"/>
                            <w:sz w:val="16"/>
                            <w:szCs w:val="16"/>
                          </w:rPr>
                          <w:t>SMS documentation</w:t>
                        </w:r>
                      </w:p>
                    </w:txbxContent>
                  </v:textbox>
                </v:roundrect>
                <v:roundrect id="Rettangolo con angoli arrotondati 173" o:spid="_x0000_s1217" style="position:absolute;left:18207;top:31758;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" fillcolor="#b4c6e7 [1304]" strokecolor="#1f4d78 [1604]" strokeweight="1pt">
                  <v:stroke joinstyle="miter"/>
                  <v:textbox inset="1mm,0,1mm,0">
                    <w:txbxContent>
                      <w:p w14:paraId="5DB08EC7"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(2.1)</w:t>
                        </w:r>
                        <w:r>
                          <w:rPr>
                            <w:rFonts w:cstheme="minorHAnsi"/>
                            <w:color w:val="000000" w:themeColor="text1"/>
                            <w:sz w:val="16"/>
                            <w:szCs w:val="16"/>
                          </w:rPr>
                          <w:t xml:space="preserve"> </w:t>
                        </w:r>
                        <w:r w:rsidRPr="006210CE">
                          <w:rPr>
                            <w:rFonts w:cstheme="minorHAnsi"/>
                            <w:color w:val="000000" w:themeColor="text1"/>
                            <w:sz w:val="16"/>
                            <w:szCs w:val="16"/>
                          </w:rPr>
                          <w:t>Hazard identification</w:t>
                        </w:r>
                        <w:r>
                          <w:rPr>
                            <w:rFonts w:cstheme="minorHAnsi"/>
                            <w:color w:val="000000" w:themeColor="text1"/>
                            <w:sz w:val="16"/>
                            <w:szCs w:val="16"/>
                          </w:rPr>
                          <w:t>,</w:t>
                        </w:r>
                        <w:r w:rsidRPr="006210CE">
                          <w:rPr>
                            <w:rFonts w:cstheme="minorHAnsi"/>
                            <w:color w:val="000000" w:themeColor="text1"/>
                            <w:sz w:val="16"/>
                            <w:szCs w:val="16"/>
                          </w:rPr>
                          <w:t xml:space="preserve"> analysis</w:t>
                        </w:r>
                        <w:r>
                          <w:rPr>
                            <w:rFonts w:cstheme="minorHAnsi"/>
                            <w:color w:val="000000" w:themeColor="text1"/>
                            <w:sz w:val="16"/>
                            <w:szCs w:val="16"/>
                          </w:rPr>
                          <w:t xml:space="preserve"> &amp; barriers</w:t>
                        </w:r>
                      </w:p>
                    </w:txbxContent>
                  </v:textbox>
                </v:roundrect>
                <v:roundrect id="Rettangolo con angoli arrotondati 174" o:spid="_x0000_s1218" style="position:absolute;left:18207;top:35813;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" fillcolor="#b4c6e7 [1304]" strokecolor="#1f4d78 [1604]" strokeweight="1pt">
                  <v:stroke joinstyle="miter"/>
                  <v:textbox inset="1mm,0,1mm,0">
                    <w:txbxContent>
                      <w:p w14:paraId="5962510B" w14:textId="77777777" w:rsidR="003B3EEC" w:rsidRPr="006210CE" w:rsidRDefault="003B3EEC" w:rsidP="003B3EEC">
                        <w:pPr>
                          <w:spacing w:after="0"/>
                          <w:ind w:left="284" w:hanging="284"/>
                          <w:rPr>
                            <w:rFonts w:cstheme="minorHAnsi"/>
                            <w:color w:val="000000" w:themeColor="text1"/>
                            <w:sz w:val="16"/>
                            <w:szCs w:val="16"/>
                          </w:rPr>
                        </w:pPr>
                        <w:r w:rsidRPr="006210CE">
                          <w:rPr>
                            <w:rFonts w:cstheme="minorHAnsi"/>
                            <w:color w:val="000000" w:themeColor="text1"/>
                            <w:sz w:val="16"/>
                            <w:szCs w:val="16"/>
                          </w:rPr>
                          <w:t>(2.2)</w:t>
                        </w:r>
                        <w:r>
                          <w:rPr>
                            <w:rFonts w:cstheme="minorHAnsi"/>
                            <w:color w:val="000000" w:themeColor="text1"/>
                            <w:sz w:val="16"/>
                            <w:szCs w:val="16"/>
                          </w:rPr>
                          <w:t xml:space="preserve"> </w:t>
                        </w:r>
                        <w:r w:rsidRPr="006210CE">
                          <w:rPr>
                            <w:rFonts w:eastAsia="Calibri" w:cstheme="minorHAnsi"/>
                            <w:color w:val="000000"/>
                            <w:sz w:val="16"/>
                            <w:szCs w:val="16"/>
                          </w:rPr>
                          <w:t>Safety risk assessment</w:t>
                        </w:r>
                      </w:p>
                    </w:txbxContent>
                  </v:textbox>
                </v:roundrect>
                <v:roundrect id="Rettangolo con angoli arrotondati 175" o:spid="_x0000_s1219" style="position:absolute;left:18207;top:40736;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" fillcolor="#b4c6e7 [1304]" strokecolor="#1f4d78 [1604]" strokeweight="1pt">
                  <v:stroke joinstyle="miter"/>
                  <v:textbox inset="1mm,0,1mm,0">
                    <w:txbxContent>
                      <w:p w14:paraId="2BCBEA4A" w14:textId="77777777" w:rsidR="003B3EEC" w:rsidRPr="00C050B9" w:rsidRDefault="003B3EEC" w:rsidP="003B3EEC">
                        <w:pPr>
                          <w:spacing w:after="0"/>
                          <w:ind w:left="284" w:hanging="284"/>
                        </w:pPr>
                        <w:r>
                          <w:rPr>
                            <w:rFonts w:eastAsia="Calibri" w:cs="Calibri"/>
                            <w:color w:val="000000"/>
                            <w:sz w:val="16"/>
                            <w:szCs w:val="16"/>
                          </w:rPr>
                          <w:t>(3.1) Safety performance monitoring and measurement</w:t>
                        </w:r>
                      </w:p>
                    </w:txbxContent>
                  </v:textbox>
                </v:roundrect>
                <v:roundrect id="Rettangolo con angoli arrotondati 176" o:spid="_x0000_s1220" style="position:absolute;left:18207;top:44790;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" fillcolor="#b4c6e7 [1304]" strokecolor="#1f4d78 [1604]" strokeweight="1pt">
                  <v:stroke joinstyle="miter"/>
                  <v:textbox inset="1mm,0,1mm,0">
                    <w:txbxContent>
                      <w:p w14:paraId="48E7E3D0" w14:textId="77777777" w:rsidR="003B3EEC" w:rsidRPr="00C050B9" w:rsidRDefault="003B3EEC" w:rsidP="003B3EEC">
                        <w:pPr>
                          <w:spacing w:after="0"/>
                          <w:ind w:left="284" w:hanging="284"/>
                        </w:pPr>
                        <w:r>
                          <w:rPr>
                            <w:rFonts w:eastAsia="Calibri" w:cs="Calibri"/>
                            <w:color w:val="000000"/>
                            <w:sz w:val="16"/>
                            <w:szCs w:val="16"/>
                          </w:rPr>
                          <w:t>(3.2) The management of change</w:t>
                        </w:r>
                      </w:p>
                    </w:txbxContent>
                  </v:textbox>
                </v:roundrect>
                <v:roundrect id="Rettangolo con angoli arrotondati 177" o:spid="_x0000_s1221" style="position:absolute;left:18207;top:53762;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" fillcolor="#b4c6e7 [1304]" strokecolor="#1f4d78 [1604]" strokeweight="1pt">
                  <v:stroke joinstyle="miter"/>
                  <v:textbox inset="1mm,0,1mm,0">
                    <w:txbxContent>
                      <w:p w14:paraId="031B6E9E" w14:textId="77777777" w:rsidR="003B3EEC" w:rsidRPr="006210CE" w:rsidRDefault="003B3EEC" w:rsidP="003B3EEC">
                        <w:pPr>
                          <w:spacing w:after="0"/>
                          <w:ind w:left="284" w:hanging="284"/>
                          <w:rPr>
                            <w:rFonts w:cstheme="minorHAnsi"/>
                            <w:color w:val="000000" w:themeColor="text1"/>
                            <w:sz w:val="16"/>
                            <w:szCs w:val="16"/>
                          </w:rPr>
                        </w:pPr>
                        <w:r w:rsidRPr="008E142E">
                          <w:rPr>
                            <w:rFonts w:cstheme="minorHAnsi"/>
                            <w:color w:val="000000" w:themeColor="text1"/>
                            <w:sz w:val="16"/>
                            <w:szCs w:val="16"/>
                          </w:rPr>
                          <w:t>(4.1)</w:t>
                        </w:r>
                        <w:r>
                          <w:rPr>
                            <w:rFonts w:cstheme="minorHAnsi"/>
                            <w:color w:val="000000" w:themeColor="text1"/>
                            <w:sz w:val="16"/>
                            <w:szCs w:val="16"/>
                          </w:rPr>
                          <w:t xml:space="preserve"> </w:t>
                        </w:r>
                        <w:r w:rsidRPr="008E142E">
                          <w:rPr>
                            <w:rFonts w:cstheme="minorHAnsi"/>
                            <w:color w:val="000000" w:themeColor="text1"/>
                            <w:sz w:val="16"/>
                            <w:szCs w:val="16"/>
                          </w:rPr>
                          <w:t>Training and education</w:t>
                        </w:r>
                      </w:p>
                    </w:txbxContent>
                  </v:textbox>
                </v:roundrect>
                <v:roundrect id="Rettangolo con angoli arrotondati 178" o:spid="_x0000_s1222" style="position:absolute;left:18207;top:57817;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" fillcolor="#b4c6e7 [1304]" strokecolor="#1f4d78 [1604]" strokeweight="1pt">
                  <v:stroke joinstyle="miter"/>
                  <v:textbox inset="1mm,0,1mm,0">
                    <w:txbxContent>
                      <w:p w14:paraId="4E6F64E3" w14:textId="77777777" w:rsidR="003B3EEC" w:rsidRPr="006210CE" w:rsidRDefault="003B3EEC" w:rsidP="003B3EEC">
                        <w:pPr>
                          <w:spacing w:after="0"/>
                          <w:ind w:left="284" w:hanging="284"/>
                          <w:rPr>
                            <w:rFonts w:cstheme="minorHAnsi"/>
                            <w:color w:val="000000" w:themeColor="text1"/>
                            <w:sz w:val="16"/>
                            <w:szCs w:val="16"/>
                          </w:rPr>
                        </w:pPr>
                        <w:r w:rsidRPr="008E142E">
                          <w:rPr>
                            <w:rFonts w:cstheme="minorHAnsi"/>
                            <w:color w:val="000000" w:themeColor="text1"/>
                            <w:sz w:val="16"/>
                            <w:szCs w:val="16"/>
                          </w:rPr>
                          <w:t>(4.2)</w:t>
                        </w:r>
                        <w:r>
                          <w:rPr>
                            <w:rFonts w:cstheme="minorHAnsi"/>
                            <w:color w:val="000000" w:themeColor="text1"/>
                            <w:sz w:val="16"/>
                            <w:szCs w:val="16"/>
                          </w:rPr>
                          <w:t xml:space="preserve"> </w:t>
                        </w:r>
                        <w:r w:rsidRPr="008E142E">
                          <w:rPr>
                            <w:rFonts w:cstheme="minorHAnsi"/>
                            <w:color w:val="000000" w:themeColor="text1"/>
                            <w:sz w:val="16"/>
                            <w:szCs w:val="16"/>
                          </w:rPr>
                          <w:t>Safety communication</w:t>
                        </w:r>
                      </w:p>
                    </w:txbxContent>
                  </v:textbox>
                </v:roundrect>
                <v:roundrect id="Rettangolo con angoli arrotondati 179" o:spid="_x0000_s1223" style="position:absolute;left:18207;top:48842;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" fillcolor="#b4c6e7 [1304]" strokecolor="#1f4d78 [1604]" strokeweight="1pt">
                  <v:stroke joinstyle="miter"/>
                  <v:textbox inset="1mm,0,1mm,0">
                    <w:txbxContent>
                      <w:p w14:paraId="227E28DE" w14:textId="77777777" w:rsidR="003B3EEC" w:rsidRPr="00C050B9" w:rsidRDefault="003B3EEC" w:rsidP="003B3EEC">
                        <w:pPr>
                          <w:spacing w:after="0"/>
                          <w:ind w:left="284" w:hanging="284"/>
                        </w:pPr>
                        <w:r>
                          <w:rPr>
                            <w:rFonts w:eastAsia="Calibri" w:cs="Calibri"/>
                            <w:color w:val="000000"/>
                            <w:sz w:val="16"/>
                            <w:szCs w:val="16"/>
                          </w:rPr>
                          <w:t>(3.3) Continuous improvement of the SMS</w:t>
                        </w:r>
                      </w:p>
                    </w:txbxContent>
                  </v:textbox>
                </v:roundrect>
                <v:shape id="Connettore a gomito 180" o:spid="_x0000_s1224" type="#_x0000_t34" style="position:absolute;left:14100;top:12258;width:4107;height:121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" strokecolor="#5b9bd5 [3204]" strokeweight=".5pt">
                  <v:stroke endarrow="block"/>
                </v:shape>
                <v:shape id="Connettore a gomito 181" o:spid="_x0000_s1225" type="#_x0000_t34" style="position:absolute;left:14100;top:12259;width:4107;height:162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" strokecolor="#5b9bd5 [3204]" strokeweight=".5pt">
                  <v:stroke endarrow="block"/>
                </v:shape>
                <v:shape id="Connettore 2 182" o:spid="_x0000_s1226" type="#_x0000_t32" style="position:absolute;left:14100;top:12258;width:41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" strokecolor="#5b9bd5 [3204]" strokeweight=".5pt">
                  <v:stroke endarrow="block" joinstyle="miter"/>
                </v:shape>
                <v:shape id="Connettore a gomito 183" o:spid="_x0000_s1227" type="#_x0000_t34" style="position:absolute;left:14100;top:33401;width:4107;height:40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" strokecolor="#5b9bd5 [3204]" strokeweight=".5pt">
                  <v:stroke endarrow="block"/>
                </v:shape>
                <v:shape id="Connettore 2 184" o:spid="_x0000_s1228" type="#_x0000_t32" style="position:absolute;left:14100;top:33397;width:410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" strokecolor="#5b9bd5 [3204]" strokeweight=".5pt">
                  <v:stroke endarrow="block" joinstyle="miter"/>
                </v:shape>
                <v:shape id="Connettore a gomito 185" o:spid="_x0000_s1229" type="#_x0000_t34" style="position:absolute;left:14102;top:42376;width:4105;height:40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" strokecolor="#5b9bd5 [3204]" strokeweight=".5pt">
                  <v:stroke endarrow="block"/>
                </v:shape>
                <v:shape id="Connettore a gomito 186" o:spid="_x0000_s1230" type="#_x0000_t34" style="position:absolute;left:14102;top:42376;width:4105;height:81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" strokecolor="#5b9bd5 [3204]" strokeweight=".5pt">
                  <v:stroke endarrow="block"/>
                </v:shape>
                <v:shape id="Connettore 2 187" o:spid="_x0000_s1231" type="#_x0000_t32" style="position:absolute;left:14102;top:42375;width:410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" strokecolor="#5b9bd5 [3204]" strokeweight=".5pt">
                  <v:stroke endarrow="block" joinstyle="miter"/>
                </v:shape>
                <v:shape id="Connettore a gomito 188" o:spid="_x0000_s1232" type="#_x0000_t34" style="position:absolute;left:14100;top:55404;width:4107;height:40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" strokecolor="#5b9bd5 [3204]" strokeweight=".5pt">
                  <v:stroke endarrow="block"/>
                </v:shape>
                <v:shape id="Connettore 2 189" o:spid="_x0000_s1233" type="#_x0000_t32" style="position:absolute;left:14100;top:55402;width:410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" strokecolor="#5b9bd5 [3204]" strokeweight=".5pt">
                  <v:stroke endarrow="block" joinstyle="miter"/>
                </v:shape>
                <v:roundrect id="Rettangolo con angoli arrotondati 190" o:spid="_x0000_s1234" style="position:absolute;left:14770;top:758;width:31245;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" filled="f" stroked="f" strokeweight="1pt">
                  <v:stroke joinstyle="miter"/>
                  <v:textbox inset="1mm,0,1mm,0">
                    <w:txbxContent>
                      <w:p w14:paraId="5CF2934E" w14:textId="77777777" w:rsidR="003B3EEC" w:rsidRPr="00E52DDA" w:rsidRDefault="003B3EEC" w:rsidP="003B3EEC">
                        <w:pPr>
                          <w:spacing w:after="0"/>
                          <w:jc w:val="center"/>
                          <w:rPr>
                            <w:rFonts w:cstheme="minorHAnsi"/>
                            <w:color w:val="000000" w:themeColor="text1"/>
                            <w:sz w:val="32"/>
                            <w:szCs w:val="32"/>
                          </w:rPr>
                        </w:pPr>
                        <w:r w:rsidRPr="00E52DDA">
                          <w:rPr>
                            <w:rFonts w:cstheme="minorHAnsi"/>
                            <w:color w:val="000000" w:themeColor="text1"/>
                            <w:sz w:val="32"/>
                            <w:szCs w:val="32"/>
                          </w:rPr>
                          <w:t xml:space="preserve">SAFETY </w:t>
                        </w:r>
                        <w:r>
                          <w:rPr>
                            <w:rFonts w:cstheme="minorHAnsi"/>
                            <w:color w:val="000000" w:themeColor="text1"/>
                            <w:sz w:val="32"/>
                            <w:szCs w:val="32"/>
                          </w:rPr>
                          <w:t>MANAGEMENT SYSTEM</w:t>
                        </w:r>
                      </w:p>
                    </w:txbxContent>
                  </v:textbox>
                </v:roundrect>
                <v:roundrect id="Rettangolo con angoli arrotondati 967" o:spid="_x0000_s1235" style="position:absolute;left:35990;top:10622;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" filled="f" stroked="f" strokeweight="1pt">
                  <v:stroke joinstyle="miter"/>
                  <v:textbox inset="1mm,0,1mm,0">
                    <w:txbxContent>
                      <w:p w14:paraId="6109FC30"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v:textbox>
                </v:roundrect>
                <v:roundrect id="Rettangolo con angoli arrotondati 968" o:spid="_x0000_s1236" style="position:absolute;left:35990;top:14677;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" filled="f" stroked="f" strokeweight="1pt">
                  <v:stroke joinstyle="miter"/>
                  <v:textbox inset="1mm,0,1mm,0">
                    <w:txbxContent>
                      <w:p w14:paraId="571CAA02"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v:textbox>
                </v:roundrect>
                <v:roundrect id="Rettangolo con angoli arrotondati 969" o:spid="_x0000_s1237" style="position:absolute;left:35990;top:18732;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" filled="f" stroked="f" strokeweight="1pt">
                  <v:stroke joinstyle="miter"/>
                  <v:textbox inset="1mm,0,1mm,0">
                    <w:txbxContent>
                      <w:p w14:paraId="01B2F023"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v:textbox>
                </v:roundrect>
                <v:roundrect id="Rettangolo con angoli arrotondati 970" o:spid="_x0000_s1238" style="position:absolute;left:35990;top:22786;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" filled="f" stroked="f" strokeweight="1pt">
                  <v:stroke joinstyle="miter"/>
                  <v:textbox inset="1mm,0,1mm,0">
                    <w:txbxContent>
                      <w:p w14:paraId="48B32749"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AM</w:t>
                        </w:r>
                      </w:p>
                    </w:txbxContent>
                  </v:textbox>
                </v:roundrect>
                <v:roundrect id="Rettangolo con angoli arrotondati 971" o:spid="_x0000_s1239" style="position:absolute;left:35990;top:26841;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" filled="f" stroked="f" strokeweight="1pt">
                  <v:stroke joinstyle="miter"/>
                  <v:textbox inset="1mm,0,1mm,0">
                    <w:txbxContent>
                      <w:p w14:paraId="1BF6FAAF"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SM</w:t>
                        </w:r>
                      </w:p>
                    </w:txbxContent>
                  </v:textbox>
                </v:roundrect>
                <v:roundrect id="Rettangolo con angoli arrotondati 972" o:spid="_x0000_s1240" style="position:absolute;left:35990;top:31759;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" filled="f" stroked="f" strokeweight="1pt">
                  <v:stroke joinstyle="miter"/>
                  <v:textbox inset="1mm,0,1mm,0">
                    <w:txbxContent>
                      <w:p w14:paraId="6CFBC9EA"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All Personnel</w:t>
                        </w:r>
                      </w:p>
                    </w:txbxContent>
                  </v:textbox>
                </v:roundrect>
                <v:roundrect id="Rettangolo con angoli arrotondati 973" o:spid="_x0000_s1241" style="position:absolute;left:35990;top:35814;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" filled="f" stroked="f" strokeweight="1pt">
                  <v:stroke joinstyle="miter"/>
                  <v:textbox inset="1mm,0,1mm,0">
                    <w:txbxContent>
                      <w:p w14:paraId="127DF4A5"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PHs / MNGs</w:t>
                        </w:r>
                      </w:p>
                    </w:txbxContent>
                  </v:textbox>
                </v:roundrect>
                <v:roundrect id="Rettangolo con angoli arrotondati 974" o:spid="_x0000_s1242" style="position:absolute;left:35990;top:40737;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" filled="f" stroked="f" strokeweight="1pt">
                  <v:stroke joinstyle="miter"/>
                  <v:textbox inset="1mm,0,1mm,0">
                    <w:txbxContent>
                      <w:p w14:paraId="051F214E" w14:textId="77777777" w:rsidR="003B3EEC" w:rsidRPr="00C050B9" w:rsidRDefault="003B3EEC" w:rsidP="003B3EEC">
                        <w:pPr>
                          <w:spacing w:after="0"/>
                          <w:jc w:val="center"/>
                        </w:pPr>
                        <w:r>
                          <w:rPr>
                            <w:rFonts w:eastAsia="Calibri" w:cs="Calibri"/>
                            <w:color w:val="000000"/>
                            <w:sz w:val="16"/>
                            <w:szCs w:val="16"/>
                          </w:rPr>
                          <w:t>SM</w:t>
                        </w:r>
                      </w:p>
                    </w:txbxContent>
                  </v:textbox>
                </v:roundrect>
                <v:roundrect id="Rettangolo con angoli arrotondati 975" o:spid="_x0000_s1243" style="position:absolute;left:35990;top:44792;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" filled="f" stroked="f" strokeweight="1pt">
                  <v:stroke joinstyle="miter"/>
                  <v:textbox inset="1mm,0,1mm,0">
                    <w:txbxContent>
                      <w:p w14:paraId="164D6C21" w14:textId="77777777" w:rsidR="003B3EEC" w:rsidRPr="00111B6A" w:rsidRDefault="003B3EEC" w:rsidP="003B3EEC">
                        <w:pPr>
                          <w:spacing w:after="0"/>
                          <w:jc w:val="center"/>
                          <w:rPr>
                            <w:rFonts w:cstheme="minorHAnsi"/>
                            <w:color w:val="000000" w:themeColor="text1"/>
                            <w:sz w:val="16"/>
                            <w:szCs w:val="16"/>
                          </w:rPr>
                        </w:pPr>
                        <w:r>
                          <w:rPr>
                            <w:rFonts w:cstheme="minorHAnsi"/>
                            <w:color w:val="000000" w:themeColor="text1"/>
                            <w:sz w:val="16"/>
                            <w:szCs w:val="16"/>
                          </w:rPr>
                          <w:t>PHs / MNGs</w:t>
                        </w:r>
                      </w:p>
                    </w:txbxContent>
                  </v:textbox>
                </v:roundrect>
                <v:roundrect id="Rettangolo con angoli arrotondati 976" o:spid="_x0000_s1244" style="position:absolute;left:35990;top:53764;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" filled="f" stroked="f" strokeweight="1pt">
                  <v:stroke joinstyle="miter"/>
                  <v:textbox inset="1mm,0,1mm,0">
                    <w:txbxContent>
                      <w:p w14:paraId="3339E9B5"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PHs / MNGs</w:t>
                        </w:r>
                      </w:p>
                    </w:txbxContent>
                  </v:textbox>
                </v:roundrect>
                <v:roundrect id="Rettangolo con angoli arrotondati 977" o:spid="_x0000_s1245" style="position:absolute;left:35990;top:57819;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" filled="f" stroked="f" strokeweight="1pt">
                  <v:stroke joinstyle="miter"/>
                  <v:textbox inset="1mm,0,1mm,0">
                    <w:txbxContent>
                      <w:p w14:paraId="4FC795AD"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SM</w:t>
                        </w:r>
                      </w:p>
                    </w:txbxContent>
                  </v:textbox>
                </v:roundrect>
                <v:roundrect id="Rettangolo con angoli arrotondati 978" o:spid="_x0000_s1246" style="position:absolute;left:35990;top:48844;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" filled="f" stroked="f" strokeweight="1pt">
                  <v:stroke joinstyle="miter"/>
                  <v:textbox inset="1mm,0,1mm,0">
                    <w:txbxContent>
                      <w:p w14:paraId="36C5EE48" w14:textId="77777777" w:rsidR="003B3EEC" w:rsidRPr="00C050B9" w:rsidRDefault="003B3EEC" w:rsidP="003B3EEC">
                        <w:pPr>
                          <w:spacing w:after="0"/>
                          <w:jc w:val="center"/>
                        </w:pPr>
                        <w:r>
                          <w:rPr>
                            <w:rFonts w:eastAsia="Calibri" w:cs="Calibri"/>
                            <w:color w:val="000000"/>
                            <w:sz w:val="16"/>
                            <w:szCs w:val="16"/>
                          </w:rPr>
                          <w:t>SM</w:t>
                        </w:r>
                      </w:p>
                    </w:txbxContent>
                  </v:textbox>
                </v:roundrect>
                <v:roundrect id="Rettangolo con angoli arrotondati 979" o:spid="_x0000_s1247" style="position:absolute;left:35990;top:6432;width:9739;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" filled="f" stroked="f" strokeweight="1pt">
                  <v:stroke joinstyle="miter"/>
                  <v:textbox inset="1mm,0,1mm,0">
                    <w:txbxContent>
                      <w:p w14:paraId="6253113A" w14:textId="77777777" w:rsidR="003B3EEC" w:rsidRPr="00A03EF5" w:rsidRDefault="003B3EEC" w:rsidP="003B3EEC">
                        <w:pPr>
                          <w:spacing w:after="0"/>
                          <w:jc w:val="center"/>
                          <w:rPr>
                            <w:rFonts w:cstheme="minorHAnsi"/>
                            <w:b/>
                            <w:bCs/>
                            <w:color w:val="000000" w:themeColor="text1"/>
                            <w:sz w:val="16"/>
                            <w:szCs w:val="16"/>
                          </w:rPr>
                        </w:pPr>
                        <w:r w:rsidRPr="00A03EF5">
                          <w:rPr>
                            <w:rFonts w:cstheme="minorHAnsi"/>
                            <w:b/>
                            <w:bCs/>
                            <w:color w:val="000000" w:themeColor="text1"/>
                            <w:sz w:val="16"/>
                            <w:szCs w:val="16"/>
                          </w:rPr>
                          <w:t>RESPONSIBLE</w:t>
                        </w:r>
                      </w:p>
                    </w:txbxContent>
                  </v:textbox>
                </v:roundrect>
                <v:roundrect id="Rettangolo con angoli arrotondati 980" o:spid="_x0000_s1248" style="position:absolute;left:46779;top:10622;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" filled="f" stroked="f" strokeweight="1pt">
                  <v:stroke joinstyle="miter"/>
                  <v:textbox inset="1mm,0,1mm,0">
                    <w:txbxContent>
                      <w:p w14:paraId="61F4DAF9" w14:textId="6DD353AE"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_Ref134801352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3.2</w:t>
                        </w:r>
                        <w:r w:rsidRPr="0049587C">
                          <w:rPr>
                            <w:rFonts w:cstheme="minorHAnsi"/>
                            <w:color w:val="FFFFFF" w:themeColor="background1"/>
                            <w:sz w:val="16"/>
                            <w:szCs w:val="16"/>
                          </w:rPr>
                          <w:fldChar w:fldCharType="end"/>
                        </w:r>
                      </w:p>
                      <w:p w14:paraId="27C8CC71" w14:textId="1CE03F9B" w:rsidR="003B3EEC" w:rsidRPr="0049587C" w:rsidRDefault="003B3EEC" w:rsidP="003B3EEC">
                        <w:pPr>
                          <w:spacing w:after="0"/>
                          <w:rPr>
                            <w:rFonts w:cstheme="minorHAnsi"/>
                            <w:color w:val="FFFFFF" w:themeColor="background1"/>
                            <w:sz w:val="16"/>
                            <w:szCs w:val="16"/>
                          </w:rPr>
                        </w:pPr>
                      </w:p>
                    </w:txbxContent>
                  </v:textbox>
                </v:roundrect>
                <v:roundrect id="Rettangolo con angoli arrotondati 981" o:spid="_x0000_s1249" style="position:absolute;left:46779;top:14677;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" filled="f" stroked="f" strokeweight="1pt">
                  <v:stroke joinstyle="miter"/>
                  <v:textbox inset="1mm,0,1mm,0">
                    <w:txbxContent>
                      <w:p w14:paraId="5D57D3E1" w14:textId="6F375E91" w:rsidR="003B3EEC" w:rsidRPr="0049587C" w:rsidRDefault="00F02BAF" w:rsidP="003B3EEC">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_Ref196586765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4</w:t>
                        </w:r>
                        <w:r w:rsidRPr="0049587C">
                          <w:rPr>
                            <w:rFonts w:cstheme="minorHAnsi"/>
                            <w:color w:val="FFFFFF" w:themeColor="background1"/>
                            <w:sz w:val="16"/>
                            <w:szCs w:val="16"/>
                          </w:rPr>
                          <w:fldChar w:fldCharType="end"/>
                        </w:r>
                      </w:p>
                    </w:txbxContent>
                  </v:textbox>
                </v:roundrect>
                <v:roundrect id="Rettangolo con angoli arrotondati 982" o:spid="_x0000_s1250" style="position:absolute;left:46779;top:18731;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" filled="f" stroked="f" strokeweight="1pt">
                  <v:stroke joinstyle="miter"/>
                  <v:textbox inset="1mm,0,1mm,0">
                    <w:txbxContent>
                      <w:p w14:paraId="0D684DDC" w14:textId="6FA0B397" w:rsidR="003B3EEC" w:rsidRPr="0049587C" w:rsidRDefault="00F02BAF" w:rsidP="003B3EEC">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_Ref196586806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4.4</w:t>
                        </w:r>
                        <w:r w:rsidRPr="0049587C">
                          <w:rPr>
                            <w:rFonts w:cstheme="minorHAnsi"/>
                            <w:color w:val="FFFFFF" w:themeColor="background1"/>
                            <w:sz w:val="16"/>
                            <w:szCs w:val="16"/>
                          </w:rPr>
                          <w:fldChar w:fldCharType="end"/>
                        </w:r>
                      </w:p>
                    </w:txbxContent>
                  </v:textbox>
                </v:roundrect>
                <v:roundrect id="Rettangolo con angoli arrotondati 983" o:spid="_x0000_s1251" style="position:absolute;left:46779;top:22786;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" filled="f" stroked="f" strokeweight="1pt">
                  <v:stroke joinstyle="miter"/>
                  <v:textbox inset="1mm,0,1mm,0">
                    <w:txbxContent>
                      <w:p w14:paraId="57F331C2" w14:textId="12FE6A08"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_Ref196586859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8</w:t>
                        </w:r>
                        <w:r w:rsidRPr="0049587C">
                          <w:rPr>
                            <w:rFonts w:cstheme="minorHAnsi"/>
                            <w:color w:val="FFFFFF" w:themeColor="background1"/>
                            <w:sz w:val="16"/>
                            <w:szCs w:val="16"/>
                          </w:rPr>
                          <w:fldChar w:fldCharType="end"/>
                        </w:r>
                      </w:p>
                    </w:txbxContent>
                  </v:textbox>
                </v:roundrect>
                <v:roundrect id="Rettangolo con angoli arrotondati 984" o:spid="_x0000_s1252" style="position:absolute;left:46779;top:26840;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" filled="f" stroked="f" strokeweight="1pt">
                  <v:stroke joinstyle="miter"/>
                  <v:textbox inset="1mm,0,1mm,0">
                    <w:txbxContent>
                      <w:p w14:paraId="3EF7B607" w14:textId="130CB256" w:rsidR="003B3EEC" w:rsidRPr="0049587C" w:rsidRDefault="00F02BAF" w:rsidP="003B3EEC">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_Ref196587172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1.7</w:t>
                        </w:r>
                        <w:r w:rsidRPr="0049587C">
                          <w:rPr>
                            <w:rFonts w:cstheme="minorHAnsi"/>
                            <w:color w:val="FFFFFF" w:themeColor="background1"/>
                            <w:sz w:val="16"/>
                            <w:szCs w:val="16"/>
                          </w:rPr>
                          <w:fldChar w:fldCharType="end"/>
                        </w:r>
                        <w:r w:rsidRPr="0049587C">
                          <w:rPr>
                            <w:rFonts w:cstheme="minorHAnsi"/>
                            <w:color w:val="FFFFFF" w:themeColor="background1"/>
                            <w:sz w:val="16"/>
                            <w:szCs w:val="16"/>
                          </w:rPr>
                          <w:t xml:space="preserve">,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_Ref196587194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11</w:t>
                        </w:r>
                        <w:r w:rsidRPr="0049587C">
                          <w:rPr>
                            <w:rFonts w:cstheme="minorHAnsi"/>
                            <w:color w:val="FFFFFF" w:themeColor="background1"/>
                            <w:sz w:val="16"/>
                            <w:szCs w:val="16"/>
                          </w:rPr>
                          <w:fldChar w:fldCharType="end"/>
                        </w:r>
                      </w:p>
                    </w:txbxContent>
                  </v:textbox>
                </v:roundrect>
                <v:roundrect id="Rettangolo con angoli arrotondati 985" o:spid="_x0000_s1253" style="position:absolute;left:46779;top:31758;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" filled="f" stroked="f" strokeweight="1pt">
                  <v:stroke joinstyle="miter"/>
                  <v:textbox inset="1mm,0,1mm,0">
                    <w:txbxContent>
                      <w:p w14:paraId="3AA3F2D1" w14:textId="662475F5"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_Ref196587246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5.2</w:t>
                        </w:r>
                        <w:r w:rsidRPr="0049587C">
                          <w:rPr>
                            <w:rFonts w:cstheme="minorHAnsi"/>
                            <w:color w:val="FFFFFF" w:themeColor="background1"/>
                            <w:sz w:val="16"/>
                            <w:szCs w:val="16"/>
                          </w:rPr>
                          <w:fldChar w:fldCharType="end"/>
                        </w:r>
                      </w:p>
                    </w:txbxContent>
                  </v:textbox>
                </v:roundrect>
                <v:roundrect id="Rettangolo con angoli arrotondati 986" o:spid="_x0000_s1254" style="position:absolute;left:46779;top:35813;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" filled="f" stroked="f" strokeweight="1pt">
                  <v:stroke joinstyle="miter"/>
                  <v:textbox inset="1mm,0,1mm,0">
                    <w:txbxContent>
                      <w:p w14:paraId="18302045" w14:textId="41610831"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_Ref196587265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5.1</w:t>
                        </w:r>
                        <w:r w:rsidRPr="0049587C">
                          <w:rPr>
                            <w:rFonts w:cstheme="minorHAnsi"/>
                            <w:color w:val="FFFFFF" w:themeColor="background1"/>
                            <w:sz w:val="16"/>
                            <w:szCs w:val="16"/>
                          </w:rPr>
                          <w:fldChar w:fldCharType="end"/>
                        </w:r>
                      </w:p>
                    </w:txbxContent>
                  </v:textbox>
                </v:roundrect>
                <v:roundrect id="Rettangolo con angoli arrotondati 987" o:spid="_x0000_s1255" style="position:absolute;left:46779;top:40736;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" filled="f" stroked="f" strokeweight="1pt">
                  <v:stroke joinstyle="miter"/>
                  <v:textbox inset="1mm,0,1mm,0">
                    <w:txbxContent>
                      <w:p w14:paraId="44BE7A68" w14:textId="5E7715AA" w:rsidR="00F02BAF" w:rsidRPr="0049587C" w:rsidRDefault="00F02BAF" w:rsidP="00F02BAF">
                        <w:pPr>
                          <w:spacing w:after="0"/>
                          <w:rPr>
                            <w:color w:val="FFFFFF" w:themeColor="background1"/>
                          </w:rPr>
                        </w:pPr>
                        <w:r w:rsidRPr="0049587C">
                          <w:rPr>
                            <w:rFonts w:cstheme="minorHAnsi"/>
                            <w:color w:val="FFFFFF" w:themeColor="background1"/>
                            <w:sz w:val="16"/>
                            <w:szCs w:val="16"/>
                          </w:rPr>
                          <w:t>SMSM Ch.</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_Ref196587301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7</w:t>
                        </w:r>
                        <w:r w:rsidRPr="0049587C">
                          <w:rPr>
                            <w:rFonts w:cstheme="minorHAnsi"/>
                            <w:color w:val="FFFFFF" w:themeColor="background1"/>
                            <w:sz w:val="16"/>
                            <w:szCs w:val="16"/>
                          </w:rPr>
                          <w:fldChar w:fldCharType="end"/>
                        </w:r>
                      </w:p>
                    </w:txbxContent>
                  </v:textbox>
                </v:roundrect>
                <v:roundrect id="Rettangolo con angoli arrotondati 988" o:spid="_x0000_s1256" style="position:absolute;left:46779;top:44790;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" filled="f" stroked="f" strokeweight="1pt">
                  <v:stroke joinstyle="miter"/>
                  <v:textbox inset="1mm,0,1mm,0">
                    <w:txbxContent>
                      <w:p w14:paraId="2606798A" w14:textId="6DC370D0"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_Ref196587331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5.11</w:t>
                        </w:r>
                        <w:r w:rsidRPr="0049587C">
                          <w:rPr>
                            <w:rFonts w:cstheme="minorHAnsi"/>
                            <w:color w:val="FFFFFF" w:themeColor="background1"/>
                            <w:sz w:val="16"/>
                            <w:szCs w:val="16"/>
                          </w:rPr>
                          <w:fldChar w:fldCharType="end"/>
                        </w:r>
                      </w:p>
                    </w:txbxContent>
                  </v:textbox>
                </v:roundrect>
                <v:roundrect id="Rettangolo con angoli arrotondati 989" o:spid="_x0000_s1257" style="position:absolute;left:46779;top:53762;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" filled="f" stroked="f" strokeweight="1pt">
                  <v:stroke joinstyle="miter"/>
                  <v:textbox inset="1mm,0,1mm,0">
                    <w:txbxContent>
                      <w:p w14:paraId="7A0D8F19" w14:textId="6CD5CE02"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SMSM Ch.</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_Ref134802271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0</w:t>
                        </w:r>
                        <w:r w:rsidRPr="0049587C">
                          <w:rPr>
                            <w:rFonts w:cstheme="minorHAnsi"/>
                            <w:color w:val="FFFFFF" w:themeColor="background1"/>
                            <w:sz w:val="16"/>
                            <w:szCs w:val="16"/>
                          </w:rPr>
                          <w:fldChar w:fldCharType="end"/>
                        </w:r>
                      </w:p>
                    </w:txbxContent>
                  </v:textbox>
                </v:roundrect>
                <v:roundrect id="Rettangolo con angoli arrotondati 990" o:spid="_x0000_s1258" style="position:absolute;left:46779;top:57817;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" filled="f" stroked="f" strokeweight="1pt">
                  <v:stroke joinstyle="miter"/>
                  <v:textbox inset="1mm,0,1mm,0">
                    <w:txbxContent>
                      <w:p w14:paraId="678A9C79" w14:textId="14968877" w:rsidR="00F02BAF" w:rsidRPr="0049587C" w:rsidRDefault="00F02BAF" w:rsidP="00F02BAF">
                        <w:pPr>
                          <w:spacing w:after="0"/>
                          <w:rPr>
                            <w:rFonts w:cstheme="minorHAnsi"/>
                            <w:color w:val="FFFFFF" w:themeColor="background1"/>
                            <w:sz w:val="16"/>
                            <w:szCs w:val="16"/>
                          </w:rPr>
                        </w:pPr>
                        <w:r w:rsidRPr="0049587C">
                          <w:rPr>
                            <w:rFonts w:cstheme="minorHAnsi"/>
                            <w:color w:val="FFFFFF" w:themeColor="background1"/>
                            <w:sz w:val="16"/>
                            <w:szCs w:val="16"/>
                          </w:rPr>
                          <w:t xml:space="preserve">SMSM Ch. </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_Ref134878197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10.2</w:t>
                        </w:r>
                        <w:r w:rsidRPr="0049587C">
                          <w:rPr>
                            <w:rFonts w:cstheme="minorHAnsi"/>
                            <w:color w:val="FFFFFF" w:themeColor="background1"/>
                            <w:sz w:val="16"/>
                            <w:szCs w:val="16"/>
                          </w:rPr>
                          <w:fldChar w:fldCharType="end"/>
                        </w:r>
                      </w:p>
                    </w:txbxContent>
                  </v:textbox>
                </v:roundrect>
                <v:roundrect id="Rettangolo con angoli arrotondati 991" o:spid="_x0000_s1259" style="position:absolute;left:46779;top:48842;width:11648;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" filled="f" stroked="f" strokeweight="1pt">
                  <v:stroke joinstyle="miter"/>
                  <v:textbox inset="1mm,0,1mm,0">
                    <w:txbxContent>
                      <w:p w14:paraId="6CC3BDCD" w14:textId="4369B185" w:rsidR="00F02BAF" w:rsidRPr="0049587C" w:rsidRDefault="00F02BAF" w:rsidP="00F02BAF">
                        <w:pPr>
                          <w:spacing w:after="0"/>
                          <w:rPr>
                            <w:color w:val="FFFFFF" w:themeColor="background1"/>
                          </w:rPr>
                        </w:pPr>
                        <w:r w:rsidRPr="0049587C">
                          <w:rPr>
                            <w:rFonts w:cstheme="minorHAnsi"/>
                            <w:color w:val="FFFFFF" w:themeColor="background1"/>
                            <w:sz w:val="16"/>
                            <w:szCs w:val="16"/>
                          </w:rPr>
                          <w:t>SMSM Ch.</w:t>
                        </w:r>
                        <w:r w:rsidRPr="0049587C">
                          <w:rPr>
                            <w:rFonts w:cstheme="minorHAnsi"/>
                            <w:color w:val="FFFFFF" w:themeColor="background1"/>
                            <w:sz w:val="16"/>
                            <w:szCs w:val="16"/>
                          </w:rPr>
                          <w:fldChar w:fldCharType="begin"/>
                        </w:r>
                        <w:r w:rsidRPr="0049587C">
                          <w:rPr>
                            <w:rFonts w:cstheme="minorHAnsi"/>
                            <w:color w:val="FFFFFF" w:themeColor="background1"/>
                            <w:sz w:val="16"/>
                            <w:szCs w:val="16"/>
                          </w:rPr>
                          <w:instrText xml:space="preserve"> REF _Ref134878164 \r \h </w:instrText>
                        </w:r>
                        <w:r w:rsidRPr="0049587C">
                          <w:rPr>
                            <w:rFonts w:cstheme="minorHAnsi"/>
                            <w:color w:val="FFFFFF" w:themeColor="background1"/>
                            <w:sz w:val="16"/>
                            <w:szCs w:val="16"/>
                          </w:rPr>
                        </w:r>
                        <w:r w:rsidRPr="0049587C">
                          <w:rPr>
                            <w:rFonts w:cstheme="minorHAnsi"/>
                            <w:color w:val="FFFFFF" w:themeColor="background1"/>
                            <w:sz w:val="16"/>
                            <w:szCs w:val="16"/>
                          </w:rPr>
                          <w:fldChar w:fldCharType="separate"/>
                        </w:r>
                        <w:r w:rsidR="00BE1D40">
                          <w:rPr>
                            <w:rFonts w:cstheme="minorHAnsi"/>
                            <w:color w:val="FFFFFF" w:themeColor="background1"/>
                            <w:sz w:val="16"/>
                            <w:szCs w:val="16"/>
                          </w:rPr>
                          <w:t>7.5</w:t>
                        </w:r>
                        <w:r w:rsidRPr="0049587C">
                          <w:rPr>
                            <w:rFonts w:cstheme="minorHAnsi"/>
                            <w:color w:val="FFFFFF" w:themeColor="background1"/>
                            <w:sz w:val="16"/>
                            <w:szCs w:val="16"/>
                          </w:rPr>
                          <w:fldChar w:fldCharType="end"/>
                        </w:r>
                      </w:p>
                    </w:txbxContent>
                  </v:textbox>
                </v:roundrect>
                <v:roundrect id="Rettangolo con angoli arrotondati 992" o:spid="_x0000_s1260" style="position:absolute;left:46779;top:6431;width:9166;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" filled="f" stroked="f" strokeweight="1pt">
                  <v:stroke joinstyle="miter"/>
                  <v:textbox inset="1mm,0,1mm,0">
                    <w:txbxContent>
                      <w:p w14:paraId="75FD6634" w14:textId="77777777" w:rsidR="003B3EEC" w:rsidRPr="0049587C" w:rsidRDefault="003B3EEC" w:rsidP="003B3EEC">
                        <w:pPr>
                          <w:spacing w:after="0"/>
                          <w:jc w:val="center"/>
                          <w:rPr>
                            <w:rFonts w:cstheme="minorHAnsi"/>
                            <w:b/>
                            <w:bCs/>
                            <w:color w:val="FFFFFF" w:themeColor="background1"/>
                            <w:sz w:val="16"/>
                            <w:szCs w:val="16"/>
                          </w:rPr>
                        </w:pPr>
                        <w:r w:rsidRPr="0049587C">
                          <w:rPr>
                            <w:rFonts w:cstheme="minorHAnsi"/>
                            <w:b/>
                            <w:bCs/>
                            <w:color w:val="FFFFFF" w:themeColor="background1"/>
                            <w:sz w:val="16"/>
                            <w:szCs w:val="16"/>
                          </w:rPr>
                          <w:t>REFERENCE</w:t>
                        </w:r>
                      </w:p>
                    </w:txbxContent>
                  </v:textbox>
                </v:roundrect>
                <v:roundrect id="Rettangolo con angoli arrotondati 993" o:spid="_x0000_s1261" style="position:absolute;left:3529;top:6430;width:10570;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" filled="f" stroked="f" strokeweight="1pt">
                  <v:stroke joinstyle="miter"/>
                  <v:textbox inset="1mm,0,1mm,0">
                    <w:txbxContent>
                      <w:p w14:paraId="1546D8A5" w14:textId="77777777" w:rsidR="003B3EEC" w:rsidRPr="00A03EF5" w:rsidRDefault="003B3EEC" w:rsidP="003B3EEC">
                        <w:pPr>
                          <w:spacing w:after="0"/>
                          <w:jc w:val="center"/>
                          <w:rPr>
                            <w:rFonts w:cstheme="minorHAnsi"/>
                            <w:b/>
                            <w:bCs/>
                            <w:color w:val="000000" w:themeColor="text1"/>
                            <w:sz w:val="16"/>
                            <w:szCs w:val="16"/>
                          </w:rPr>
                        </w:pPr>
                        <w:r w:rsidRPr="00A03EF5">
                          <w:rPr>
                            <w:rFonts w:cstheme="minorHAnsi"/>
                            <w:b/>
                            <w:bCs/>
                            <w:color w:val="000000" w:themeColor="text1"/>
                            <w:sz w:val="16"/>
                            <w:szCs w:val="16"/>
                          </w:rPr>
                          <w:t>SMS COMPONENT</w:t>
                        </w:r>
                      </w:p>
                    </w:txbxContent>
                  </v:textbox>
                </v:roundrect>
                <v:roundrect id="Rettangolo con angoli arrotondati 994" o:spid="_x0000_s1262" style="position:absolute;left:18207;top:6431;width:17497;height:327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" filled="f" stroked="f" strokeweight="1pt">
                  <v:stroke joinstyle="miter"/>
                  <v:textbox inset="1mm,0,1mm,0">
                    <w:txbxContent>
                      <w:p w14:paraId="59F2003D" w14:textId="77777777" w:rsidR="003B3EEC" w:rsidRPr="00A03EF5" w:rsidRDefault="003B3EEC" w:rsidP="003B3EEC">
                        <w:pPr>
                          <w:spacing w:after="0"/>
                          <w:jc w:val="center"/>
                          <w:rPr>
                            <w:rFonts w:cstheme="minorHAnsi"/>
                            <w:b/>
                            <w:bCs/>
                            <w:color w:val="000000" w:themeColor="text1"/>
                            <w:sz w:val="16"/>
                            <w:szCs w:val="16"/>
                          </w:rPr>
                        </w:pPr>
                        <w:r w:rsidRPr="00A03EF5">
                          <w:rPr>
                            <w:rFonts w:cstheme="minorHAnsi"/>
                            <w:b/>
                            <w:bCs/>
                            <w:color w:val="000000" w:themeColor="text1"/>
                            <w:sz w:val="16"/>
                            <w:szCs w:val="16"/>
                          </w:rPr>
                          <w:t>SMS ELEMENT</w:t>
                        </w:r>
                      </w:p>
                    </w:txbxContent>
                  </v:textbox>
                </v:roundrect>
                <w10:anchorlock/>
              </v:group>
            </w:pict>
          </mc:Fallback>
        </mc:AlternateContent>
      </w:r>
    </w:p>
    <w:p w14:paraId="40C45451" w14:textId="77777777" w:rsidR="003B3EEC" w:rsidRDefault="003B3EEC" w:rsidP="00356207"/>
    <w:p w14:paraId="70709A02" w14:textId="77777777" w:rsidR="00F9460D" w:rsidRPr="00356207" w:rsidRDefault="00F9460D" w:rsidP="00356207"/>
    <w:p w14:paraId="46E36DB5" w14:textId="4623387C" w:rsidR="003B3EEC" w:rsidRPr="00356207" w:rsidRDefault="00A61F17" w:rsidP="00356207">
      <w:r w:rsidRPr="00356207">
        <w:t>The following tables present the main SMS tasks associated with the SMS components and elements.</w:t>
      </w:r>
    </w:p>
    <w:p w14:paraId="1DF4A122" w14:textId="77777777" w:rsidR="003B3EEC" w:rsidRPr="009E2A2F" w:rsidRDefault="003B3EEC" w:rsidP="003B3EEC">
      <w:pPr>
        <w:jc w:val="center"/>
      </w:pPr>
      <w:r w:rsidRPr="009E2A2F">
        <w:rPr>
          <w:rFonts w:cstheme="minorHAnsi"/>
          <w:noProof/>
        </w:rPr>
        <w:lastRenderedPageBreak/>
        <mc:AlternateContent>
          <mc:Choice Requires="wpc">
            <w:drawing>
              <wp:inline distT="0" distB="0" distL="0" distR="0" wp14:anchorId="12450784" wp14:editId="7D3DFE2F">
                <wp:extent cx="6105525" cy="7965440"/>
                <wp:effectExtent l="0" t="0" r="28575" b="16510"/>
                <wp:docPr id="272" name="Tela 27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91" name="Rettangolo con angoli arrotondati 191"/>
                        <wps:cNvSpPr/>
                        <wps:spPr>
                          <a:xfrm>
                            <a:off x="2098089" y="787068"/>
                            <a:ext cx="1837974" cy="365087"/>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01D3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(1.)</w:t>
                              </w:r>
                            </w:p>
                            <w:p w14:paraId="036EC1B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policy and objectives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Rettangolo con angoli arrotondati 192"/>
                        <wps:cNvSpPr/>
                        <wps:spPr>
                          <a:xfrm>
                            <a:off x="148013" y="1505782"/>
                            <a:ext cx="1837974" cy="810815"/>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0B7748" w14:textId="77777777" w:rsidR="003B3EEC" w:rsidRPr="002E193E" w:rsidRDefault="003B3EEC" w:rsidP="00D614EC">
                              <w:pPr>
                                <w:numPr>
                                  <w:ilvl w:val="0"/>
                                  <w:numId w:val="3"/>
                                </w:numPr>
                                <w:spacing w:after="0"/>
                                <w:ind w:left="284" w:hanging="142"/>
                                <w:rPr>
                                  <w:rFonts w:cstheme="minorHAnsi"/>
                                  <w:color w:val="000000" w:themeColor="text1"/>
                                  <w:sz w:val="16"/>
                                  <w:szCs w:val="16"/>
                                </w:rPr>
                              </w:pPr>
                              <w:r w:rsidRPr="002E193E">
                                <w:rPr>
                                  <w:rFonts w:cstheme="minorHAnsi"/>
                                  <w:color w:val="000000" w:themeColor="text1"/>
                                  <w:sz w:val="16"/>
                                  <w:szCs w:val="16"/>
                                </w:rPr>
                                <w:t>(1.1) Management commitment</w:t>
                              </w:r>
                            </w:p>
                            <w:p w14:paraId="11EBD628" w14:textId="77777777" w:rsidR="003B3EEC" w:rsidRPr="002E193E" w:rsidRDefault="003B3EEC" w:rsidP="00D614EC">
                              <w:pPr>
                                <w:numPr>
                                  <w:ilvl w:val="0"/>
                                  <w:numId w:val="3"/>
                                </w:numPr>
                                <w:spacing w:after="0"/>
                                <w:ind w:left="284" w:hanging="142"/>
                                <w:rPr>
                                  <w:rFonts w:cstheme="minorHAnsi"/>
                                  <w:color w:val="000000" w:themeColor="text1"/>
                                  <w:sz w:val="16"/>
                                  <w:szCs w:val="16"/>
                                </w:rPr>
                              </w:pPr>
                              <w:r w:rsidRPr="002E193E">
                                <w:rPr>
                                  <w:rFonts w:cstheme="minorHAnsi"/>
                                  <w:color w:val="000000" w:themeColor="text1"/>
                                  <w:sz w:val="16"/>
                                  <w:szCs w:val="16"/>
                                </w:rPr>
                                <w:t>(1.2) Safety accountability and responsibilities</w:t>
                              </w:r>
                            </w:p>
                            <w:p w14:paraId="1F837D92" w14:textId="77777777" w:rsidR="003B3EEC" w:rsidRPr="002E193E" w:rsidRDefault="003B3EEC" w:rsidP="00D614EC">
                              <w:pPr>
                                <w:numPr>
                                  <w:ilvl w:val="0"/>
                                  <w:numId w:val="3"/>
                                </w:numPr>
                                <w:spacing w:after="0"/>
                                <w:ind w:left="284" w:hanging="142"/>
                                <w:rPr>
                                  <w:rFonts w:cstheme="minorHAnsi"/>
                                  <w:color w:val="000000" w:themeColor="text1"/>
                                  <w:sz w:val="16"/>
                                  <w:szCs w:val="16"/>
                                </w:rPr>
                              </w:pPr>
                              <w:r w:rsidRPr="002E193E">
                                <w:rPr>
                                  <w:rFonts w:cstheme="minorHAnsi"/>
                                  <w:color w:val="000000" w:themeColor="text1"/>
                                  <w:sz w:val="16"/>
                                  <w:szCs w:val="16"/>
                                </w:rPr>
                                <w:t>(1.3) Appointment of key safety personnel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Rettangolo con angoli arrotondati 193"/>
                        <wps:cNvSpPr/>
                        <wps:spPr>
                          <a:xfrm>
                            <a:off x="2098089" y="1506321"/>
                            <a:ext cx="1837974" cy="810277"/>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7516FE"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(1.4)</w:t>
                              </w:r>
                            </w:p>
                            <w:p w14:paraId="30FFD6A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Coordination of emergency response planning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Rettangolo con angoli arrotondati 194"/>
                        <wps:cNvSpPr/>
                        <wps:spPr>
                          <a:xfrm>
                            <a:off x="4048077" y="1505783"/>
                            <a:ext cx="1837974" cy="810277"/>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DAB05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(1.5)</w:t>
                              </w:r>
                            </w:p>
                            <w:p w14:paraId="1DABD41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SMS documentation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Connettore a gomito 195"/>
                        <wps:cNvCnPr>
                          <a:stCxn id="191" idx="2"/>
                          <a:endCxn id="192" idx="0"/>
                        </wps:cNvCnPr>
                        <wps:spPr>
                          <a:xfrm rot="5400000">
                            <a:off x="1865225" y="353930"/>
                            <a:ext cx="353627" cy="195007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Rettangolo con angoli arrotondati 196"/>
                        <wps:cNvSpPr/>
                        <wps:spPr>
                          <a:xfrm>
                            <a:off x="2098089" y="2462176"/>
                            <a:ext cx="1837974" cy="365087"/>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F56CEC"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Annual ERP drill or exercise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Rettangolo con angoli arrotondati 197"/>
                        <wps:cNvSpPr/>
                        <wps:spPr>
                          <a:xfrm>
                            <a:off x="2098089" y="3062944"/>
                            <a:ext cx="1837974" cy="365087"/>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607465"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ERP manual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Rettangolo con angoli arrotondati 198"/>
                        <wps:cNvSpPr/>
                        <wps:spPr>
                          <a:xfrm>
                            <a:off x="4048432" y="2462177"/>
                            <a:ext cx="1837974" cy="1201054"/>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5E3EA6" w14:textId="77777777" w:rsidR="003B3EEC" w:rsidRPr="002E193E" w:rsidRDefault="003B3EEC" w:rsidP="003B3EEC">
                              <w:pPr>
                                <w:spacing w:after="0"/>
                                <w:rPr>
                                  <w:rFonts w:cstheme="minorHAnsi"/>
                                  <w:color w:val="000000" w:themeColor="text1"/>
                                  <w:sz w:val="16"/>
                                  <w:szCs w:val="16"/>
                                </w:rPr>
                              </w:pPr>
                              <w:r w:rsidRPr="002E193E">
                                <w:rPr>
                                  <w:rFonts w:cstheme="minorHAnsi"/>
                                  <w:color w:val="000000" w:themeColor="text1"/>
                                  <w:sz w:val="16"/>
                                  <w:szCs w:val="16"/>
                                </w:rPr>
                                <w:t>Annual review:</w:t>
                              </w:r>
                            </w:p>
                            <w:p w14:paraId="0E965F18"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&amp; No Blame Policy</w:t>
                              </w:r>
                            </w:p>
                            <w:p w14:paraId="39CAC7B4"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recommendations</w:t>
                              </w:r>
                            </w:p>
                            <w:p w14:paraId="335C0FC5"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report</w:t>
                              </w:r>
                            </w:p>
                            <w:p w14:paraId="6DD5C810"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Performance Indicators and Objectives</w:t>
                              </w:r>
                            </w:p>
                            <w:p w14:paraId="3D69034D"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Annual safety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Connettore a gomito 199"/>
                        <wps:cNvCnPr>
                          <a:stCxn id="191" idx="2"/>
                          <a:endCxn id="194" idx="0"/>
                        </wps:cNvCnPr>
                        <wps:spPr>
                          <a:xfrm rot="16200000" flipH="1">
                            <a:off x="3815256" y="353975"/>
                            <a:ext cx="353628" cy="194998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 name="Rettangolo con angoli arrotondati 200"/>
                        <wps:cNvSpPr/>
                        <wps:spPr>
                          <a:xfrm>
                            <a:off x="4048828" y="3726037"/>
                            <a:ext cx="1837974" cy="105208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0739F" w14:textId="77777777" w:rsidR="003B3EEC" w:rsidRPr="002E193E" w:rsidRDefault="003B3EEC" w:rsidP="003B3EEC">
                              <w:pPr>
                                <w:spacing w:after="0"/>
                                <w:rPr>
                                  <w:rFonts w:cstheme="minorHAnsi"/>
                                  <w:color w:val="000000" w:themeColor="text1"/>
                                  <w:sz w:val="16"/>
                                  <w:szCs w:val="16"/>
                                </w:rPr>
                              </w:pPr>
                              <w:r w:rsidRPr="002E193E">
                                <w:rPr>
                                  <w:rFonts w:cstheme="minorHAnsi"/>
                                  <w:color w:val="000000" w:themeColor="text1"/>
                                  <w:sz w:val="16"/>
                                  <w:szCs w:val="16"/>
                                </w:rPr>
                                <w:t>Periodic revision:</w:t>
                              </w:r>
                            </w:p>
                            <w:p w14:paraId="0C505BA7"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recommendations</w:t>
                              </w:r>
                            </w:p>
                            <w:p w14:paraId="01D8D4B0"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reports</w:t>
                              </w:r>
                            </w:p>
                            <w:p w14:paraId="766419B2"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Performance Indicators and Objectives</w:t>
                              </w:r>
                            </w:p>
                            <w:p w14:paraId="793ABB3C"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studies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Rettangolo con angoli arrotondati 201"/>
                        <wps:cNvSpPr/>
                        <wps:spPr>
                          <a:xfrm>
                            <a:off x="4048453" y="4841491"/>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DE5CE"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 xml:space="preserve">Safety Manual review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 name="Rettangolo con angoli arrotondati 202"/>
                        <wps:cNvSpPr/>
                        <wps:spPr>
                          <a:xfrm>
                            <a:off x="4048453" y="5130725"/>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5F729"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Safety reports database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 name="Rettangolo con angoli arrotondati 203"/>
                        <wps:cNvSpPr/>
                        <wps:spPr>
                          <a:xfrm>
                            <a:off x="4048453" y="5997926"/>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77CC3D"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Risk Register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4" name="Rettangolo con angoli arrotondati 204"/>
                        <wps:cNvSpPr/>
                        <wps:spPr>
                          <a:xfrm>
                            <a:off x="4048453" y="6286629"/>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33307"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Safety recommendation log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5" name="Rettangolo con angoli arrotondati 205"/>
                        <wps:cNvSpPr/>
                        <wps:spPr>
                          <a:xfrm>
                            <a:off x="4048959" y="6575563"/>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9587A"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Investigation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6" name="Connettore 2 206"/>
                        <wps:cNvCnPr>
                          <a:stCxn id="191" idx="2"/>
                          <a:endCxn id="193" idx="0"/>
                        </wps:cNvCnPr>
                        <wps:spPr>
                          <a:xfrm>
                            <a:off x="3017076" y="1152155"/>
                            <a:ext cx="0" cy="354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Connettore 2 207"/>
                        <wps:cNvCnPr>
                          <a:stCxn id="196" idx="2"/>
                          <a:endCxn id="197" idx="0"/>
                        </wps:cNvCnPr>
                        <wps:spPr>
                          <a:xfrm>
                            <a:off x="3017076" y="2827263"/>
                            <a:ext cx="0" cy="235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Rettangolo con angoli arrotondati 208"/>
                        <wps:cNvSpPr/>
                        <wps:spPr>
                          <a:xfrm>
                            <a:off x="4048453" y="5419707"/>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41E5B"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Safety report analysis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9" name="Rettangolo con angoli arrotondati 209"/>
                        <wps:cNvSpPr/>
                        <wps:spPr>
                          <a:xfrm>
                            <a:off x="4048959" y="6864444"/>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D6153"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Management of Change (MOC)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0" name="Rettangolo con angoli arrotondati 210"/>
                        <wps:cNvSpPr/>
                        <wps:spPr>
                          <a:xfrm>
                            <a:off x="4048453" y="5708752"/>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0B85F2"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Mandatory Occurrence Report (MOR)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1" name="Rettangolo con angoli arrotondati 211"/>
                        <wps:cNvSpPr/>
                        <wps:spPr>
                          <a:xfrm>
                            <a:off x="4048759" y="7443170"/>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E51C1" w14:textId="77777777" w:rsidR="003B3EEC" w:rsidRPr="002E193E" w:rsidRDefault="003B3EEC" w:rsidP="003B3EEC">
                              <w:pPr>
                                <w:spacing w:after="0" w:line="256" w:lineRule="auto"/>
                                <w:jc w:val="center"/>
                                <w:rPr>
                                  <w:rFonts w:cstheme="minorHAnsi"/>
                                  <w:color w:val="000000" w:themeColor="text1"/>
                                  <w:sz w:val="16"/>
                                  <w:szCs w:val="16"/>
                                </w:rPr>
                              </w:pPr>
                              <w:r w:rsidRPr="002E193E">
                                <w:rPr>
                                  <w:rFonts w:cstheme="minorHAnsi"/>
                                  <w:color w:val="000000" w:themeColor="text1"/>
                                  <w:sz w:val="16"/>
                                  <w:szCs w:val="16"/>
                                </w:rPr>
                                <w:t>Statistics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2" name="Rettangolo con angoli arrotondati 212"/>
                        <wps:cNvSpPr/>
                        <wps:spPr>
                          <a:xfrm>
                            <a:off x="4048966" y="7153825"/>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345D7"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Annual safety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3" name="Rettangolo con angoli arrotondati 213"/>
                        <wps:cNvSpPr/>
                        <wps:spPr>
                          <a:xfrm>
                            <a:off x="157189" y="2462907"/>
                            <a:ext cx="1819275" cy="365087"/>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0AF95C" w14:textId="77777777" w:rsidR="003B3EEC" w:rsidRPr="002E193E" w:rsidRDefault="003B3EEC" w:rsidP="003B3EEC">
                              <w:pPr>
                                <w:spacing w:after="0" w:line="256" w:lineRule="auto"/>
                                <w:jc w:val="center"/>
                                <w:rPr>
                                  <w:sz w:val="24"/>
                                  <w:szCs w:val="24"/>
                                </w:rPr>
                              </w:pPr>
                              <w:r w:rsidRPr="002E193E">
                                <w:rPr>
                                  <w:rFonts w:eastAsia="Calibri" w:cs="Calibri"/>
                                  <w:color w:val="000000"/>
                                  <w:sz w:val="16"/>
                                  <w:szCs w:val="16"/>
                                </w:rPr>
                                <w:t>Company’s key personnel variation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4" name="Ovale 214"/>
                        <wps:cNvSpPr/>
                        <wps:spPr>
                          <a:xfrm>
                            <a:off x="385152" y="2996119"/>
                            <a:ext cx="1363980" cy="498436"/>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0D175D" w14:textId="77777777" w:rsidR="003B3EEC" w:rsidRPr="00BA450D" w:rsidRDefault="003B3EEC" w:rsidP="003B3EEC">
                              <w:pPr>
                                <w:spacing w:after="0" w:line="256" w:lineRule="auto"/>
                                <w:jc w:val="center"/>
                                <w:rPr>
                                  <w:sz w:val="24"/>
                                  <w:szCs w:val="24"/>
                                </w:rPr>
                              </w:pPr>
                              <w:r w:rsidRPr="00BA450D">
                                <w:rPr>
                                  <w:rFonts w:eastAsia="Calibri"/>
                                  <w:color w:val="000000"/>
                                  <w:sz w:val="16"/>
                                  <w:szCs w:val="16"/>
                                </w:rPr>
                                <w:t xml:space="preserve">(2.) </w:t>
                              </w:r>
                              <w:r w:rsidRPr="00BA450D">
                                <w:rPr>
                                  <w:rFonts w:ascii="Wingdings" w:eastAsia="Calibri" w:hAnsi="Wingdings"/>
                                  <w:color w:val="FF0000"/>
                                  <w:sz w:val="16"/>
                                  <w:szCs w:val="16"/>
                                </w:rPr>
                                <w:sym w:font="Wingdings" w:char="F0F0"/>
                              </w:r>
                              <w:r w:rsidRPr="00BA450D">
                                <w:rPr>
                                  <w:rFonts w:eastAsia="Calibri"/>
                                  <w:color w:val="000000"/>
                                  <w:sz w:val="16"/>
                                  <w:szCs w:val="16"/>
                                </w:rPr>
                                <w:t xml:space="preserve"> </w:t>
                              </w:r>
                              <w:r w:rsidRPr="002E193E">
                                <w:rPr>
                                  <w:rFonts w:eastAsia="Calibri" w:cs="Calibri"/>
                                  <w:color w:val="000000"/>
                                  <w:sz w:val="16"/>
                                  <w:szCs w:val="16"/>
                                </w:rPr>
                                <w:t>MOC</w:t>
                              </w:r>
                            </w:p>
                          </w:txbxContent>
                        </wps:txbx>
                        <wps:bodyPr rot="0" spcFirstLastPara="0" vert="horz" wrap="square" lIns="35631" tIns="35631" rIns="35631" bIns="35631" numCol="1" spcCol="0" rtlCol="0" fromWordArt="0" anchor="ctr" anchorCtr="0" forceAA="0" compatLnSpc="1">
                          <a:prstTxWarp prst="textNoShape">
                            <a:avLst/>
                          </a:prstTxWarp>
                          <a:noAutofit/>
                        </wps:bodyPr>
                      </wps:wsp>
                      <wps:wsp>
                        <wps:cNvPr id="215" name="Connettore 2 215"/>
                        <wps:cNvCnPr/>
                        <wps:spPr>
                          <a:xfrm>
                            <a:off x="1066820" y="2827992"/>
                            <a:ext cx="318" cy="1681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 name="Rettangolo con angoli arrotondati 216"/>
                        <wps:cNvSpPr/>
                        <wps:spPr>
                          <a:xfrm>
                            <a:off x="2098070" y="7443174"/>
                            <a:ext cx="1837690" cy="230672"/>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61591" w14:textId="77777777" w:rsidR="003B3EEC" w:rsidRPr="002E193E" w:rsidRDefault="003B3EEC" w:rsidP="003B3EEC">
                              <w:pPr>
                                <w:spacing w:after="0" w:line="256" w:lineRule="auto"/>
                                <w:jc w:val="center"/>
                                <w:rPr>
                                  <w:rFonts w:cstheme="minorHAnsi"/>
                                  <w:color w:val="000000" w:themeColor="text1"/>
                                  <w:sz w:val="16"/>
                                  <w:szCs w:val="16"/>
                                </w:rPr>
                              </w:pPr>
                              <w:r w:rsidRPr="002E193E">
                                <w:rPr>
                                  <w:rFonts w:cstheme="minorHAnsi"/>
                                  <w:color w:val="000000" w:themeColor="text1"/>
                                  <w:sz w:val="16"/>
                                  <w:szCs w:val="16"/>
                                </w:rPr>
                                <w:t>Suggestions to Training, CRM, HF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7" name="Ovale 217"/>
                        <wps:cNvSpPr/>
                        <wps:spPr>
                          <a:xfrm>
                            <a:off x="385153" y="7316218"/>
                            <a:ext cx="1398270" cy="484913"/>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619CB" w14:textId="77777777" w:rsidR="003B3EEC" w:rsidRPr="00BA450D" w:rsidRDefault="003B3EEC" w:rsidP="003B3EEC">
                              <w:pPr>
                                <w:spacing w:line="256" w:lineRule="auto"/>
                                <w:jc w:val="center"/>
                                <w:rPr>
                                  <w:sz w:val="24"/>
                                  <w:szCs w:val="24"/>
                                </w:rPr>
                              </w:pPr>
                              <w:r w:rsidRPr="00BA450D">
                                <w:rPr>
                                  <w:rFonts w:eastAsia="Calibri"/>
                                  <w:color w:val="000000"/>
                                  <w:sz w:val="16"/>
                                  <w:szCs w:val="16"/>
                                </w:rPr>
                                <w:t xml:space="preserve">(1.5.) </w:t>
                              </w:r>
                              <w:r w:rsidRPr="00BA450D">
                                <w:rPr>
                                  <w:rFonts w:ascii="Wingdings" w:eastAsia="Calibri" w:hAnsi="Wingdings"/>
                                  <w:color w:val="FF0000"/>
                                  <w:sz w:val="16"/>
                                  <w:szCs w:val="16"/>
                                </w:rPr>
                                <w:sym w:font="Wingdings" w:char="F0F0"/>
                              </w:r>
                              <w:r w:rsidRPr="00BA450D">
                                <w:rPr>
                                  <w:rFonts w:eastAsia="Calibri"/>
                                  <w:color w:val="000000"/>
                                  <w:sz w:val="16"/>
                                  <w:szCs w:val="16"/>
                                </w:rPr>
                                <w:t xml:space="preserve"> </w:t>
                              </w:r>
                              <w:r w:rsidRPr="002E193E">
                                <w:rPr>
                                  <w:rFonts w:eastAsia="Calibri" w:cs="Calibri"/>
                                  <w:color w:val="000000"/>
                                  <w:sz w:val="16"/>
                                  <w:szCs w:val="16"/>
                                </w:rPr>
                                <w:t>Safety recommendation log</w:t>
                              </w:r>
                            </w:p>
                          </w:txbxContent>
                        </wps:txbx>
                        <wps:bodyPr rot="0" spcFirstLastPara="0" vert="horz" wrap="square" lIns="36522" tIns="36522" rIns="36522" bIns="36522" numCol="1" spcCol="0" rtlCol="0" fromWordArt="0" anchor="ctr" anchorCtr="0" forceAA="0" compatLnSpc="1">
                          <a:prstTxWarp prst="textNoShape">
                            <a:avLst/>
                          </a:prstTxWarp>
                          <a:noAutofit/>
                        </wps:bodyPr>
                      </wps:wsp>
                      <wps:wsp>
                        <wps:cNvPr id="218" name="Connettore 2 218"/>
                        <wps:cNvCnPr>
                          <a:stCxn id="211" idx="1"/>
                          <a:endCxn id="216" idx="3"/>
                        </wps:cNvCnPr>
                        <wps:spPr>
                          <a:xfrm flipH="1">
                            <a:off x="3935760" y="7558506"/>
                            <a:ext cx="112999" cy="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9" name="Connettore 2 219"/>
                        <wps:cNvCnPr>
                          <a:stCxn id="216" idx="1"/>
                          <a:endCxn id="217" idx="6"/>
                        </wps:cNvCnPr>
                        <wps:spPr>
                          <a:xfrm flipH="1">
                            <a:off x="1783423" y="7558510"/>
                            <a:ext cx="314647" cy="1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 name="Rettangolo con angoli arrotondati 220"/>
                        <wps:cNvSpPr/>
                        <wps:spPr>
                          <a:xfrm>
                            <a:off x="1854114" y="49352"/>
                            <a:ext cx="2506980" cy="383823"/>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84A7A" w14:textId="77777777" w:rsidR="003B3EEC" w:rsidRPr="00BA450D" w:rsidRDefault="003B3EEC" w:rsidP="003B3EEC">
                              <w:pPr>
                                <w:spacing w:line="256" w:lineRule="auto"/>
                                <w:jc w:val="center"/>
                                <w:rPr>
                                  <w:sz w:val="24"/>
                                  <w:szCs w:val="24"/>
                                </w:rPr>
                              </w:pPr>
                              <w:r w:rsidRPr="002E193E">
                                <w:rPr>
                                  <w:rFonts w:eastAsia="Calibri" w:cs="Calibri"/>
                                  <w:color w:val="000000"/>
                                  <w:sz w:val="32"/>
                                  <w:szCs w:val="32"/>
                                </w:rPr>
                                <w:t>SAFETY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21" name="Rettangolo con angoli arrotondati 221"/>
                        <wps:cNvSpPr/>
                        <wps:spPr>
                          <a:xfrm>
                            <a:off x="1854114" y="344340"/>
                            <a:ext cx="2506980" cy="265513"/>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DF9F9" w14:textId="77777777" w:rsidR="003B3EEC" w:rsidRPr="002E193E" w:rsidRDefault="003B3EEC" w:rsidP="003B3EEC">
                              <w:pPr>
                                <w:spacing w:after="0"/>
                                <w:jc w:val="center"/>
                                <w:rPr>
                                  <w:rFonts w:cstheme="minorHAnsi"/>
                                  <w:color w:val="000000" w:themeColor="text1"/>
                                </w:rPr>
                              </w:pPr>
                              <w:r w:rsidRPr="002E193E">
                                <w:rPr>
                                  <w:rFonts w:cstheme="minorHAnsi"/>
                                  <w:color w:val="000000" w:themeColor="text1"/>
                                </w:rPr>
                                <w:t>(1.) - Safety policy and objectives</w:t>
                              </w:r>
                            </w:p>
                            <w:p w14:paraId="300B7C28" w14:textId="77777777" w:rsidR="003B3EEC" w:rsidRPr="002E193E" w:rsidRDefault="003B3EEC" w:rsidP="003B3EEC">
                              <w:pPr>
                                <w:spacing w:line="256" w:lineRule="auto"/>
                                <w:jc w:val="center"/>
                                <w:rPr>
                                  <w:sz w:val="36"/>
                                  <w:szCs w:val="36"/>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20" name="Rettangolo con angoli arrotondati 920"/>
                        <wps:cNvSpPr/>
                        <wps:spPr>
                          <a:xfrm>
                            <a:off x="386138" y="6296737"/>
                            <a:ext cx="360000" cy="180000"/>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6D4F0" w14:textId="77777777" w:rsidR="003B3EEC" w:rsidRPr="002E193E" w:rsidRDefault="003B3EEC" w:rsidP="003B3EEC">
                              <w:pPr>
                                <w:spacing w:after="0"/>
                                <w:rPr>
                                  <w:rFonts w:cstheme="minorHAnsi"/>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1" name="Ovale 921"/>
                        <wps:cNvSpPr/>
                        <wps:spPr>
                          <a:xfrm>
                            <a:off x="386138" y="6520207"/>
                            <a:ext cx="360000" cy="18000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3D3D3" w14:textId="77777777" w:rsidR="003B3EEC" w:rsidRPr="00BA450D" w:rsidRDefault="003B3EEC" w:rsidP="003B3EEC">
                              <w:pPr>
                                <w:spacing w:after="0" w:line="256" w:lineRule="auto"/>
                                <w:rPr>
                                  <w:sz w:val="24"/>
                                  <w:szCs w:val="24"/>
                                </w:rPr>
                              </w:pPr>
                            </w:p>
                          </w:txbxContent>
                        </wps:txbx>
                        <wps:bodyPr rot="0" spcFirstLastPara="0" vert="horz" wrap="square" lIns="35631" tIns="35631" rIns="35631" bIns="35631" numCol="1" spcCol="0" rtlCol="0" fromWordArt="0" anchor="ctr" anchorCtr="0" forceAA="0" compatLnSpc="1">
                          <a:prstTxWarp prst="textNoShape">
                            <a:avLst/>
                          </a:prstTxWarp>
                          <a:noAutofit/>
                        </wps:bodyPr>
                      </wps:wsp>
                      <wps:wsp>
                        <wps:cNvPr id="922" name="Rettangolo con angoli arrotondati 922"/>
                        <wps:cNvSpPr/>
                        <wps:spPr>
                          <a:xfrm>
                            <a:off x="386138" y="6744027"/>
                            <a:ext cx="360000" cy="180000"/>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24149" w14:textId="77777777" w:rsidR="003B3EEC" w:rsidRPr="002E193E" w:rsidRDefault="003B3EEC" w:rsidP="003B3EEC">
                              <w:pPr>
                                <w:spacing w:after="0"/>
                                <w:jc w:val="center"/>
                                <w:rPr>
                                  <w:rFonts w:cstheme="minorHAnsi"/>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3" name="Rettangolo con angoli arrotondati 923"/>
                        <wps:cNvSpPr/>
                        <wps:spPr>
                          <a:xfrm>
                            <a:off x="367088" y="6044942"/>
                            <a:ext cx="659326" cy="18000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F5C45" w14:textId="77777777" w:rsidR="003B3EEC" w:rsidRPr="002E193E" w:rsidRDefault="003B3EEC" w:rsidP="003B3EEC">
                              <w:pPr>
                                <w:spacing w:after="0"/>
                                <w:rPr>
                                  <w:sz w:val="28"/>
                                  <w:szCs w:val="28"/>
                                  <w:u w:val="single"/>
                                </w:rPr>
                              </w:pPr>
                              <w:r w:rsidRPr="002E193E">
                                <w:rPr>
                                  <w:rFonts w:cstheme="minorHAnsi"/>
                                  <w:color w:val="000000" w:themeColor="text1"/>
                                  <w:sz w:val="18"/>
                                  <w:szCs w:val="18"/>
                                  <w:u w:val="single"/>
                                </w:rPr>
                                <w:t>Legend: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24" name="Rettangolo con angoli arrotondati 924"/>
                        <wps:cNvSpPr/>
                        <wps:spPr>
                          <a:xfrm>
                            <a:off x="814762" y="6296383"/>
                            <a:ext cx="1786405" cy="18000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3993C" w14:textId="77777777" w:rsidR="003B3EEC" w:rsidRPr="002E193E" w:rsidRDefault="003B3EEC" w:rsidP="003B3EEC">
                              <w:pPr>
                                <w:spacing w:after="0"/>
                                <w:rPr>
                                  <w:sz w:val="28"/>
                                  <w:szCs w:val="28"/>
                                </w:rPr>
                              </w:pPr>
                              <w:r w:rsidRPr="002E193E">
                                <w:rPr>
                                  <w:rFonts w:cstheme="minorHAnsi"/>
                                  <w:color w:val="000000" w:themeColor="text1"/>
                                  <w:sz w:val="18"/>
                                  <w:szCs w:val="18"/>
                                </w:rPr>
                                <w:t>SMS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25" name="Rettangolo con angoli arrotondati 925"/>
                        <wps:cNvSpPr/>
                        <wps:spPr>
                          <a:xfrm>
                            <a:off x="814762" y="6519891"/>
                            <a:ext cx="1786405" cy="18000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A684A" w14:textId="77777777" w:rsidR="003B3EEC" w:rsidRPr="002E193E" w:rsidRDefault="003B3EEC" w:rsidP="003B3EEC">
                              <w:pPr>
                                <w:spacing w:after="0"/>
                                <w:rPr>
                                  <w:sz w:val="28"/>
                                  <w:szCs w:val="28"/>
                                </w:rPr>
                              </w:pPr>
                              <w:r w:rsidRPr="002E193E">
                                <w:rPr>
                                  <w:rFonts w:cstheme="minorHAnsi"/>
                                  <w:color w:val="000000" w:themeColor="text1"/>
                                  <w:sz w:val="18"/>
                                  <w:szCs w:val="18"/>
                                </w:rPr>
                                <w:t>Link to other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26" name="Rettangolo con angoli arrotondati 926"/>
                        <wps:cNvSpPr/>
                        <wps:spPr>
                          <a:xfrm>
                            <a:off x="814762" y="6743399"/>
                            <a:ext cx="1786405" cy="18000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FC264" w14:textId="77777777" w:rsidR="003B3EEC" w:rsidRPr="002E193E" w:rsidRDefault="003B3EEC" w:rsidP="003B3EEC">
                              <w:pPr>
                                <w:spacing w:after="0"/>
                                <w:rPr>
                                  <w:sz w:val="28"/>
                                  <w:szCs w:val="28"/>
                                </w:rPr>
                              </w:pPr>
                              <w:r w:rsidRPr="002E193E">
                                <w:rPr>
                                  <w:rFonts w:cstheme="minorHAnsi"/>
                                  <w:color w:val="000000" w:themeColor="text1"/>
                                  <w:sz w:val="18"/>
                                  <w:szCs w:val="18"/>
                                </w:rPr>
                                <w:t>SMS task</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12450784" id="Tela 272" o:spid="_x0000_s1263" editas="canvas" style="width:480.75pt;height:627.2pt;mso-position-horizontal-relative:char;mso-position-vertical-relative:line" coordsize="61055,7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">
                <v:shape id="_x0000_s1264" type="#_x0000_t75" style="position:absolute;width:61055;height:79654;visibility:visible;mso-wrap-style:square" filled="t" stroked="t" strokecolor="black [3213]">
                  <v:fill o:detectmouseclick="t"/>
                  <v:path o:connecttype="none"/>
                </v:shape>
                <v:roundrect id="Rettangolo con angoli arrotondati 191" o:spid="_x0000_s1265" style="position:absolute;left:20980;top:7870;width:18380;height:3651;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" fillcolor="#b4c6e7 [1304]" strokecolor="#1f4d78 [1604]" strokeweight="1pt">
                  <v:stroke joinstyle="miter"/>
                  <v:textbox inset="0,0,0,0">
                    <w:txbxContent>
                      <w:p w14:paraId="34001D3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(1.)</w:t>
                        </w:r>
                      </w:p>
                      <w:p w14:paraId="036EC1B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policy and objectives</w:t>
                        </w:r>
                      </w:p>
                    </w:txbxContent>
                  </v:textbox>
                </v:roundrect>
                <v:roundrect id="Rettangolo con angoli arrotondati 192" o:spid="_x0000_s1266" style="position:absolute;left:1480;top:15057;width:18379;height:810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" fillcolor="#b4c6e7 [1304]" strokecolor="#1f4d78 [1604]" strokeweight="1pt">
                  <v:stroke joinstyle="miter"/>
                  <v:textbox inset="0,0,0,0">
                    <w:txbxContent>
                      <w:p w14:paraId="4B0B7748" w14:textId="77777777" w:rsidR="003B3EEC" w:rsidRPr="002E193E" w:rsidRDefault="003B3EEC" w:rsidP="00D614EC">
                        <w:pPr>
                          <w:numPr>
                            <w:ilvl w:val="0"/>
                            <w:numId w:val="3"/>
                          </w:numPr>
                          <w:spacing w:after="0"/>
                          <w:ind w:left="284" w:hanging="142"/>
                          <w:rPr>
                            <w:rFonts w:cstheme="minorHAnsi"/>
                            <w:color w:val="000000" w:themeColor="text1"/>
                            <w:sz w:val="16"/>
                            <w:szCs w:val="16"/>
                          </w:rPr>
                        </w:pPr>
                        <w:r w:rsidRPr="002E193E">
                          <w:rPr>
                            <w:rFonts w:cstheme="minorHAnsi"/>
                            <w:color w:val="000000" w:themeColor="text1"/>
                            <w:sz w:val="16"/>
                            <w:szCs w:val="16"/>
                          </w:rPr>
                          <w:t>(1.1) Management commitment</w:t>
                        </w:r>
                      </w:p>
                      <w:p w14:paraId="11EBD628" w14:textId="77777777" w:rsidR="003B3EEC" w:rsidRPr="002E193E" w:rsidRDefault="003B3EEC" w:rsidP="00D614EC">
                        <w:pPr>
                          <w:numPr>
                            <w:ilvl w:val="0"/>
                            <w:numId w:val="3"/>
                          </w:numPr>
                          <w:spacing w:after="0"/>
                          <w:ind w:left="284" w:hanging="142"/>
                          <w:rPr>
                            <w:rFonts w:cstheme="minorHAnsi"/>
                            <w:color w:val="000000" w:themeColor="text1"/>
                            <w:sz w:val="16"/>
                            <w:szCs w:val="16"/>
                          </w:rPr>
                        </w:pPr>
                        <w:r w:rsidRPr="002E193E">
                          <w:rPr>
                            <w:rFonts w:cstheme="minorHAnsi"/>
                            <w:color w:val="000000" w:themeColor="text1"/>
                            <w:sz w:val="16"/>
                            <w:szCs w:val="16"/>
                          </w:rPr>
                          <w:t>(1.2) Safety accountability and responsibilities</w:t>
                        </w:r>
                      </w:p>
                      <w:p w14:paraId="1F837D92" w14:textId="77777777" w:rsidR="003B3EEC" w:rsidRPr="002E193E" w:rsidRDefault="003B3EEC" w:rsidP="00D614EC">
                        <w:pPr>
                          <w:numPr>
                            <w:ilvl w:val="0"/>
                            <w:numId w:val="3"/>
                          </w:numPr>
                          <w:spacing w:after="0"/>
                          <w:ind w:left="284" w:hanging="142"/>
                          <w:rPr>
                            <w:rFonts w:cstheme="minorHAnsi"/>
                            <w:color w:val="000000" w:themeColor="text1"/>
                            <w:sz w:val="16"/>
                            <w:szCs w:val="16"/>
                          </w:rPr>
                        </w:pPr>
                        <w:r w:rsidRPr="002E193E">
                          <w:rPr>
                            <w:rFonts w:cstheme="minorHAnsi"/>
                            <w:color w:val="000000" w:themeColor="text1"/>
                            <w:sz w:val="16"/>
                            <w:szCs w:val="16"/>
                          </w:rPr>
                          <w:t>(1.3) Appointment of key safety personnel</w:t>
                        </w:r>
                      </w:p>
                    </w:txbxContent>
                  </v:textbox>
                </v:roundrect>
                <v:roundrect id="Rettangolo con angoli arrotondati 193" o:spid="_x0000_s1267" style="position:absolute;left:20980;top:15063;width:18380;height:8102;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" fillcolor="#b4c6e7 [1304]" strokecolor="#1f4d78 [1604]" strokeweight="1pt">
                  <v:stroke joinstyle="miter"/>
                  <v:textbox inset="0,0,0,0">
                    <w:txbxContent>
                      <w:p w14:paraId="127516FE"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(1.4)</w:t>
                        </w:r>
                      </w:p>
                      <w:p w14:paraId="30FFD6A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Coordination of emergency response planning</w:t>
                        </w:r>
                      </w:p>
                    </w:txbxContent>
                  </v:textbox>
                </v:roundrect>
                <v:roundrect id="Rettangolo con angoli arrotondati 194" o:spid="_x0000_s1268" style="position:absolute;left:40480;top:15057;width:18380;height:810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" fillcolor="#b4c6e7 [1304]" strokecolor="#1f4d78 [1604]" strokeweight="1pt">
                  <v:stroke joinstyle="miter"/>
                  <v:textbox inset="0,0,0,0">
                    <w:txbxContent>
                      <w:p w14:paraId="61DAB05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(1.5)</w:t>
                        </w:r>
                      </w:p>
                      <w:p w14:paraId="1DABD41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SMS documentation</w:t>
                        </w:r>
                      </w:p>
                    </w:txbxContent>
                  </v:textbox>
                </v:roundrect>
                <v:shape id="Connettore a gomito 195" o:spid="_x0000_s1269" type="#_x0000_t34" style="position:absolute;left:18652;top:3539;width:3536;height:195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" strokecolor="#5b9bd5 [3204]" strokeweight=".5pt">
                  <v:stroke endarrow="block"/>
                </v:shape>
                <v:roundrect id="Rettangolo con angoli arrotondati 196" o:spid="_x0000_s1270" style="position:absolute;left:20980;top:24621;width:18380;height:3651;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" fillcolor="#e2efd9 [665]" strokecolor="#1f4d78 [1604]" strokeweight="1pt">
                  <v:stroke joinstyle="miter"/>
                  <v:textbox inset="0,0,0,0">
                    <w:txbxContent>
                      <w:p w14:paraId="63F56CEC"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Annual ERP drill or exercise</w:t>
                        </w:r>
                      </w:p>
                    </w:txbxContent>
                  </v:textbox>
                </v:roundrect>
                <v:roundrect id="Rettangolo con angoli arrotondati 197" o:spid="_x0000_s1271" style="position:absolute;left:20980;top:30629;width:18380;height:3651;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" fillcolor="#e2efd9 [665]" strokecolor="#1f4d78 [1604]" strokeweight="1pt">
                  <v:stroke joinstyle="miter"/>
                  <v:textbox inset="0,0,0,0">
                    <w:txbxContent>
                      <w:p w14:paraId="59607465"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ERP manual review</w:t>
                        </w:r>
                      </w:p>
                    </w:txbxContent>
                  </v:textbox>
                </v:roundrect>
                <v:roundrect id="Rettangolo con angoli arrotondati 198" o:spid="_x0000_s1272" style="position:absolute;left:40484;top:24621;width:18380;height:12011;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" fillcolor="#e2efd9 [665]" strokecolor="#1f4d78 [1604]" strokeweight="1pt">
                  <v:stroke joinstyle="miter"/>
                  <v:textbox inset="0,0,0,0">
                    <w:txbxContent>
                      <w:p w14:paraId="645E3EA6" w14:textId="77777777" w:rsidR="003B3EEC" w:rsidRPr="002E193E" w:rsidRDefault="003B3EEC" w:rsidP="003B3EEC">
                        <w:pPr>
                          <w:spacing w:after="0"/>
                          <w:rPr>
                            <w:rFonts w:cstheme="minorHAnsi"/>
                            <w:color w:val="000000" w:themeColor="text1"/>
                            <w:sz w:val="16"/>
                            <w:szCs w:val="16"/>
                          </w:rPr>
                        </w:pPr>
                        <w:r w:rsidRPr="002E193E">
                          <w:rPr>
                            <w:rFonts w:cstheme="minorHAnsi"/>
                            <w:color w:val="000000" w:themeColor="text1"/>
                            <w:sz w:val="16"/>
                            <w:szCs w:val="16"/>
                          </w:rPr>
                          <w:t>Annual review:</w:t>
                        </w:r>
                      </w:p>
                      <w:p w14:paraId="0E965F18"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&amp; No Blame Policy</w:t>
                        </w:r>
                      </w:p>
                      <w:p w14:paraId="39CAC7B4"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recommendations</w:t>
                        </w:r>
                      </w:p>
                      <w:p w14:paraId="335C0FC5"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report</w:t>
                        </w:r>
                      </w:p>
                      <w:p w14:paraId="6DD5C810"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Performance Indicators and Objectives</w:t>
                        </w:r>
                      </w:p>
                      <w:p w14:paraId="3D69034D"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Annual safety report</w:t>
                        </w:r>
                      </w:p>
                    </w:txbxContent>
                  </v:textbox>
                </v:roundrect>
                <v:shape id="Connettore a gomito 199" o:spid="_x0000_s1273" type="#_x0000_t34" style="position:absolute;left:38152;top:3539;width:3536;height:19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" strokecolor="#5b9bd5 [3204]" strokeweight=".5pt">
                  <v:stroke endarrow="block"/>
                </v:shape>
                <v:roundrect id="Rettangolo con angoli arrotondati 200" o:spid="_x0000_s1274" style="position:absolute;left:40488;top:37260;width:18380;height:10521;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" fillcolor="#e2efd9 [665]" strokecolor="#1f4d78 [1604]" strokeweight="1pt">
                  <v:stroke joinstyle="miter"/>
                  <v:textbox inset="0,0,0,0">
                    <w:txbxContent>
                      <w:p w14:paraId="00B0739F" w14:textId="77777777" w:rsidR="003B3EEC" w:rsidRPr="002E193E" w:rsidRDefault="003B3EEC" w:rsidP="003B3EEC">
                        <w:pPr>
                          <w:spacing w:after="0"/>
                          <w:rPr>
                            <w:rFonts w:cstheme="minorHAnsi"/>
                            <w:color w:val="000000" w:themeColor="text1"/>
                            <w:sz w:val="16"/>
                            <w:szCs w:val="16"/>
                          </w:rPr>
                        </w:pPr>
                        <w:r w:rsidRPr="002E193E">
                          <w:rPr>
                            <w:rFonts w:cstheme="minorHAnsi"/>
                            <w:color w:val="000000" w:themeColor="text1"/>
                            <w:sz w:val="16"/>
                            <w:szCs w:val="16"/>
                          </w:rPr>
                          <w:t>Periodic revision:</w:t>
                        </w:r>
                      </w:p>
                      <w:p w14:paraId="0C505BA7"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recommendations</w:t>
                        </w:r>
                      </w:p>
                      <w:p w14:paraId="01D8D4B0"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Open safety reports</w:t>
                        </w:r>
                      </w:p>
                      <w:p w14:paraId="766419B2"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Performance Indicators and Objectives</w:t>
                        </w:r>
                      </w:p>
                      <w:p w14:paraId="793ABB3C" w14:textId="77777777" w:rsidR="003B3EEC" w:rsidRPr="002E193E" w:rsidRDefault="003B3EEC" w:rsidP="00D614EC">
                        <w:pPr>
                          <w:numPr>
                            <w:ilvl w:val="0"/>
                            <w:numId w:val="2"/>
                          </w:numPr>
                          <w:spacing w:after="0"/>
                          <w:ind w:left="142" w:hanging="142"/>
                          <w:rPr>
                            <w:rFonts w:cstheme="minorHAnsi"/>
                            <w:color w:val="000000" w:themeColor="text1"/>
                            <w:sz w:val="16"/>
                            <w:szCs w:val="16"/>
                          </w:rPr>
                        </w:pPr>
                        <w:r w:rsidRPr="002E193E">
                          <w:rPr>
                            <w:rFonts w:cstheme="minorHAnsi"/>
                            <w:color w:val="000000" w:themeColor="text1"/>
                            <w:sz w:val="16"/>
                            <w:szCs w:val="16"/>
                          </w:rPr>
                          <w:t>Safety studies</w:t>
                        </w:r>
                      </w:p>
                    </w:txbxContent>
                  </v:textbox>
                </v:roundrect>
                <v:roundrect id="Rettangolo con angoli arrotondati 201" o:spid="_x0000_s1275" style="position:absolute;left:40484;top:48414;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" fillcolor="#e2efd9 [665]" strokecolor="#1f4d78 [1604]" strokeweight="1pt">
                  <v:stroke joinstyle="miter"/>
                  <v:textbox inset="0,0,0,0">
                    <w:txbxContent>
                      <w:p w14:paraId="5D2DE5CE"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 xml:space="preserve">Safety Manual review </w:t>
                        </w:r>
                      </w:p>
                    </w:txbxContent>
                  </v:textbox>
                </v:roundrect>
                <v:roundrect id="Rettangolo con angoli arrotondati 202" o:spid="_x0000_s1276" style="position:absolute;left:40484;top:51307;width:18377;height:230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" fillcolor="#e2efd9 [665]" strokecolor="#1f4d78 [1604]" strokeweight="1pt">
                  <v:stroke joinstyle="miter"/>
                  <v:textbox inset="0,0,0,0">
                    <w:txbxContent>
                      <w:p w14:paraId="44D5F729"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Safety reports database</w:t>
                        </w:r>
                      </w:p>
                    </w:txbxContent>
                  </v:textbox>
                </v:roundrect>
                <v:roundrect id="Rettangolo con angoli arrotondati 203" o:spid="_x0000_s1277" style="position:absolute;left:40484;top:59979;width:18377;height:230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" fillcolor="#e2efd9 [665]" strokecolor="#1f4d78 [1604]" strokeweight="1pt">
                  <v:stroke joinstyle="miter"/>
                  <v:textbox inset="0,0,0,0">
                    <w:txbxContent>
                      <w:p w14:paraId="5F77CC3D"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Risk Register</w:t>
                        </w:r>
                      </w:p>
                    </w:txbxContent>
                  </v:textbox>
                </v:roundrect>
                <v:roundrect id="Rettangolo con angoli arrotondati 204" o:spid="_x0000_s1278" style="position:absolute;left:40484;top:62866;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" fillcolor="#e2efd9 [665]" strokecolor="#1f4d78 [1604]" strokeweight="1pt">
                  <v:stroke joinstyle="miter"/>
                  <v:textbox inset="0,0,0,0">
                    <w:txbxContent>
                      <w:p w14:paraId="11E33307"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Safety recommendation log</w:t>
                        </w:r>
                      </w:p>
                    </w:txbxContent>
                  </v:textbox>
                </v:roundrect>
                <v:roundrect id="Rettangolo con angoli arrotondati 205" o:spid="_x0000_s1279" style="position:absolute;left:40489;top:65755;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" fillcolor="#e2efd9 [665]" strokecolor="#1f4d78 [1604]" strokeweight="1pt">
                  <v:stroke joinstyle="miter"/>
                  <v:textbox inset="0,0,0,0">
                    <w:txbxContent>
                      <w:p w14:paraId="5429587A"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Investigation final report</w:t>
                        </w:r>
                      </w:p>
                    </w:txbxContent>
                  </v:textbox>
                </v:roundrect>
                <v:shape id="Connettore 2 206" o:spid="_x0000_s1280" type="#_x0000_t32" style="position:absolute;left:30170;top:11521;width:0;height:3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" strokecolor="#5b9bd5 [3204]" strokeweight=".5pt">
                  <v:stroke endarrow="block" joinstyle="miter"/>
                </v:shape>
                <v:shape id="Connettore 2 207" o:spid="_x0000_s1281" type="#_x0000_t32" style="position:absolute;left:30170;top:28272;width:0;height:2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" strokecolor="#5b9bd5 [3204]" strokeweight=".5pt">
                  <v:stroke endarrow="block" joinstyle="miter"/>
                </v:shape>
                <v:roundrect id="Rettangolo con angoli arrotondati 208" o:spid="_x0000_s1282" style="position:absolute;left:40484;top:54197;width:18377;height:230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" fillcolor="#e2efd9 [665]" strokecolor="#1f4d78 [1604]" strokeweight="1pt">
                  <v:stroke joinstyle="miter"/>
                  <v:textbox inset="0,0,0,0">
                    <w:txbxContent>
                      <w:p w14:paraId="51341E5B"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Safety report analysis</w:t>
                        </w:r>
                      </w:p>
                    </w:txbxContent>
                  </v:textbox>
                </v:roundrect>
                <v:roundrect id="Rettangolo con angoli arrotondati 209" o:spid="_x0000_s1283" style="position:absolute;left:40489;top:68644;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" fillcolor="#e2efd9 [665]" strokecolor="#1f4d78 [1604]" strokeweight="1pt">
                  <v:stroke joinstyle="miter"/>
                  <v:textbox inset="0,0,0,0">
                    <w:txbxContent>
                      <w:p w14:paraId="577D6153"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Management of Change (MOC)</w:t>
                        </w:r>
                      </w:p>
                    </w:txbxContent>
                  </v:textbox>
                </v:roundrect>
                <v:roundrect id="Rettangolo con angoli arrotondati 210" o:spid="_x0000_s1284" style="position:absolute;left:40484;top:57087;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" fillcolor="#e2efd9 [665]" strokecolor="#1f4d78 [1604]" strokeweight="1pt">
                  <v:stroke joinstyle="miter"/>
                  <v:textbox inset="0,0,0,0">
                    <w:txbxContent>
                      <w:p w14:paraId="000B85F2"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Mandatory Occurrence Report (MOR)</w:t>
                        </w:r>
                      </w:p>
                    </w:txbxContent>
                  </v:textbox>
                </v:roundrect>
                <v:roundrect id="Rettangolo con angoli arrotondati 211" o:spid="_x0000_s1285" style="position:absolute;left:40487;top:74431;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" fillcolor="#e2efd9 [665]" strokecolor="#1f4d78 [1604]" strokeweight="1pt">
                  <v:stroke joinstyle="miter"/>
                  <v:textbox inset="0,0,0,0">
                    <w:txbxContent>
                      <w:p w14:paraId="551E51C1" w14:textId="77777777" w:rsidR="003B3EEC" w:rsidRPr="002E193E" w:rsidRDefault="003B3EEC" w:rsidP="003B3EEC">
                        <w:pPr>
                          <w:spacing w:after="0" w:line="256" w:lineRule="auto"/>
                          <w:jc w:val="center"/>
                          <w:rPr>
                            <w:rFonts w:cstheme="minorHAnsi"/>
                            <w:color w:val="000000" w:themeColor="text1"/>
                            <w:sz w:val="16"/>
                            <w:szCs w:val="16"/>
                          </w:rPr>
                        </w:pPr>
                        <w:r w:rsidRPr="002E193E">
                          <w:rPr>
                            <w:rFonts w:cstheme="minorHAnsi"/>
                            <w:color w:val="000000" w:themeColor="text1"/>
                            <w:sz w:val="16"/>
                            <w:szCs w:val="16"/>
                          </w:rPr>
                          <w:t>Statistics</w:t>
                        </w:r>
                      </w:p>
                    </w:txbxContent>
                  </v:textbox>
                </v:roundrect>
                <v:roundrect id="Rettangolo con angoli arrotondati 212" o:spid="_x0000_s1286" style="position:absolute;left:40489;top:71538;width:18377;height:230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" fillcolor="#e2efd9 [665]" strokecolor="#1f4d78 [1604]" strokeweight="1pt">
                  <v:stroke joinstyle="miter"/>
                  <v:textbox inset="0,0,0,0">
                    <w:txbxContent>
                      <w:p w14:paraId="073345D7" w14:textId="77777777" w:rsidR="003B3EEC" w:rsidRPr="002E193E" w:rsidRDefault="003B3EEC" w:rsidP="003B3EEC">
                        <w:pPr>
                          <w:spacing w:after="0"/>
                          <w:jc w:val="center"/>
                          <w:rPr>
                            <w:rFonts w:cstheme="minorHAnsi"/>
                            <w:color w:val="000000" w:themeColor="text1"/>
                            <w:sz w:val="16"/>
                            <w:szCs w:val="16"/>
                          </w:rPr>
                        </w:pPr>
                        <w:r w:rsidRPr="002E193E">
                          <w:rPr>
                            <w:rFonts w:eastAsia="Calibri" w:cstheme="minorHAnsi"/>
                            <w:color w:val="000000"/>
                            <w:sz w:val="16"/>
                            <w:szCs w:val="16"/>
                          </w:rPr>
                          <w:t>Annual safety report</w:t>
                        </w:r>
                      </w:p>
                    </w:txbxContent>
                  </v:textbox>
                </v:roundrect>
                <v:roundrect id="Rettangolo con angoli arrotondati 213" o:spid="_x0000_s1287" style="position:absolute;left:1571;top:24629;width:18193;height:365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" fillcolor="#e2efd9 [665]" strokecolor="#1f4d78 [1604]" strokeweight="1pt">
                  <v:stroke joinstyle="miter"/>
                  <v:textbox inset="0,0,0,0">
                    <w:txbxContent>
                      <w:p w14:paraId="550AF95C" w14:textId="77777777" w:rsidR="003B3EEC" w:rsidRPr="002E193E" w:rsidRDefault="003B3EEC" w:rsidP="003B3EEC">
                        <w:pPr>
                          <w:spacing w:after="0" w:line="256" w:lineRule="auto"/>
                          <w:jc w:val="center"/>
                          <w:rPr>
                            <w:sz w:val="24"/>
                            <w:szCs w:val="24"/>
                          </w:rPr>
                        </w:pPr>
                        <w:r w:rsidRPr="002E193E">
                          <w:rPr>
                            <w:rFonts w:eastAsia="Calibri" w:cs="Calibri"/>
                            <w:color w:val="000000"/>
                            <w:sz w:val="16"/>
                            <w:szCs w:val="16"/>
                          </w:rPr>
                          <w:t>Company’s key personnel variation</w:t>
                        </w:r>
                      </w:p>
                    </w:txbxContent>
                  </v:textbox>
                </v:roundrect>
                <v:oval id="Ovale 214" o:spid="_x0000_s1288" style="position:absolute;left:3851;top:29961;width:13640;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" fillcolor="#b4c6e7 [1304]" strokecolor="#1f4d78 [1604]" strokeweight="1pt">
                  <v:stroke joinstyle="miter"/>
                  <v:textbox inset=".98975mm,.98975mm,.98975mm,.98975mm">
                    <w:txbxContent>
                      <w:p w14:paraId="210D175D" w14:textId="77777777" w:rsidR="003B3EEC" w:rsidRPr="00BA450D" w:rsidRDefault="003B3EEC" w:rsidP="003B3EEC">
                        <w:pPr>
                          <w:spacing w:after="0" w:line="256" w:lineRule="auto"/>
                          <w:jc w:val="center"/>
                          <w:rPr>
                            <w:sz w:val="24"/>
                            <w:szCs w:val="24"/>
                          </w:rPr>
                        </w:pPr>
                        <w:r w:rsidRPr="00BA450D">
                          <w:rPr>
                            <w:rFonts w:eastAsia="Calibri"/>
                            <w:color w:val="000000"/>
                            <w:sz w:val="16"/>
                            <w:szCs w:val="16"/>
                          </w:rPr>
                          <w:t xml:space="preserve">(2.) </w:t>
                        </w:r>
                        <w:r w:rsidRPr="00BA450D">
                          <w:rPr>
                            <w:rFonts w:ascii="Wingdings" w:eastAsia="Calibri" w:hAnsi="Wingdings"/>
                            <w:color w:val="FF0000"/>
                            <w:sz w:val="16"/>
                            <w:szCs w:val="16"/>
                          </w:rPr>
                          <w:sym w:font="Wingdings" w:char="F0F0"/>
                        </w:r>
                        <w:r w:rsidRPr="00BA450D">
                          <w:rPr>
                            <w:rFonts w:eastAsia="Calibri"/>
                            <w:color w:val="000000"/>
                            <w:sz w:val="16"/>
                            <w:szCs w:val="16"/>
                          </w:rPr>
                          <w:t xml:space="preserve"> </w:t>
                        </w:r>
                        <w:r w:rsidRPr="002E193E">
                          <w:rPr>
                            <w:rFonts w:eastAsia="Calibri" w:cs="Calibri"/>
                            <w:color w:val="000000"/>
                            <w:sz w:val="16"/>
                            <w:szCs w:val="16"/>
                          </w:rPr>
                          <w:t>MOC</w:t>
                        </w:r>
                      </w:p>
                    </w:txbxContent>
                  </v:textbox>
                </v:oval>
                <v:shape id="Connettore 2 215" o:spid="_x0000_s1289" type="#_x0000_t32" style="position:absolute;left:10668;top:28279;width:3;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" strokecolor="#5b9bd5 [3204]" strokeweight=".5pt">
                  <v:stroke endarrow="block" joinstyle="miter"/>
                </v:shape>
                <v:roundrect id="Rettangolo con angoli arrotondati 216" o:spid="_x0000_s1290" style="position:absolute;left:20980;top:74431;width:18377;height:230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" fillcolor="#e2efd9 [665]" strokecolor="#1f4d78 [1604]" strokeweight="1pt">
                  <v:stroke joinstyle="miter"/>
                  <v:textbox inset="0,0,0,0">
                    <w:txbxContent>
                      <w:p w14:paraId="0E461591" w14:textId="77777777" w:rsidR="003B3EEC" w:rsidRPr="002E193E" w:rsidRDefault="003B3EEC" w:rsidP="003B3EEC">
                        <w:pPr>
                          <w:spacing w:after="0" w:line="256" w:lineRule="auto"/>
                          <w:jc w:val="center"/>
                          <w:rPr>
                            <w:rFonts w:cstheme="minorHAnsi"/>
                            <w:color w:val="000000" w:themeColor="text1"/>
                            <w:sz w:val="16"/>
                            <w:szCs w:val="16"/>
                          </w:rPr>
                        </w:pPr>
                        <w:r w:rsidRPr="002E193E">
                          <w:rPr>
                            <w:rFonts w:cstheme="minorHAnsi"/>
                            <w:color w:val="000000" w:themeColor="text1"/>
                            <w:sz w:val="16"/>
                            <w:szCs w:val="16"/>
                          </w:rPr>
                          <w:t>Suggestions to Training, CRM, HF</w:t>
                        </w:r>
                      </w:p>
                    </w:txbxContent>
                  </v:textbox>
                </v:roundrect>
                <v:oval id="Ovale 217" o:spid="_x0000_s1291" style="position:absolute;left:3851;top:73162;width:13983;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" fillcolor="#b4c6e7 [1304]" strokecolor="#1f4d78 [1604]" strokeweight="1pt">
                  <v:stroke joinstyle="miter"/>
                  <v:textbox inset="1.0145mm,1.0145mm,1.0145mm,1.0145mm">
                    <w:txbxContent>
                      <w:p w14:paraId="31B619CB" w14:textId="77777777" w:rsidR="003B3EEC" w:rsidRPr="00BA450D" w:rsidRDefault="003B3EEC" w:rsidP="003B3EEC">
                        <w:pPr>
                          <w:spacing w:line="256" w:lineRule="auto"/>
                          <w:jc w:val="center"/>
                          <w:rPr>
                            <w:sz w:val="24"/>
                            <w:szCs w:val="24"/>
                          </w:rPr>
                        </w:pPr>
                        <w:r w:rsidRPr="00BA450D">
                          <w:rPr>
                            <w:rFonts w:eastAsia="Calibri"/>
                            <w:color w:val="000000"/>
                            <w:sz w:val="16"/>
                            <w:szCs w:val="16"/>
                          </w:rPr>
                          <w:t xml:space="preserve">(1.5.) </w:t>
                        </w:r>
                        <w:r w:rsidRPr="00BA450D">
                          <w:rPr>
                            <w:rFonts w:ascii="Wingdings" w:eastAsia="Calibri" w:hAnsi="Wingdings"/>
                            <w:color w:val="FF0000"/>
                            <w:sz w:val="16"/>
                            <w:szCs w:val="16"/>
                          </w:rPr>
                          <w:sym w:font="Wingdings" w:char="F0F0"/>
                        </w:r>
                        <w:r w:rsidRPr="00BA450D">
                          <w:rPr>
                            <w:rFonts w:eastAsia="Calibri"/>
                            <w:color w:val="000000"/>
                            <w:sz w:val="16"/>
                            <w:szCs w:val="16"/>
                          </w:rPr>
                          <w:t xml:space="preserve"> </w:t>
                        </w:r>
                        <w:r w:rsidRPr="002E193E">
                          <w:rPr>
                            <w:rFonts w:eastAsia="Calibri" w:cs="Calibri"/>
                            <w:color w:val="000000"/>
                            <w:sz w:val="16"/>
                            <w:szCs w:val="16"/>
                          </w:rPr>
                          <w:t>Safety recommendation log</w:t>
                        </w:r>
                      </w:p>
                    </w:txbxContent>
                  </v:textbox>
                </v:oval>
                <v:shape id="Connettore 2 218" o:spid="_x0000_s1292" type="#_x0000_t32" style="position:absolute;left:39357;top:75585;width:1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" strokecolor="#5b9bd5 [3204]" strokeweight=".5pt">
                  <v:stroke endarrow="block" joinstyle="miter"/>
                </v:shape>
                <v:shape id="Connettore 2 219" o:spid="_x0000_s1293" type="#_x0000_t32" style="position:absolute;left:17834;top:75585;width:314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" strokecolor="#5b9bd5 [3204]" strokeweight=".5pt">
                  <v:stroke endarrow="block" joinstyle="miter"/>
                </v:shape>
                <v:roundrect id="Rettangolo con angoli arrotondati 220" o:spid="_x0000_s1294" style="position:absolute;left:18541;top:493;width:25069;height:383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" filled="f" stroked="f" strokeweight="1pt">
                  <v:stroke joinstyle="miter"/>
                  <v:textbox inset="1mm,0,1mm,0">
                    <w:txbxContent>
                      <w:p w14:paraId="32084A7A" w14:textId="77777777" w:rsidR="003B3EEC" w:rsidRPr="00BA450D" w:rsidRDefault="003B3EEC" w:rsidP="003B3EEC">
                        <w:pPr>
                          <w:spacing w:line="256" w:lineRule="auto"/>
                          <w:jc w:val="center"/>
                          <w:rPr>
                            <w:sz w:val="24"/>
                            <w:szCs w:val="24"/>
                          </w:rPr>
                        </w:pPr>
                        <w:r w:rsidRPr="002E193E">
                          <w:rPr>
                            <w:rFonts w:eastAsia="Calibri" w:cs="Calibri"/>
                            <w:color w:val="000000"/>
                            <w:sz w:val="32"/>
                            <w:szCs w:val="32"/>
                          </w:rPr>
                          <w:t>SAFETY PROCESSES</w:t>
                        </w:r>
                      </w:p>
                    </w:txbxContent>
                  </v:textbox>
                </v:roundrect>
                <v:roundrect id="Rettangolo con angoli arrotondati 221" o:spid="_x0000_s1295" style="position:absolute;left:18541;top:3443;width:25069;height:265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" filled="f" stroked="f" strokeweight="1pt">
                  <v:stroke joinstyle="miter"/>
                  <v:textbox inset="1mm,0,1mm,0">
                    <w:txbxContent>
                      <w:p w14:paraId="031DF9F9" w14:textId="77777777" w:rsidR="003B3EEC" w:rsidRPr="002E193E" w:rsidRDefault="003B3EEC" w:rsidP="003B3EEC">
                        <w:pPr>
                          <w:spacing w:after="0"/>
                          <w:jc w:val="center"/>
                          <w:rPr>
                            <w:rFonts w:cstheme="minorHAnsi"/>
                            <w:color w:val="000000" w:themeColor="text1"/>
                          </w:rPr>
                        </w:pPr>
                        <w:r w:rsidRPr="002E193E">
                          <w:rPr>
                            <w:rFonts w:cstheme="minorHAnsi"/>
                            <w:color w:val="000000" w:themeColor="text1"/>
                          </w:rPr>
                          <w:t>(1.) - Safety policy and objectives</w:t>
                        </w:r>
                      </w:p>
                      <w:p w14:paraId="300B7C28" w14:textId="77777777" w:rsidR="003B3EEC" w:rsidRPr="002E193E" w:rsidRDefault="003B3EEC" w:rsidP="003B3EEC">
                        <w:pPr>
                          <w:spacing w:line="256" w:lineRule="auto"/>
                          <w:jc w:val="center"/>
                          <w:rPr>
                            <w:sz w:val="36"/>
                            <w:szCs w:val="36"/>
                          </w:rPr>
                        </w:pPr>
                      </w:p>
                    </w:txbxContent>
                  </v:textbox>
                </v:roundrect>
                <v:roundrect id="Rettangolo con angoli arrotondati 920" o:spid="_x0000_s1296" style="position:absolute;left:3861;top:62967;width:3600;height:180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" fillcolor="#b4c6e7 [1304]" strokecolor="#1f4d78 [1604]" strokeweight="1pt">
                  <v:stroke joinstyle="miter"/>
                  <v:textbox inset="0,0,0,0">
                    <w:txbxContent>
                      <w:p w14:paraId="43A6D4F0" w14:textId="77777777" w:rsidR="003B3EEC" w:rsidRPr="002E193E" w:rsidRDefault="003B3EEC" w:rsidP="003B3EEC">
                        <w:pPr>
                          <w:spacing w:after="0"/>
                          <w:rPr>
                            <w:rFonts w:cstheme="minorHAnsi"/>
                            <w:color w:val="000000" w:themeColor="text1"/>
                            <w:sz w:val="16"/>
                            <w:szCs w:val="16"/>
                          </w:rPr>
                        </w:pPr>
                      </w:p>
                    </w:txbxContent>
                  </v:textbox>
                </v:roundrect>
                <v:oval id="Ovale 921" o:spid="_x0000_s1297" style="position:absolute;left:3861;top:65202;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" fillcolor="#b4c6e7 [1304]" strokecolor="#1f4d78 [1604]" strokeweight="1pt">
                  <v:stroke joinstyle="miter"/>
                  <v:textbox inset=".98975mm,.98975mm,.98975mm,.98975mm">
                    <w:txbxContent>
                      <w:p w14:paraId="7243D3D3" w14:textId="77777777" w:rsidR="003B3EEC" w:rsidRPr="00BA450D" w:rsidRDefault="003B3EEC" w:rsidP="003B3EEC">
                        <w:pPr>
                          <w:spacing w:after="0" w:line="256" w:lineRule="auto"/>
                          <w:rPr>
                            <w:sz w:val="24"/>
                            <w:szCs w:val="24"/>
                          </w:rPr>
                        </w:pPr>
                      </w:p>
                    </w:txbxContent>
                  </v:textbox>
                </v:oval>
                <v:roundrect id="Rettangolo con angoli arrotondati 922" o:spid="_x0000_s1298" style="position:absolute;left:3861;top:67440;width:3600;height:180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" fillcolor="#e2efd9 [665]" strokecolor="#1f4d78 [1604]" strokeweight="1pt">
                  <v:stroke joinstyle="miter"/>
                  <v:textbox inset="0,0,0,0">
                    <w:txbxContent>
                      <w:p w14:paraId="2F224149" w14:textId="77777777" w:rsidR="003B3EEC" w:rsidRPr="002E193E" w:rsidRDefault="003B3EEC" w:rsidP="003B3EEC">
                        <w:pPr>
                          <w:spacing w:after="0"/>
                          <w:jc w:val="center"/>
                          <w:rPr>
                            <w:rFonts w:cstheme="minorHAnsi"/>
                            <w:color w:val="000000" w:themeColor="text1"/>
                            <w:sz w:val="16"/>
                            <w:szCs w:val="16"/>
                          </w:rPr>
                        </w:pPr>
                      </w:p>
                    </w:txbxContent>
                  </v:textbox>
                </v:roundrect>
                <v:roundrect id="Rettangolo con angoli arrotondati 923" o:spid="_x0000_s1299" style="position:absolute;left:3670;top:60449;width:6594;height:180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" filled="f" stroked="f" strokeweight="1pt">
                  <v:stroke joinstyle="miter"/>
                  <v:textbox inset="1mm,0,1mm,0">
                    <w:txbxContent>
                      <w:p w14:paraId="502F5C45" w14:textId="77777777" w:rsidR="003B3EEC" w:rsidRPr="002E193E" w:rsidRDefault="003B3EEC" w:rsidP="003B3EEC">
                        <w:pPr>
                          <w:spacing w:after="0"/>
                          <w:rPr>
                            <w:sz w:val="28"/>
                            <w:szCs w:val="28"/>
                            <w:u w:val="single"/>
                          </w:rPr>
                        </w:pPr>
                        <w:r w:rsidRPr="002E193E">
                          <w:rPr>
                            <w:rFonts w:cstheme="minorHAnsi"/>
                            <w:color w:val="000000" w:themeColor="text1"/>
                            <w:sz w:val="18"/>
                            <w:szCs w:val="18"/>
                            <w:u w:val="single"/>
                          </w:rPr>
                          <w:t>Legend:</w:t>
                        </w:r>
                      </w:p>
                    </w:txbxContent>
                  </v:textbox>
                </v:roundrect>
                <v:roundrect id="Rettangolo con angoli arrotondati 924" o:spid="_x0000_s1300" style="position:absolute;left:8147;top:62963;width:17864;height:180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" filled="f" stroked="f" strokeweight="1pt">
                  <v:stroke joinstyle="miter"/>
                  <v:textbox inset="1mm,0,1mm,0">
                    <w:txbxContent>
                      <w:p w14:paraId="43F3993C" w14:textId="77777777" w:rsidR="003B3EEC" w:rsidRPr="002E193E" w:rsidRDefault="003B3EEC" w:rsidP="003B3EEC">
                        <w:pPr>
                          <w:spacing w:after="0"/>
                          <w:rPr>
                            <w:sz w:val="28"/>
                            <w:szCs w:val="28"/>
                          </w:rPr>
                        </w:pPr>
                        <w:r w:rsidRPr="002E193E">
                          <w:rPr>
                            <w:rFonts w:cstheme="minorHAnsi"/>
                            <w:color w:val="000000" w:themeColor="text1"/>
                            <w:sz w:val="18"/>
                            <w:szCs w:val="18"/>
                          </w:rPr>
                          <w:t>SMS Component / Element</w:t>
                        </w:r>
                      </w:p>
                    </w:txbxContent>
                  </v:textbox>
                </v:roundrect>
                <v:roundrect id="Rettangolo con angoli arrotondati 925" o:spid="_x0000_s1301" style="position:absolute;left:8147;top:65198;width:17864;height:180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" filled="f" stroked="f" strokeweight="1pt">
                  <v:stroke joinstyle="miter"/>
                  <v:textbox inset="1mm,0,1mm,0">
                    <w:txbxContent>
                      <w:p w14:paraId="734A684A" w14:textId="77777777" w:rsidR="003B3EEC" w:rsidRPr="002E193E" w:rsidRDefault="003B3EEC" w:rsidP="003B3EEC">
                        <w:pPr>
                          <w:spacing w:after="0"/>
                          <w:rPr>
                            <w:sz w:val="28"/>
                            <w:szCs w:val="28"/>
                          </w:rPr>
                        </w:pPr>
                        <w:r w:rsidRPr="002E193E">
                          <w:rPr>
                            <w:rFonts w:cstheme="minorHAnsi"/>
                            <w:color w:val="000000" w:themeColor="text1"/>
                            <w:sz w:val="18"/>
                            <w:szCs w:val="18"/>
                          </w:rPr>
                          <w:t>Link to other Component / Element</w:t>
                        </w:r>
                      </w:p>
                    </w:txbxContent>
                  </v:textbox>
                </v:roundrect>
                <v:roundrect id="Rettangolo con angoli arrotondati 926" o:spid="_x0000_s1302" style="position:absolute;left:8147;top:67433;width:17864;height:1800;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" filled="f" stroked="f" strokeweight="1pt">
                  <v:stroke joinstyle="miter"/>
                  <v:textbox inset="1mm,0,1mm,0">
                    <w:txbxContent>
                      <w:p w14:paraId="088FC264" w14:textId="77777777" w:rsidR="003B3EEC" w:rsidRPr="002E193E" w:rsidRDefault="003B3EEC" w:rsidP="003B3EEC">
                        <w:pPr>
                          <w:spacing w:after="0"/>
                          <w:rPr>
                            <w:sz w:val="28"/>
                            <w:szCs w:val="28"/>
                          </w:rPr>
                        </w:pPr>
                        <w:r w:rsidRPr="002E193E">
                          <w:rPr>
                            <w:rFonts w:cstheme="minorHAnsi"/>
                            <w:color w:val="000000" w:themeColor="text1"/>
                            <w:sz w:val="18"/>
                            <w:szCs w:val="18"/>
                          </w:rPr>
                          <w:t>SMS task</w:t>
                        </w:r>
                      </w:p>
                    </w:txbxContent>
                  </v:textbox>
                </v:roundrect>
                <w10:anchorlock/>
              </v:group>
            </w:pict>
          </mc:Fallback>
        </mc:AlternateContent>
      </w:r>
    </w:p>
    <w:p w14:paraId="4CD649CD" w14:textId="77777777" w:rsidR="003B3EEC" w:rsidRPr="009E2A2F" w:rsidRDefault="003B3EEC" w:rsidP="003B3EEC">
      <w:pPr>
        <w:jc w:val="center"/>
      </w:pPr>
      <w:r w:rsidRPr="009E2A2F">
        <w:rPr>
          <w:rFonts w:cstheme="minorHAnsi"/>
          <w:noProof/>
        </w:rPr>
        <w:lastRenderedPageBreak/>
        <mc:AlternateContent>
          <mc:Choice Requires="wpc">
            <w:drawing>
              <wp:inline distT="0" distB="0" distL="0" distR="0" wp14:anchorId="4E4D49DC" wp14:editId="06174F46">
                <wp:extent cx="6096000" cy="8096250"/>
                <wp:effectExtent l="0" t="0" r="19050" b="19050"/>
                <wp:docPr id="273" name="Tela 2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22" name="Rettangolo con angoli arrotondati 222"/>
                        <wps:cNvSpPr/>
                        <wps:spPr>
                          <a:xfrm>
                            <a:off x="2190932" y="790744"/>
                            <a:ext cx="1864856" cy="346919"/>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213233"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(2.)</w:t>
                              </w:r>
                            </w:p>
                            <w:p w14:paraId="2A8F8706"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Safety risk management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Rettangolo con angoli arrotondati 223"/>
                        <wps:cNvSpPr/>
                        <wps:spPr>
                          <a:xfrm>
                            <a:off x="2190932" y="2636248"/>
                            <a:ext cx="1864856" cy="346919"/>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3BC95E"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(2.1)</w:t>
                              </w:r>
                            </w:p>
                            <w:p w14:paraId="13A91356"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Hazard identification, analysis &amp; barriers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4" name="Rettangolo con angoli arrotondati 224"/>
                        <wps:cNvSpPr/>
                        <wps:spPr>
                          <a:xfrm>
                            <a:off x="2190932" y="3134945"/>
                            <a:ext cx="1864856" cy="346919"/>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578B34"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(2.2)</w:t>
                              </w:r>
                            </w:p>
                            <w:p w14:paraId="3184363D"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Safety risk assessment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6" name="Connettore a gomito 226"/>
                        <wps:cNvCnPr/>
                        <wps:spPr>
                          <a:xfrm rot="10800000">
                            <a:off x="2190932" y="2809709"/>
                            <a:ext cx="275414" cy="1109930"/>
                          </a:xfrm>
                          <a:prstGeom prst="bentConnector3">
                            <a:avLst>
                              <a:gd name="adj1" fmla="val 18300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7" name="Connettore 2 227"/>
                        <wps:cNvCnPr/>
                        <wps:spPr>
                          <a:xfrm>
                            <a:off x="3123360" y="2983167"/>
                            <a:ext cx="0" cy="1517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8" name="Connettore a gomito 228"/>
                        <wps:cNvCnPr/>
                        <wps:spPr>
                          <a:xfrm rot="16200000" flipH="1">
                            <a:off x="3248651" y="4124244"/>
                            <a:ext cx="402094" cy="65372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0" name="Rettangolo con angoli arrotondati 230"/>
                        <wps:cNvSpPr/>
                        <wps:spPr>
                          <a:xfrm>
                            <a:off x="1006877" y="1482946"/>
                            <a:ext cx="782103"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18EAA"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SOP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3" name="Rettangolo con angoli arrotondati 233"/>
                        <wps:cNvSpPr/>
                        <wps:spPr>
                          <a:xfrm>
                            <a:off x="4191018" y="2051763"/>
                            <a:ext cx="602769"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AD4B0"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Voluntary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4" name="Rettangolo con angoli arrotondati 234"/>
                        <wps:cNvSpPr/>
                        <wps:spPr>
                          <a:xfrm>
                            <a:off x="4869690" y="2051763"/>
                            <a:ext cx="602769"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E6855"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MOR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5" name="Connettore a gomito 235"/>
                        <wps:cNvCnPr/>
                        <wps:spPr>
                          <a:xfrm rot="5400000">
                            <a:off x="4550523" y="1771744"/>
                            <a:ext cx="221898" cy="33814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6" name="Connettore a gomito 236"/>
                        <wps:cNvCnPr/>
                        <wps:spPr>
                          <a:xfrm rot="16200000" flipH="1">
                            <a:off x="4889861" y="1770547"/>
                            <a:ext cx="221897" cy="34053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 name="Connettore a gomito 237"/>
                        <wps:cNvCnPr/>
                        <wps:spPr>
                          <a:xfrm rot="5400000">
                            <a:off x="2088003" y="447588"/>
                            <a:ext cx="345283" cy="172543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8" name="Connettore a gomito 238"/>
                        <wps:cNvCnPr/>
                        <wps:spPr>
                          <a:xfrm rot="5400000">
                            <a:off x="3689099" y="1832943"/>
                            <a:ext cx="237566" cy="136904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0" name="Connettore a gomito 240"/>
                        <wps:cNvCnPr/>
                        <wps:spPr>
                          <a:xfrm rot="5400000">
                            <a:off x="4028434" y="1493607"/>
                            <a:ext cx="237567" cy="2047714"/>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1" name="Rettangolo con angoli arrotondati 241"/>
                        <wps:cNvSpPr/>
                        <wps:spPr>
                          <a:xfrm>
                            <a:off x="5327919" y="2635963"/>
                            <a:ext cx="602769"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A58394"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CAA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3" name="Rettangolo con angoli arrotondati 243"/>
                        <wps:cNvSpPr/>
                        <wps:spPr>
                          <a:xfrm>
                            <a:off x="1865203" y="1482946"/>
                            <a:ext cx="782103"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5CAF6"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MOC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4" name="Rettangolo con angoli arrotondati 244"/>
                        <wps:cNvSpPr/>
                        <wps:spPr>
                          <a:xfrm>
                            <a:off x="2723222" y="1482946"/>
                            <a:ext cx="782103"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8257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study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5" name="Rettangolo con angoli arrotondati 245"/>
                        <wps:cNvSpPr/>
                        <wps:spPr>
                          <a:xfrm>
                            <a:off x="4439491" y="1482946"/>
                            <a:ext cx="782103"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0342B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Reporting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6" name="Connettore a gomito 246"/>
                        <wps:cNvCnPr/>
                        <wps:spPr>
                          <a:xfrm rot="5400000">
                            <a:off x="2517166" y="876751"/>
                            <a:ext cx="345283" cy="86710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Connettore a gomito 247"/>
                        <wps:cNvCnPr/>
                        <wps:spPr>
                          <a:xfrm rot="5400000">
                            <a:off x="2946176" y="1305762"/>
                            <a:ext cx="345283" cy="908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 name="Connettore a gomito 248"/>
                        <wps:cNvCnPr/>
                        <wps:spPr>
                          <a:xfrm rot="16200000" flipH="1">
                            <a:off x="3804310" y="456713"/>
                            <a:ext cx="345283" cy="170718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9" name="Connettore a gomito 249"/>
                        <wps:cNvCnPr/>
                        <wps:spPr>
                          <a:xfrm rot="16200000" flipH="1">
                            <a:off x="1857453" y="1370340"/>
                            <a:ext cx="806383" cy="172543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1" name="Connettore a gomito 251"/>
                        <wps:cNvCnPr/>
                        <wps:spPr>
                          <a:xfrm rot="16200000" flipH="1">
                            <a:off x="2286616" y="1799503"/>
                            <a:ext cx="806383" cy="86710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Connettore a gomito 252"/>
                        <wps:cNvCnPr/>
                        <wps:spPr>
                          <a:xfrm rot="16200000" flipH="1">
                            <a:off x="2715625" y="2228513"/>
                            <a:ext cx="806383" cy="908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3" name="Ovale 253"/>
                        <wps:cNvSpPr/>
                        <wps:spPr>
                          <a:xfrm>
                            <a:off x="3776563" y="4424923"/>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34E8F"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Safety reports database</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54" name="Ovale 254"/>
                        <wps:cNvSpPr/>
                        <wps:spPr>
                          <a:xfrm>
                            <a:off x="3776563" y="5484856"/>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982E4"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Risk Register</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55" name="Ovale 255"/>
                        <wps:cNvSpPr/>
                        <wps:spPr>
                          <a:xfrm>
                            <a:off x="3776563" y="6017959"/>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6F2E7C"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Safety recommendation log</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08" name="Ovale 22208"/>
                        <wps:cNvSpPr/>
                        <wps:spPr>
                          <a:xfrm>
                            <a:off x="3776563" y="6542581"/>
                            <a:ext cx="1398541" cy="613878"/>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713BA"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(3.1.)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Safety performance monitoring</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09" name="Connettore a gomito 22209"/>
                        <wps:cNvCnPr/>
                        <wps:spPr>
                          <a:xfrm rot="16200000" flipH="1">
                            <a:off x="2718685" y="4654211"/>
                            <a:ext cx="1462027" cy="65372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10" name="Connettore a gomito 22210"/>
                        <wps:cNvCnPr/>
                        <wps:spPr>
                          <a:xfrm rot="16200000" flipH="1">
                            <a:off x="2452134" y="4920762"/>
                            <a:ext cx="1995130" cy="65372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11" name="Connettore a gomito 22211"/>
                        <wps:cNvCnPr>
                          <a:endCxn id="22208" idx="2"/>
                        </wps:cNvCnPr>
                        <wps:spPr>
                          <a:xfrm rot="16200000" flipH="1">
                            <a:off x="2149968" y="5222925"/>
                            <a:ext cx="2599460" cy="653729"/>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12" name="Decisione 22212"/>
                        <wps:cNvSpPr/>
                        <wps:spPr>
                          <a:xfrm>
                            <a:off x="2466346" y="3589215"/>
                            <a:ext cx="1312976" cy="660847"/>
                          </a:xfrm>
                          <a:prstGeom prst="flowChartDecision">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9CA7C1" w14:textId="77777777" w:rsidR="003B3EEC" w:rsidRPr="002E193E" w:rsidRDefault="003B3EEC" w:rsidP="003B3EEC">
                              <w:pPr>
                                <w:jc w:val="center"/>
                                <w:rPr>
                                  <w:color w:val="000000" w:themeColor="text1"/>
                                  <w:sz w:val="16"/>
                                  <w:szCs w:val="16"/>
                                </w:rPr>
                              </w:pPr>
                              <w:r w:rsidRPr="002E193E">
                                <w:rPr>
                                  <w:color w:val="000000" w:themeColor="text1"/>
                                  <w:sz w:val="16"/>
                                  <w:szCs w:val="16"/>
                                </w:rPr>
                                <w:t>Acceptable risk level?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213" name="Connettore 2 22213"/>
                        <wps:cNvCnPr/>
                        <wps:spPr>
                          <a:xfrm flipH="1">
                            <a:off x="3122834" y="3481864"/>
                            <a:ext cx="526" cy="107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14" name="Rettangolo 22214"/>
                        <wps:cNvSpPr/>
                        <wps:spPr>
                          <a:xfrm>
                            <a:off x="2792686" y="4178927"/>
                            <a:ext cx="404224" cy="2268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C6125" w14:textId="77777777" w:rsidR="003B3EEC" w:rsidRPr="00BA450D" w:rsidRDefault="003B3EEC" w:rsidP="003B3EEC">
                              <w:pPr>
                                <w:spacing w:after="0"/>
                                <w:jc w:val="center"/>
                                <w:rPr>
                                  <w:color w:val="000000" w:themeColor="text1"/>
                                  <w:sz w:val="14"/>
                                  <w:szCs w:val="14"/>
                                </w:rPr>
                              </w:pPr>
                              <w:r w:rsidRPr="00BA450D">
                                <w:rPr>
                                  <w:color w:val="000000" w:themeColor="text1"/>
                                  <w:sz w:val="14"/>
                                  <w:szCs w:val="1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5" name="Rettangolo 22215"/>
                        <wps:cNvSpPr/>
                        <wps:spPr>
                          <a:xfrm>
                            <a:off x="2178234" y="3751290"/>
                            <a:ext cx="404224" cy="2268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78D9A" w14:textId="77777777" w:rsidR="003B3EEC" w:rsidRPr="00BA450D" w:rsidRDefault="003B3EEC" w:rsidP="003B3EEC">
                              <w:pPr>
                                <w:spacing w:after="0"/>
                                <w:jc w:val="center"/>
                                <w:rPr>
                                  <w:color w:val="000000" w:themeColor="text1"/>
                                  <w:sz w:val="14"/>
                                  <w:szCs w:val="14"/>
                                </w:rPr>
                              </w:pPr>
                              <w:r w:rsidRPr="00BA450D">
                                <w:rPr>
                                  <w:color w:val="000000" w:themeColor="text1"/>
                                  <w:sz w:val="14"/>
                                  <w:szCs w:val="1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6" name="Ovale 22216"/>
                        <wps:cNvSpPr/>
                        <wps:spPr>
                          <a:xfrm>
                            <a:off x="1067818" y="4424570"/>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501985"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(1.5.) </w:t>
                              </w:r>
                              <w:r w:rsidRPr="002E193E">
                                <w:rPr>
                                  <w:color w:val="FF0000"/>
                                  <w:sz w:val="16"/>
                                  <w:szCs w:val="16"/>
                                </w:rPr>
                                <w:sym w:font="Wingdings" w:char="F0F0"/>
                              </w:r>
                              <w:r w:rsidRPr="002E193E">
                                <w:rPr>
                                  <w:color w:val="000000" w:themeColor="text1"/>
                                  <w:sz w:val="16"/>
                                  <w:szCs w:val="16"/>
                                </w:rPr>
                                <w:t xml:space="preserve"> Investigation f</w:t>
                              </w:r>
                              <w:r w:rsidRPr="002E193E">
                                <w:rPr>
                                  <w:rFonts w:eastAsia="Calibri" w:cstheme="minorHAnsi"/>
                                  <w:color w:val="000000"/>
                                  <w:sz w:val="16"/>
                                  <w:szCs w:val="16"/>
                                </w:rPr>
                                <w:t>inal report</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17" name="Ovale 22217"/>
                        <wps:cNvSpPr/>
                        <wps:spPr>
                          <a:xfrm>
                            <a:off x="1067818" y="4963518"/>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FF596"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Risk assessment doc.</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18" name="Ovale 22218"/>
                        <wps:cNvSpPr/>
                        <wps:spPr>
                          <a:xfrm>
                            <a:off x="1067818" y="5484561"/>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AD2F1E"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(1.5.) </w:t>
                              </w:r>
                              <w:r w:rsidRPr="002E193E">
                                <w:rPr>
                                  <w:color w:val="FF0000"/>
                                  <w:sz w:val="16"/>
                                  <w:szCs w:val="16"/>
                                </w:rPr>
                                <w:sym w:font="Wingdings" w:char="F0F0"/>
                              </w:r>
                              <w:r w:rsidRPr="002E193E">
                                <w:rPr>
                                  <w:color w:val="000000" w:themeColor="text1"/>
                                  <w:sz w:val="16"/>
                                  <w:szCs w:val="16"/>
                                </w:rPr>
                                <w:t xml:space="preserve"> MOC</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19" name="Ovale 22219"/>
                        <wps:cNvSpPr/>
                        <wps:spPr>
                          <a:xfrm>
                            <a:off x="3776563" y="4963517"/>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57181"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Safety report analysis</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20" name="Rettangolo con angoli arrotondati 22220"/>
                        <wps:cNvSpPr/>
                        <wps:spPr>
                          <a:xfrm>
                            <a:off x="148571" y="1482946"/>
                            <a:ext cx="782103"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05960"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Investigation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21" name="Connettore a gomito 22221"/>
                        <wps:cNvCnPr/>
                        <wps:spPr>
                          <a:xfrm rot="16200000" flipH="1">
                            <a:off x="1428300" y="941187"/>
                            <a:ext cx="806383" cy="258373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22" name="Connettore a gomito 22222"/>
                        <wps:cNvCnPr/>
                        <wps:spPr>
                          <a:xfrm rot="16200000" flipH="1">
                            <a:off x="2979355" y="4393541"/>
                            <a:ext cx="940688" cy="65372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23" name="Connettore a gomito 22223"/>
                        <wps:cNvCnPr/>
                        <wps:spPr>
                          <a:xfrm rot="5400000">
                            <a:off x="2593728" y="4122695"/>
                            <a:ext cx="401741" cy="65647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24" name="Connettore a gomito 22224"/>
                        <wps:cNvCnPr/>
                        <wps:spPr>
                          <a:xfrm rot="5400000">
                            <a:off x="2063732" y="4652690"/>
                            <a:ext cx="1461732" cy="65647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25" name="Connettore a gomito 22225"/>
                        <wps:cNvCnPr/>
                        <wps:spPr>
                          <a:xfrm rot="5400000">
                            <a:off x="1797033" y="4919390"/>
                            <a:ext cx="1995129" cy="65647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26" name="Connettore a gomito 22226"/>
                        <wps:cNvCnPr/>
                        <wps:spPr>
                          <a:xfrm rot="5400000">
                            <a:off x="2324253" y="4392169"/>
                            <a:ext cx="940689" cy="65647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27" name="Ovale 22227"/>
                        <wps:cNvSpPr/>
                        <wps:spPr>
                          <a:xfrm>
                            <a:off x="1067818" y="6017958"/>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4186DA"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(4.2.) </w:t>
                              </w:r>
                              <w:r w:rsidRPr="002E193E">
                                <w:rPr>
                                  <w:color w:val="FF0000"/>
                                  <w:sz w:val="16"/>
                                  <w:szCs w:val="16"/>
                                </w:rPr>
                                <w:sym w:font="Wingdings" w:char="F0F0"/>
                              </w:r>
                              <w:r w:rsidRPr="002E193E">
                                <w:rPr>
                                  <w:color w:val="000000" w:themeColor="text1"/>
                                  <w:sz w:val="16"/>
                                  <w:szCs w:val="16"/>
                                </w:rPr>
                                <w:t xml:space="preserve"> Divulgation</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28" name="Rettangolo con angoli arrotondati 22228"/>
                        <wps:cNvSpPr/>
                        <wps:spPr>
                          <a:xfrm>
                            <a:off x="3581488" y="1482946"/>
                            <a:ext cx="782103" cy="346919"/>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1DE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CMP non-conformities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29" name="Connettore a gomito 22229"/>
                        <wps:cNvCnPr/>
                        <wps:spPr>
                          <a:xfrm rot="5400000">
                            <a:off x="3144597" y="1808484"/>
                            <a:ext cx="806382" cy="84913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30" name="Connettore a gomito 22230"/>
                        <wps:cNvCnPr/>
                        <wps:spPr>
                          <a:xfrm rot="5400000">
                            <a:off x="1658850" y="18435"/>
                            <a:ext cx="345283" cy="258373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31" name="Connettore a gomito 22231"/>
                        <wps:cNvCnPr/>
                        <wps:spPr>
                          <a:xfrm rot="16200000" flipH="1">
                            <a:off x="3375308" y="885715"/>
                            <a:ext cx="345283" cy="84917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32" name="Ovale 22232"/>
                        <wps:cNvSpPr/>
                        <wps:spPr>
                          <a:xfrm>
                            <a:off x="1067818" y="6622591"/>
                            <a:ext cx="1398541" cy="45446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8B166A"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(4.1.) </w:t>
                              </w:r>
                              <w:r w:rsidRPr="002E193E">
                                <w:rPr>
                                  <w:color w:val="FF0000"/>
                                  <w:sz w:val="16"/>
                                  <w:szCs w:val="16"/>
                                </w:rPr>
                                <w:sym w:font="Wingdings" w:char="F0F0"/>
                              </w:r>
                              <w:r w:rsidRPr="002E193E">
                                <w:rPr>
                                  <w:color w:val="000000" w:themeColor="text1"/>
                                  <w:sz w:val="16"/>
                                  <w:szCs w:val="16"/>
                                </w:rPr>
                                <w:t xml:space="preserve"> Recurrent safety training</w:t>
                              </w:r>
                            </w:p>
                          </w:txbxContent>
                        </wps:txbx>
                        <wps:bodyPr rot="0" spcFirstLastPara="0" vertOverflow="overflow" horzOverflow="overflow" vert="horz" wrap="square" lIns="36522" tIns="36522" rIns="36522" bIns="36522" numCol="1" spcCol="0" rtlCol="0" fromWordArt="0" anchor="ctr" anchorCtr="0" forceAA="0" compatLnSpc="1">
                          <a:prstTxWarp prst="textNoShape">
                            <a:avLst/>
                          </a:prstTxWarp>
                          <a:noAutofit/>
                        </wps:bodyPr>
                      </wps:wsp>
                      <wps:wsp>
                        <wps:cNvPr id="22233" name="Connettore a gomito 22233"/>
                        <wps:cNvCnPr>
                          <a:endCxn id="22232" idx="6"/>
                        </wps:cNvCnPr>
                        <wps:spPr>
                          <a:xfrm rot="5400000">
                            <a:off x="1506073" y="5233202"/>
                            <a:ext cx="2576909" cy="65633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34" name="Rettangolo con angoli arrotondati 22234"/>
                        <wps:cNvSpPr/>
                        <wps:spPr>
                          <a:xfrm>
                            <a:off x="1788980" y="27601"/>
                            <a:ext cx="2506980" cy="38354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79EC6" w14:textId="77777777" w:rsidR="003B3EEC" w:rsidRPr="00BA450D" w:rsidRDefault="003B3EEC" w:rsidP="003B3EEC">
                              <w:pPr>
                                <w:spacing w:line="254" w:lineRule="auto"/>
                                <w:jc w:val="center"/>
                                <w:rPr>
                                  <w:sz w:val="24"/>
                                  <w:szCs w:val="24"/>
                                </w:rPr>
                              </w:pPr>
                              <w:r w:rsidRPr="002E193E">
                                <w:rPr>
                                  <w:rFonts w:eastAsia="Calibri" w:cs="Calibri"/>
                                  <w:color w:val="000000"/>
                                  <w:sz w:val="32"/>
                                  <w:szCs w:val="32"/>
                                </w:rPr>
                                <w:t>SAFETY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2235" name="Rettangolo con angoli arrotondati 22235"/>
                        <wps:cNvSpPr/>
                        <wps:spPr>
                          <a:xfrm>
                            <a:off x="1788980" y="322876"/>
                            <a:ext cx="2506980" cy="26543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2E999" w14:textId="77777777" w:rsidR="003B3EEC" w:rsidRPr="00BA450D" w:rsidRDefault="003B3EEC" w:rsidP="003B3EEC">
                              <w:pPr>
                                <w:spacing w:line="256" w:lineRule="auto"/>
                                <w:jc w:val="center"/>
                                <w:rPr>
                                  <w:sz w:val="24"/>
                                  <w:szCs w:val="24"/>
                                </w:rPr>
                              </w:pPr>
                              <w:r w:rsidRPr="002E193E">
                                <w:rPr>
                                  <w:rFonts w:eastAsia="Calibri" w:cs="Calibri"/>
                                  <w:color w:val="000000"/>
                                </w:rPr>
                                <w:t>(2.) - Safety risk management</w:t>
                              </w:r>
                            </w:p>
                            <w:p w14:paraId="438859FD" w14:textId="77777777" w:rsidR="003B3EEC" w:rsidRPr="00BA450D" w:rsidRDefault="003B3EEC" w:rsidP="003B3EEC">
                              <w:pPr>
                                <w:spacing w:line="254" w:lineRule="auto"/>
                                <w:jc w:val="center"/>
                              </w:pPr>
                              <w:r w:rsidRPr="002E193E">
                                <w:rPr>
                                  <w:rFonts w:eastAsia="Calibri"/>
                                  <w:sz w:val="36"/>
                                  <w:szCs w:val="36"/>
                                </w:rPr>
                                <w:t>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27" name="Rettangolo con angoli arrotondati 927"/>
                        <wps:cNvSpPr/>
                        <wps:spPr>
                          <a:xfrm>
                            <a:off x="313351" y="7394236"/>
                            <a:ext cx="359410" cy="179705"/>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F11CB8" w14:textId="77777777" w:rsidR="003B3EEC" w:rsidRPr="002E193E" w:rsidRDefault="003B3EEC" w:rsidP="003B3EEC">
                              <w:pPr>
                                <w:rPr>
                                  <w:rFonts w:eastAsia="Calibri" w:cs="Calibri"/>
                                  <w:color w:val="000000"/>
                                  <w:sz w:val="16"/>
                                  <w:szCs w:val="16"/>
                                </w:rPr>
                              </w:pPr>
                              <w:r w:rsidRPr="002E193E">
                                <w:rPr>
                                  <w:rFonts w:eastAsia="Calibri" w:cs="Calibri"/>
                                  <w:color w:val="000000"/>
                                  <w:sz w:val="16"/>
                                  <w:szCs w:val="16"/>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8" name="Ovale 928"/>
                        <wps:cNvSpPr/>
                        <wps:spPr>
                          <a:xfrm>
                            <a:off x="313351" y="7617756"/>
                            <a:ext cx="359410" cy="17970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7A892" w14:textId="77777777" w:rsidR="003B3EEC" w:rsidRPr="00BA450D" w:rsidRDefault="003B3EEC" w:rsidP="003B3EEC">
                              <w:pPr>
                                <w:spacing w:line="254" w:lineRule="auto"/>
                                <w:rPr>
                                  <w:rFonts w:eastAsia="Calibri"/>
                                  <w:sz w:val="24"/>
                                  <w:szCs w:val="24"/>
                                </w:rPr>
                              </w:pPr>
                              <w:r w:rsidRPr="00BA450D">
                                <w:rPr>
                                  <w:rFonts w:eastAsia="Calibri"/>
                                </w:rPr>
                                <w:t> </w:t>
                              </w:r>
                            </w:p>
                          </w:txbxContent>
                        </wps:txbx>
                        <wps:bodyPr rot="0" spcFirstLastPara="0" vert="horz" wrap="square" lIns="35631" tIns="35631" rIns="35631" bIns="35631" numCol="1" spcCol="0" rtlCol="0" fromWordArt="0" anchor="ctr" anchorCtr="0" forceAA="0" compatLnSpc="1">
                          <a:prstTxWarp prst="textNoShape">
                            <a:avLst/>
                          </a:prstTxWarp>
                          <a:noAutofit/>
                        </wps:bodyPr>
                      </wps:wsp>
                      <wps:wsp>
                        <wps:cNvPr id="929" name="Rettangolo con angoli arrotondati 929"/>
                        <wps:cNvSpPr/>
                        <wps:spPr>
                          <a:xfrm>
                            <a:off x="313351" y="7841911"/>
                            <a:ext cx="359410" cy="179705"/>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3AA7D3" w14:textId="77777777" w:rsidR="003B3EEC" w:rsidRPr="002E193E" w:rsidRDefault="003B3EEC" w:rsidP="003B3EEC">
                              <w:pPr>
                                <w:jc w:val="center"/>
                                <w:rPr>
                                  <w:rFonts w:eastAsia="Calibri" w:cs="Calibri"/>
                                  <w:color w:val="000000"/>
                                  <w:sz w:val="16"/>
                                  <w:szCs w:val="16"/>
                                </w:rPr>
                              </w:pPr>
                              <w:r w:rsidRPr="002E193E">
                                <w:rPr>
                                  <w:rFonts w:eastAsia="Calibri" w:cs="Calibri"/>
                                  <w:color w:val="000000"/>
                                  <w:sz w:val="16"/>
                                  <w:szCs w:val="16"/>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0" name="Rettangolo con angoli arrotondati 930"/>
                        <wps:cNvSpPr/>
                        <wps:spPr>
                          <a:xfrm>
                            <a:off x="294301" y="7142776"/>
                            <a:ext cx="659130"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55219"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u w:val="single"/>
                                </w:rPr>
                                <w:t>Legend: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31" name="Rettangolo con angoli arrotondati 931"/>
                        <wps:cNvSpPr/>
                        <wps:spPr>
                          <a:xfrm>
                            <a:off x="741976" y="7394236"/>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B5A15"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32" name="Rettangolo con angoli arrotondati 932"/>
                        <wps:cNvSpPr/>
                        <wps:spPr>
                          <a:xfrm>
                            <a:off x="741976" y="7617756"/>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B98AB"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Link to other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33" name="Rettangolo con angoli arrotondati 933"/>
                        <wps:cNvSpPr/>
                        <wps:spPr>
                          <a:xfrm>
                            <a:off x="741976" y="7841276"/>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CA512"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task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34" name="Connettore a gomito 934"/>
                        <wps:cNvCnPr>
                          <a:stCxn id="234" idx="3"/>
                          <a:endCxn id="241" idx="0"/>
                        </wps:cNvCnPr>
                        <wps:spPr>
                          <a:xfrm>
                            <a:off x="5472459" y="2225223"/>
                            <a:ext cx="156845" cy="41074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E4D49DC" id="Tela 273" o:spid="_x0000_s1303" editas="canvas" style="width:480pt;height:637.5pt;mso-position-horizontal-relative:char;mso-position-vertical-relative:line" coordsize="60960,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">
                <v:shape id="_x0000_s1304" type="#_x0000_t75" style="position:absolute;width:60960;height:80962;visibility:visible;mso-wrap-style:square" filled="t" stroked="t" strokecolor="black [3213]">
                  <v:fill o:detectmouseclick="t"/>
                  <v:path o:connecttype="none"/>
                </v:shape>
                <v:roundrect id="Rettangolo con angoli arrotondati 222" o:spid="_x0000_s1305" style="position:absolute;left:21909;top:7907;width:18648;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" fillcolor="#b4c6e7 [1304]" strokecolor="#1f4d78 [1604]" strokeweight="1pt">
                  <v:stroke joinstyle="miter"/>
                  <v:textbox inset="0,0,0,0">
                    <w:txbxContent>
                      <w:p w14:paraId="0E213233"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(2.)</w:t>
                        </w:r>
                      </w:p>
                      <w:p w14:paraId="2A8F8706"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Safety risk management</w:t>
                        </w:r>
                      </w:p>
                    </w:txbxContent>
                  </v:textbox>
                </v:roundrect>
                <v:roundrect id="Rettangolo con angoli arrotondati 223" o:spid="_x0000_s1306" style="position:absolute;left:21909;top:26362;width:18648;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" fillcolor="#b4c6e7 [1304]" strokecolor="#1f4d78 [1604]" strokeweight="1pt">
                  <v:stroke joinstyle="miter"/>
                  <v:textbox inset="0,0,0,0">
                    <w:txbxContent>
                      <w:p w14:paraId="5F3BC95E"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(2.1)</w:t>
                        </w:r>
                      </w:p>
                      <w:p w14:paraId="13A91356"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Hazard identification, analysis &amp; barriers</w:t>
                        </w:r>
                      </w:p>
                    </w:txbxContent>
                  </v:textbox>
                </v:roundrect>
                <v:roundrect id="Rettangolo con angoli arrotondati 224" o:spid="_x0000_s1307" style="position:absolute;left:21909;top:31349;width:18648;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" fillcolor="#b4c6e7 [1304]" strokecolor="#1f4d78 [1604]" strokeweight="1pt">
                  <v:stroke joinstyle="miter"/>
                  <v:textbox inset="0,0,0,0">
                    <w:txbxContent>
                      <w:p w14:paraId="58578B34"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(2.2)</w:t>
                        </w:r>
                      </w:p>
                      <w:p w14:paraId="3184363D"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Safety risk assessment</w:t>
                        </w:r>
                      </w:p>
                    </w:txbxContent>
                  </v:textbox>
                </v:roundrect>
                <v:shape id="Connettore a gomito 226" o:spid="_x0000_s1308" type="#_x0000_t34" style="position:absolute;left:21909;top:28097;width:2754;height:1109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" adj="39528" strokecolor="#5b9bd5 [3204]" strokeweight=".5pt">
                  <v:stroke endarrow="block"/>
                </v:shape>
                <v:shape id="Connettore 2 227" o:spid="_x0000_s1309" type="#_x0000_t32" style="position:absolute;left:31233;top:29831;width:0;height:1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" strokecolor="#5b9bd5 [3204]" strokeweight=".5pt">
                  <v:stroke endarrow="block" joinstyle="miter"/>
                </v:shape>
                <v:shape id="Connettore a gomito 228" o:spid="_x0000_s1310" type="#_x0000_t33" style="position:absolute;left:32486;top:41242;width:4021;height:65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" strokecolor="#5b9bd5 [3204]" strokeweight=".5pt">
                  <v:stroke endarrow="block"/>
                </v:shape>
                <v:roundrect id="Rettangolo con angoli arrotondati 230" o:spid="_x0000_s1311" style="position:absolute;left:10068;top:14829;width:7821;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" fillcolor="#e2efd9 [665]" strokecolor="#1f4d78 [1604]" strokeweight="1pt">
                  <v:stroke joinstyle="miter"/>
                  <v:textbox inset="0,0,0,0">
                    <w:txbxContent>
                      <w:p w14:paraId="38218EAA"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SOP</w:t>
                        </w:r>
                      </w:p>
                    </w:txbxContent>
                  </v:textbox>
                </v:roundrect>
                <v:roundrect id="Rettangolo con angoli arrotondati 233" o:spid="_x0000_s1312" style="position:absolute;left:41910;top:20517;width:6027;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" fillcolor="#e2efd9 [665]" strokecolor="#1f4d78 [1604]" strokeweight="1pt">
                  <v:stroke joinstyle="miter"/>
                  <v:textbox inset="0,0,0,0">
                    <w:txbxContent>
                      <w:p w14:paraId="7A6AD4B0"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Voluntary</w:t>
                        </w:r>
                      </w:p>
                    </w:txbxContent>
                  </v:textbox>
                </v:roundrect>
                <v:roundrect id="Rettangolo con angoli arrotondati 234" o:spid="_x0000_s1313" style="position:absolute;left:48696;top:20517;width:6028;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" fillcolor="#e2efd9 [665]" strokecolor="#1f4d78 [1604]" strokeweight="1pt">
                  <v:stroke joinstyle="miter"/>
                  <v:textbox inset="0,0,0,0">
                    <w:txbxContent>
                      <w:p w14:paraId="6F6E6855"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MOR</w:t>
                        </w:r>
                      </w:p>
                    </w:txbxContent>
                  </v:textbox>
                </v:roundrect>
                <v:shape id="Connettore a gomito 235" o:spid="_x0000_s1314" type="#_x0000_t34" style="position:absolute;left:45505;top:17717;width:2219;height:33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" strokecolor="#5b9bd5 [3204]" strokeweight=".5pt">
                  <v:stroke endarrow="block"/>
                </v:shape>
                <v:shape id="Connettore a gomito 236" o:spid="_x0000_s1315" type="#_x0000_t34" style="position:absolute;left:48898;top:17705;width:2219;height:34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" strokecolor="#5b9bd5 [3204]" strokeweight=".5pt">
                  <v:stroke endarrow="block"/>
                </v:shape>
                <v:shape id="Connettore a gomito 237" o:spid="_x0000_s1316" type="#_x0000_t34" style="position:absolute;left:20879;top:4476;width:3453;height:172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" strokecolor="#5b9bd5 [3204]" strokeweight=".5pt">
                  <v:stroke endarrow="block"/>
                </v:shape>
                <v:shape id="Connettore a gomito 238" o:spid="_x0000_s1317" type="#_x0000_t34" style="position:absolute;left:36891;top:18328;width:2376;height:136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" strokecolor="#5b9bd5 [3204]" strokeweight=".5pt">
                  <v:stroke endarrow="block"/>
                </v:shape>
                <v:shape id="Connettore a gomito 240" o:spid="_x0000_s1318" type="#_x0000_t34" style="position:absolute;left:40284;top:14935;width:2376;height:204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" strokecolor="#5b9bd5 [3204]" strokeweight=".5pt">
                  <v:stroke endarrow="block"/>
                </v:shape>
                <v:roundrect id="Rettangolo con angoli arrotondati 241" o:spid="_x0000_s1319" style="position:absolute;left:53279;top:26359;width:6027;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" fillcolor="#e2efd9 [665]" strokecolor="#1f4d78 [1604]" strokeweight="1pt">
                  <v:stroke joinstyle="miter"/>
                  <v:textbox inset="0,0,0,0">
                    <w:txbxContent>
                      <w:p w14:paraId="79A58394"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CAA</w:t>
                        </w:r>
                      </w:p>
                    </w:txbxContent>
                  </v:textbox>
                </v:roundrect>
                <v:roundrect id="Rettangolo con angoli arrotondati 243" o:spid="_x0000_s1320" style="position:absolute;left:18652;top:14829;width:7821;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" fillcolor="#e2efd9 [665]" strokecolor="#1f4d78 [1604]" strokeweight="1pt">
                  <v:stroke joinstyle="miter"/>
                  <v:textbox inset="0,0,0,0">
                    <w:txbxContent>
                      <w:p w14:paraId="5DB5CAF6"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MOC</w:t>
                        </w:r>
                      </w:p>
                    </w:txbxContent>
                  </v:textbox>
                </v:roundrect>
                <v:roundrect id="Rettangolo con angoli arrotondati 244" o:spid="_x0000_s1321" style="position:absolute;left:27232;top:14829;width:7821;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" fillcolor="#e2efd9 [665]" strokecolor="#1f4d78 [1604]" strokeweight="1pt">
                  <v:stroke joinstyle="miter"/>
                  <v:textbox inset="0,0,0,0">
                    <w:txbxContent>
                      <w:p w14:paraId="2238257F"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study</w:t>
                        </w:r>
                      </w:p>
                    </w:txbxContent>
                  </v:textbox>
                </v:roundrect>
                <v:roundrect id="Rettangolo con angoli arrotondati 245" o:spid="_x0000_s1322" style="position:absolute;left:44394;top:14829;width:7821;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" fillcolor="#e2efd9 [665]" strokecolor="#1f4d78 [1604]" strokeweight="1pt">
                  <v:stroke joinstyle="miter"/>
                  <v:textbox inset="0,0,0,0">
                    <w:txbxContent>
                      <w:p w14:paraId="5F0342B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Reporting</w:t>
                        </w:r>
                      </w:p>
                    </w:txbxContent>
                  </v:textbox>
                </v:roundrect>
                <v:shape id="Connettore a gomito 246" o:spid="_x0000_s1323" type="#_x0000_t34" style="position:absolute;left:25171;top:8767;width:3453;height:86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" strokecolor="#5b9bd5 [3204]" strokeweight=".5pt">
                  <v:stroke endarrow="block"/>
                </v:shape>
                <v:shape id="Connettore a gomito 247" o:spid="_x0000_s1324" type="#_x0000_t34" style="position:absolute;left:29461;top:13057;width:3453;height: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" strokecolor="#5b9bd5 [3204]" strokeweight=".5pt">
                  <v:stroke endarrow="block"/>
                </v:shape>
                <v:shape id="Connettore a gomito 248" o:spid="_x0000_s1325" type="#_x0000_t34" style="position:absolute;left:38042;top:4567;width:3453;height:170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" strokecolor="#5b9bd5 [3204]" strokeweight=".5pt">
                  <v:stroke endarrow="block"/>
                </v:shape>
                <v:shape id="Connettore a gomito 249" o:spid="_x0000_s1326" type="#_x0000_t34" style="position:absolute;left:18574;top:13703;width:8064;height:172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" strokecolor="#5b9bd5 [3204]" strokeweight=".5pt">
                  <v:stroke endarrow="block"/>
                </v:shape>
                <v:shape id="Connettore a gomito 251" o:spid="_x0000_s1327" type="#_x0000_t34" style="position:absolute;left:22866;top:17994;width:8064;height:86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" strokecolor="#5b9bd5 [3204]" strokeweight=".5pt">
                  <v:stroke endarrow="block"/>
                </v:shape>
                <v:shape id="Connettore a gomito 252" o:spid="_x0000_s1328" type="#_x0000_t34" style="position:absolute;left:27156;top:22284;width:8064;height: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" strokecolor="#5b9bd5 [3204]" strokeweight=".5pt">
                  <v:stroke endarrow="block"/>
                </v:shape>
                <v:oval id="Ovale 253" o:spid="_x0000_s1329" style="position:absolute;left:37765;top:44249;width:13986;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" fillcolor="#b4c6e7 [1304]" strokecolor="#1f4d78 [1604]" strokeweight="1pt">
                  <v:stroke joinstyle="miter"/>
                  <v:textbox inset="1.0145mm,1.0145mm,1.0145mm,1.0145mm">
                    <w:txbxContent>
                      <w:p w14:paraId="1B234E8F"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Safety reports database</w:t>
                        </w:r>
                      </w:p>
                    </w:txbxContent>
                  </v:textbox>
                </v:oval>
                <v:oval id="Ovale 254" o:spid="_x0000_s1330" style="position:absolute;left:37765;top:54848;width:13986;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" fillcolor="#b4c6e7 [1304]" strokecolor="#1f4d78 [1604]" strokeweight="1pt">
                  <v:stroke joinstyle="miter"/>
                  <v:textbox inset="1.0145mm,1.0145mm,1.0145mm,1.0145mm">
                    <w:txbxContent>
                      <w:p w14:paraId="348982E4"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Risk Register</w:t>
                        </w:r>
                      </w:p>
                    </w:txbxContent>
                  </v:textbox>
                </v:oval>
                <v:oval id="Ovale 255" o:spid="_x0000_s1331" style="position:absolute;left:37765;top:60179;width:13986;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" fillcolor="#b4c6e7 [1304]" strokecolor="#1f4d78 [1604]" strokeweight="1pt">
                  <v:stroke joinstyle="miter"/>
                  <v:textbox inset="1.0145mm,1.0145mm,1.0145mm,1.0145mm">
                    <w:txbxContent>
                      <w:p w14:paraId="1A6F2E7C"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Safety recommendation log</w:t>
                        </w:r>
                      </w:p>
                    </w:txbxContent>
                  </v:textbox>
                </v:oval>
                <v:oval id="Ovale 22208" o:spid="_x0000_s1332" style="position:absolute;left:37765;top:65425;width:13986;height:6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" fillcolor="#b4c6e7 [1304]" strokecolor="#1f4d78 [1604]" strokeweight="1pt">
                  <v:stroke joinstyle="miter"/>
                  <v:textbox inset="1.0145mm,1.0145mm,1.0145mm,1.0145mm">
                    <w:txbxContent>
                      <w:p w14:paraId="365713BA"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(3.1.)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Safety performance monitoring</w:t>
                        </w:r>
                      </w:p>
                    </w:txbxContent>
                  </v:textbox>
                </v:oval>
                <v:shape id="Connettore a gomito 22209" o:spid="_x0000_s1333" type="#_x0000_t33" style="position:absolute;left:27187;top:46541;width:14620;height:65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" strokecolor="#5b9bd5 [3204]" strokeweight=".5pt">
                  <v:stroke endarrow="block"/>
                </v:shape>
                <v:shape id="Connettore a gomito 22210" o:spid="_x0000_s1334" type="#_x0000_t33" style="position:absolute;left:24521;top:49207;width:19951;height:65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" strokecolor="#5b9bd5 [3204]" strokeweight=".5pt">
                  <v:stroke endarrow="block"/>
                </v:shape>
                <v:shape id="Connettore a gomito 22211" o:spid="_x0000_s1335" type="#_x0000_t33" style="position:absolute;left:21499;top:52229;width:25995;height:65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" strokecolor="#5b9bd5 [3204]" strokeweight=".5pt">
                  <v:stroke endarrow="block"/>
                </v:shape>
                <v:shapetype id="_x0000_t110" coordsize="21600,21600" o:spt="110" path="m10800,l,10800,10800,21600,21600,10800xe">
                  <v:stroke joinstyle="miter"/>
                  <v:path gradientshapeok="t" o:connecttype="rect" textboxrect="5400,5400,16200,16200"/>
                </v:shapetype>
                <v:shape id="Decisione 22212" o:spid="_x0000_s1336" type="#_x0000_t110" style="position:absolute;left:24663;top:35892;width:13130;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" fillcolor="#e2efd9 [665]" strokecolor="#1f4d78 [1604]" strokeweight="1pt">
                  <v:textbox inset="1mm,1mm,1mm,1mm">
                    <w:txbxContent>
                      <w:p w14:paraId="459CA7C1" w14:textId="77777777" w:rsidR="003B3EEC" w:rsidRPr="002E193E" w:rsidRDefault="003B3EEC" w:rsidP="003B3EEC">
                        <w:pPr>
                          <w:jc w:val="center"/>
                          <w:rPr>
                            <w:color w:val="000000" w:themeColor="text1"/>
                            <w:sz w:val="16"/>
                            <w:szCs w:val="16"/>
                          </w:rPr>
                        </w:pPr>
                        <w:r w:rsidRPr="002E193E">
                          <w:rPr>
                            <w:color w:val="000000" w:themeColor="text1"/>
                            <w:sz w:val="16"/>
                            <w:szCs w:val="16"/>
                          </w:rPr>
                          <w:t>Acceptable risk level?</w:t>
                        </w:r>
                      </w:p>
                    </w:txbxContent>
                  </v:textbox>
                </v:shape>
                <v:shape id="Connettore 2 22213" o:spid="_x0000_s1337" type="#_x0000_t32" style="position:absolute;left:31228;top:34818;width:5;height:1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" strokecolor="#5b9bd5 [3204]" strokeweight=".5pt">
                  <v:stroke endarrow="block" joinstyle="miter"/>
                </v:shape>
                <v:rect id="Rettangolo 22214" o:spid="_x0000_s1338" style="position:absolute;left:27926;top:41789;width:4043;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" filled="f" stroked="f" strokeweight="1pt">
                  <v:textbox>
                    <w:txbxContent>
                      <w:p w14:paraId="25DC6125" w14:textId="77777777" w:rsidR="003B3EEC" w:rsidRPr="00BA450D" w:rsidRDefault="003B3EEC" w:rsidP="003B3EEC">
                        <w:pPr>
                          <w:spacing w:after="0"/>
                          <w:jc w:val="center"/>
                          <w:rPr>
                            <w:color w:val="000000" w:themeColor="text1"/>
                            <w:sz w:val="14"/>
                            <w:szCs w:val="14"/>
                          </w:rPr>
                        </w:pPr>
                        <w:r w:rsidRPr="00BA450D">
                          <w:rPr>
                            <w:color w:val="000000" w:themeColor="text1"/>
                            <w:sz w:val="14"/>
                            <w:szCs w:val="14"/>
                          </w:rPr>
                          <w:t>Yes</w:t>
                        </w:r>
                      </w:p>
                    </w:txbxContent>
                  </v:textbox>
                </v:rect>
                <v:rect id="Rettangolo 22215" o:spid="_x0000_s1339" style="position:absolute;left:21782;top:37512;width:4042;height:2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" filled="f" stroked="f" strokeweight="1pt">
                  <v:textbox>
                    <w:txbxContent>
                      <w:p w14:paraId="12878D9A" w14:textId="77777777" w:rsidR="003B3EEC" w:rsidRPr="00BA450D" w:rsidRDefault="003B3EEC" w:rsidP="003B3EEC">
                        <w:pPr>
                          <w:spacing w:after="0"/>
                          <w:jc w:val="center"/>
                          <w:rPr>
                            <w:color w:val="000000" w:themeColor="text1"/>
                            <w:sz w:val="14"/>
                            <w:szCs w:val="14"/>
                          </w:rPr>
                        </w:pPr>
                        <w:r w:rsidRPr="00BA450D">
                          <w:rPr>
                            <w:color w:val="000000" w:themeColor="text1"/>
                            <w:sz w:val="14"/>
                            <w:szCs w:val="14"/>
                          </w:rPr>
                          <w:t>No</w:t>
                        </w:r>
                      </w:p>
                    </w:txbxContent>
                  </v:textbox>
                </v:rect>
                <v:oval id="Ovale 22216" o:spid="_x0000_s1340" style="position:absolute;left:10678;top:44245;width:13985;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" fillcolor="#b4c6e7 [1304]" strokecolor="#1f4d78 [1604]" strokeweight="1pt">
                  <v:stroke joinstyle="miter"/>
                  <v:textbox inset="1.0145mm,1.0145mm,1.0145mm,1.0145mm">
                    <w:txbxContent>
                      <w:p w14:paraId="75501985"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(1.5.) </w:t>
                        </w:r>
                        <w:r w:rsidRPr="002E193E">
                          <w:rPr>
                            <w:color w:val="FF0000"/>
                            <w:sz w:val="16"/>
                            <w:szCs w:val="16"/>
                          </w:rPr>
                          <w:sym w:font="Wingdings" w:char="F0F0"/>
                        </w:r>
                        <w:r w:rsidRPr="002E193E">
                          <w:rPr>
                            <w:color w:val="000000" w:themeColor="text1"/>
                            <w:sz w:val="16"/>
                            <w:szCs w:val="16"/>
                          </w:rPr>
                          <w:t xml:space="preserve"> Investigation f</w:t>
                        </w:r>
                        <w:r w:rsidRPr="002E193E">
                          <w:rPr>
                            <w:rFonts w:eastAsia="Calibri" w:cstheme="minorHAnsi"/>
                            <w:color w:val="000000"/>
                            <w:sz w:val="16"/>
                            <w:szCs w:val="16"/>
                          </w:rPr>
                          <w:t>inal report</w:t>
                        </w:r>
                      </w:p>
                    </w:txbxContent>
                  </v:textbox>
                </v:oval>
                <v:oval id="Ovale 22217" o:spid="_x0000_s1341" style="position:absolute;left:10678;top:49635;width:13985;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" fillcolor="#b4c6e7 [1304]" strokecolor="#1f4d78 [1604]" strokeweight="1pt">
                  <v:stroke joinstyle="miter"/>
                  <v:textbox inset="1.0145mm,1.0145mm,1.0145mm,1.0145mm">
                    <w:txbxContent>
                      <w:p w14:paraId="1CEFF596"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Risk assessment doc.</w:t>
                        </w:r>
                      </w:p>
                    </w:txbxContent>
                  </v:textbox>
                </v:oval>
                <v:oval id="Ovale 22218" o:spid="_x0000_s1342" style="position:absolute;left:10678;top:54845;width:13985;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" fillcolor="#b4c6e7 [1304]" strokecolor="#1f4d78 [1604]" strokeweight="1pt">
                  <v:stroke joinstyle="miter"/>
                  <v:textbox inset="1.0145mm,1.0145mm,1.0145mm,1.0145mm">
                    <w:txbxContent>
                      <w:p w14:paraId="3CAD2F1E"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(1.5.) </w:t>
                        </w:r>
                        <w:r w:rsidRPr="002E193E">
                          <w:rPr>
                            <w:color w:val="FF0000"/>
                            <w:sz w:val="16"/>
                            <w:szCs w:val="16"/>
                          </w:rPr>
                          <w:sym w:font="Wingdings" w:char="F0F0"/>
                        </w:r>
                        <w:r w:rsidRPr="002E193E">
                          <w:rPr>
                            <w:color w:val="000000" w:themeColor="text1"/>
                            <w:sz w:val="16"/>
                            <w:szCs w:val="16"/>
                          </w:rPr>
                          <w:t xml:space="preserve"> MOC</w:t>
                        </w:r>
                      </w:p>
                    </w:txbxContent>
                  </v:textbox>
                </v:oval>
                <v:oval id="Ovale 22219" o:spid="_x0000_s1343" style="position:absolute;left:37765;top:49635;width:13986;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" fillcolor="#b4c6e7 [1304]" strokecolor="#1f4d78 [1604]" strokeweight="1pt">
                  <v:stroke joinstyle="miter"/>
                  <v:textbox inset="1.0145mm,1.0145mm,1.0145mm,1.0145mm">
                    <w:txbxContent>
                      <w:p w14:paraId="5AF57181"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eastAsia="Calibri" w:cstheme="minorHAnsi"/>
                            <w:color w:val="000000"/>
                            <w:sz w:val="16"/>
                            <w:szCs w:val="16"/>
                          </w:rPr>
                          <w:t>Safety report analysis</w:t>
                        </w:r>
                      </w:p>
                    </w:txbxContent>
                  </v:textbox>
                </v:oval>
                <v:roundrect id="Rettangolo con angoli arrotondati 22220" o:spid="_x0000_s1344" style="position:absolute;left:1485;top:14829;width:7821;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" fillcolor="#e2efd9 [665]" strokecolor="#1f4d78 [1604]" strokeweight="1pt">
                  <v:stroke joinstyle="miter"/>
                  <v:textbox inset="0,0,0,0">
                    <w:txbxContent>
                      <w:p w14:paraId="15105960"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Investigation</w:t>
                        </w:r>
                      </w:p>
                    </w:txbxContent>
                  </v:textbox>
                </v:roundrect>
                <v:shape id="Connettore a gomito 22221" o:spid="_x0000_s1345" type="#_x0000_t34" style="position:absolute;left:14283;top:9411;width:8064;height:258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" strokecolor="#5b9bd5 [3204]" strokeweight=".5pt">
                  <v:stroke endarrow="block"/>
                </v:shape>
                <v:shape id="Connettore a gomito 22222" o:spid="_x0000_s1346" type="#_x0000_t33" style="position:absolute;left:29793;top:43935;width:9407;height:65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" strokecolor="#5b9bd5 [3204]" strokeweight=".5pt">
                  <v:stroke endarrow="block"/>
                </v:shape>
                <v:shape id="Connettore a gomito 22223" o:spid="_x0000_s1347" type="#_x0000_t33" style="position:absolute;left:25937;top:41226;width:4018;height:65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" strokecolor="#5b9bd5 [3204]" strokeweight=".5pt">
                  <v:stroke endarrow="block"/>
                </v:shape>
                <v:shape id="Connettore a gomito 22224" o:spid="_x0000_s1348" type="#_x0000_t33" style="position:absolute;left:20637;top:46526;width:14617;height:65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" strokecolor="#5b9bd5 [3204]" strokeweight=".5pt">
                  <v:stroke endarrow="block"/>
                </v:shape>
                <v:shape id="Connettore a gomito 22225" o:spid="_x0000_s1349" type="#_x0000_t33" style="position:absolute;left:17970;top:49193;width:19951;height:65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" strokecolor="#5b9bd5 [3204]" strokeweight=".5pt">
                  <v:stroke endarrow="block"/>
                </v:shape>
                <v:shape id="Connettore a gomito 22226" o:spid="_x0000_s1350" type="#_x0000_t33" style="position:absolute;left:23242;top:43921;width:9407;height:65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" strokecolor="#5b9bd5 [3204]" strokeweight=".5pt">
                  <v:stroke endarrow="block"/>
                </v:shape>
                <v:oval id="Ovale 22227" o:spid="_x0000_s1351" style="position:absolute;left:10678;top:60179;width:13985;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" fillcolor="#b4c6e7 [1304]" strokecolor="#1f4d78 [1604]" strokeweight="1pt">
                  <v:stroke joinstyle="miter"/>
                  <v:textbox inset="1.0145mm,1.0145mm,1.0145mm,1.0145mm">
                    <w:txbxContent>
                      <w:p w14:paraId="2F4186DA"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(4.2.) </w:t>
                        </w:r>
                        <w:r w:rsidRPr="002E193E">
                          <w:rPr>
                            <w:color w:val="FF0000"/>
                            <w:sz w:val="16"/>
                            <w:szCs w:val="16"/>
                          </w:rPr>
                          <w:sym w:font="Wingdings" w:char="F0F0"/>
                        </w:r>
                        <w:r w:rsidRPr="002E193E">
                          <w:rPr>
                            <w:color w:val="000000" w:themeColor="text1"/>
                            <w:sz w:val="16"/>
                            <w:szCs w:val="16"/>
                          </w:rPr>
                          <w:t xml:space="preserve"> Divulgation</w:t>
                        </w:r>
                      </w:p>
                    </w:txbxContent>
                  </v:textbox>
                </v:oval>
                <v:roundrect id="Rettangolo con angoli arrotondati 22228" o:spid="_x0000_s1352" style="position:absolute;left:35814;top:14829;width:7821;height:346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" fillcolor="#e2efd9 [665]" strokecolor="#1f4d78 [1604]" strokeweight="1pt">
                  <v:stroke joinstyle="miter"/>
                  <v:textbox inset="0,0,0,0">
                    <w:txbxContent>
                      <w:p w14:paraId="7FDF1DE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CMP non-conformities</w:t>
                        </w:r>
                      </w:p>
                    </w:txbxContent>
                  </v:textbox>
                </v:roundrect>
                <v:shape id="Connettore a gomito 22229" o:spid="_x0000_s1353" type="#_x0000_t34" style="position:absolute;left:31446;top:18084;width:8064;height:84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" strokecolor="#5b9bd5 [3204]" strokeweight=".5pt">
                  <v:stroke endarrow="block"/>
                </v:shape>
                <v:shape id="Connettore a gomito 22230" o:spid="_x0000_s1354" type="#_x0000_t34" style="position:absolute;left:16588;top:184;width:3453;height:258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" strokecolor="#5b9bd5 [3204]" strokeweight=".5pt">
                  <v:stroke endarrow="block"/>
                </v:shape>
                <v:shape id="Connettore a gomito 22231" o:spid="_x0000_s1355" type="#_x0000_t34" style="position:absolute;left:33752;top:8857;width:3453;height:84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" strokecolor="#5b9bd5 [3204]" strokeweight=".5pt">
                  <v:stroke endarrow="block"/>
                </v:shape>
                <v:oval id="Ovale 22232" o:spid="_x0000_s1356" style="position:absolute;left:10678;top:66225;width:13985;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" fillcolor="#b4c6e7 [1304]" strokecolor="#1f4d78 [1604]" strokeweight="1pt">
                  <v:stroke joinstyle="miter"/>
                  <v:textbox inset="1.0145mm,1.0145mm,1.0145mm,1.0145mm">
                    <w:txbxContent>
                      <w:p w14:paraId="2D8B166A" w14:textId="77777777" w:rsidR="003B3EEC" w:rsidRPr="002E193E" w:rsidRDefault="003B3EEC" w:rsidP="003B3EEC">
                        <w:pPr>
                          <w:spacing w:after="0"/>
                          <w:jc w:val="center"/>
                          <w:rPr>
                            <w:color w:val="000000" w:themeColor="text1"/>
                            <w:sz w:val="16"/>
                            <w:szCs w:val="16"/>
                          </w:rPr>
                        </w:pPr>
                        <w:r w:rsidRPr="002E193E">
                          <w:rPr>
                            <w:color w:val="000000" w:themeColor="text1"/>
                            <w:sz w:val="16"/>
                            <w:szCs w:val="16"/>
                          </w:rPr>
                          <w:t xml:space="preserve">(4.1.) </w:t>
                        </w:r>
                        <w:r w:rsidRPr="002E193E">
                          <w:rPr>
                            <w:color w:val="FF0000"/>
                            <w:sz w:val="16"/>
                            <w:szCs w:val="16"/>
                          </w:rPr>
                          <w:sym w:font="Wingdings" w:char="F0F0"/>
                        </w:r>
                        <w:r w:rsidRPr="002E193E">
                          <w:rPr>
                            <w:color w:val="000000" w:themeColor="text1"/>
                            <w:sz w:val="16"/>
                            <w:szCs w:val="16"/>
                          </w:rPr>
                          <w:t xml:space="preserve"> Recurrent safety training</w:t>
                        </w:r>
                      </w:p>
                    </w:txbxContent>
                  </v:textbox>
                </v:oval>
                <v:shape id="Connettore a gomito 22233" o:spid="_x0000_s1357" type="#_x0000_t33" style="position:absolute;left:15060;top:52332;width:25769;height:65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" strokecolor="#5b9bd5 [3204]" strokeweight=".5pt">
                  <v:stroke endarrow="block"/>
                </v:shape>
                <v:roundrect id="Rettangolo con angoli arrotondati 22234" o:spid="_x0000_s1358" style="position:absolute;left:17889;top:276;width:25070;height:383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" filled="f" stroked="f" strokeweight="1pt">
                  <v:stroke joinstyle="miter"/>
                  <v:textbox inset="1mm,0,1mm,0">
                    <w:txbxContent>
                      <w:p w14:paraId="4BE79EC6" w14:textId="77777777" w:rsidR="003B3EEC" w:rsidRPr="00BA450D" w:rsidRDefault="003B3EEC" w:rsidP="003B3EEC">
                        <w:pPr>
                          <w:spacing w:line="254" w:lineRule="auto"/>
                          <w:jc w:val="center"/>
                          <w:rPr>
                            <w:sz w:val="24"/>
                            <w:szCs w:val="24"/>
                          </w:rPr>
                        </w:pPr>
                        <w:r w:rsidRPr="002E193E">
                          <w:rPr>
                            <w:rFonts w:eastAsia="Calibri" w:cs="Calibri"/>
                            <w:color w:val="000000"/>
                            <w:sz w:val="32"/>
                            <w:szCs w:val="32"/>
                          </w:rPr>
                          <w:t>SAFETY PROCESSES</w:t>
                        </w:r>
                      </w:p>
                    </w:txbxContent>
                  </v:textbox>
                </v:roundrect>
                <v:roundrect id="Rettangolo con angoli arrotondati 22235" o:spid="_x0000_s1359" style="position:absolute;left:17889;top:3228;width:25070;height:265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" filled="f" stroked="f" strokeweight="1pt">
                  <v:stroke joinstyle="miter"/>
                  <v:textbox inset="1mm,0,1mm,0">
                    <w:txbxContent>
                      <w:p w14:paraId="0FC2E999" w14:textId="77777777" w:rsidR="003B3EEC" w:rsidRPr="00BA450D" w:rsidRDefault="003B3EEC" w:rsidP="003B3EEC">
                        <w:pPr>
                          <w:spacing w:line="256" w:lineRule="auto"/>
                          <w:jc w:val="center"/>
                          <w:rPr>
                            <w:sz w:val="24"/>
                            <w:szCs w:val="24"/>
                          </w:rPr>
                        </w:pPr>
                        <w:r w:rsidRPr="002E193E">
                          <w:rPr>
                            <w:rFonts w:eastAsia="Calibri" w:cs="Calibri"/>
                            <w:color w:val="000000"/>
                          </w:rPr>
                          <w:t>(2.) - Safety risk management</w:t>
                        </w:r>
                      </w:p>
                      <w:p w14:paraId="438859FD" w14:textId="77777777" w:rsidR="003B3EEC" w:rsidRPr="00BA450D" w:rsidRDefault="003B3EEC" w:rsidP="003B3EEC">
                        <w:pPr>
                          <w:spacing w:line="254" w:lineRule="auto"/>
                          <w:jc w:val="center"/>
                        </w:pPr>
                        <w:r w:rsidRPr="002E193E">
                          <w:rPr>
                            <w:rFonts w:eastAsia="Calibri"/>
                            <w:sz w:val="36"/>
                            <w:szCs w:val="36"/>
                          </w:rPr>
                          <w:t> </w:t>
                        </w:r>
                      </w:p>
                    </w:txbxContent>
                  </v:textbox>
                </v:roundrect>
                <v:roundrect id="Rettangolo con angoli arrotondati 927" o:spid="_x0000_s1360" style="position:absolute;left:3133;top:73942;width:3594;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" fillcolor="#b4c6e7 [1304]" strokecolor="#1f4d78 [1604]" strokeweight="1pt">
                  <v:stroke joinstyle="miter"/>
                  <v:textbox inset="0,0,0,0">
                    <w:txbxContent>
                      <w:p w14:paraId="60F11CB8" w14:textId="77777777" w:rsidR="003B3EEC" w:rsidRPr="002E193E" w:rsidRDefault="003B3EEC" w:rsidP="003B3EEC">
                        <w:pPr>
                          <w:rPr>
                            <w:rFonts w:eastAsia="Calibri" w:cs="Calibri"/>
                            <w:color w:val="000000"/>
                            <w:sz w:val="16"/>
                            <w:szCs w:val="16"/>
                          </w:rPr>
                        </w:pPr>
                        <w:r w:rsidRPr="002E193E">
                          <w:rPr>
                            <w:rFonts w:eastAsia="Calibri" w:cs="Calibri"/>
                            <w:color w:val="000000"/>
                            <w:sz w:val="16"/>
                            <w:szCs w:val="16"/>
                          </w:rPr>
                          <w:t> </w:t>
                        </w:r>
                      </w:p>
                    </w:txbxContent>
                  </v:textbox>
                </v:roundrect>
                <v:oval id="Ovale 928" o:spid="_x0000_s1361" style="position:absolute;left:3133;top:76177;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" fillcolor="#b4c6e7 [1304]" strokecolor="#1f4d78 [1604]" strokeweight="1pt">
                  <v:stroke joinstyle="miter"/>
                  <v:textbox inset=".98975mm,.98975mm,.98975mm,.98975mm">
                    <w:txbxContent>
                      <w:p w14:paraId="1CE7A892" w14:textId="77777777" w:rsidR="003B3EEC" w:rsidRPr="00BA450D" w:rsidRDefault="003B3EEC" w:rsidP="003B3EEC">
                        <w:pPr>
                          <w:spacing w:line="254" w:lineRule="auto"/>
                          <w:rPr>
                            <w:rFonts w:eastAsia="Calibri"/>
                            <w:sz w:val="24"/>
                            <w:szCs w:val="24"/>
                          </w:rPr>
                        </w:pPr>
                        <w:r w:rsidRPr="00BA450D">
                          <w:rPr>
                            <w:rFonts w:eastAsia="Calibri"/>
                          </w:rPr>
                          <w:t> </w:t>
                        </w:r>
                      </w:p>
                    </w:txbxContent>
                  </v:textbox>
                </v:oval>
                <v:roundrect id="Rettangolo con angoli arrotondati 929" o:spid="_x0000_s1362" style="position:absolute;left:3133;top:78419;width:3594;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" fillcolor="#e2efd9 [665]" strokecolor="#1f4d78 [1604]" strokeweight="1pt">
                  <v:stroke joinstyle="miter"/>
                  <v:textbox inset="0,0,0,0">
                    <w:txbxContent>
                      <w:p w14:paraId="7E3AA7D3" w14:textId="77777777" w:rsidR="003B3EEC" w:rsidRPr="002E193E" w:rsidRDefault="003B3EEC" w:rsidP="003B3EEC">
                        <w:pPr>
                          <w:jc w:val="center"/>
                          <w:rPr>
                            <w:rFonts w:eastAsia="Calibri" w:cs="Calibri"/>
                            <w:color w:val="000000"/>
                            <w:sz w:val="16"/>
                            <w:szCs w:val="16"/>
                          </w:rPr>
                        </w:pPr>
                        <w:r w:rsidRPr="002E193E">
                          <w:rPr>
                            <w:rFonts w:eastAsia="Calibri" w:cs="Calibri"/>
                            <w:color w:val="000000"/>
                            <w:sz w:val="16"/>
                            <w:szCs w:val="16"/>
                          </w:rPr>
                          <w:t> </w:t>
                        </w:r>
                      </w:p>
                    </w:txbxContent>
                  </v:textbox>
                </v:roundrect>
                <v:roundrect id="Rettangolo con angoli arrotondati 930" o:spid="_x0000_s1363" style="position:absolute;left:2943;top:71427;width:6591;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" filled="f" stroked="f" strokeweight="1pt">
                  <v:stroke joinstyle="miter"/>
                  <v:textbox inset="1mm,0,1mm,0">
                    <w:txbxContent>
                      <w:p w14:paraId="2B455219"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u w:val="single"/>
                          </w:rPr>
                          <w:t>Legend:</w:t>
                        </w:r>
                      </w:p>
                    </w:txbxContent>
                  </v:textbox>
                </v:roundrect>
                <v:roundrect id="Rettangolo con angoli arrotondati 931" o:spid="_x0000_s1364" style="position:absolute;left:7419;top:73942;width:17863;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" filled="f" stroked="f" strokeweight="1pt">
                  <v:stroke joinstyle="miter"/>
                  <v:textbox inset="1mm,0,1mm,0">
                    <w:txbxContent>
                      <w:p w14:paraId="1D6B5A15"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Component / Element</w:t>
                        </w:r>
                      </w:p>
                    </w:txbxContent>
                  </v:textbox>
                </v:roundrect>
                <v:roundrect id="Rettangolo con angoli arrotondati 932" o:spid="_x0000_s1365" style="position:absolute;left:7419;top:76177;width:17863;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" filled="f" stroked="f" strokeweight="1pt">
                  <v:stroke joinstyle="miter"/>
                  <v:textbox inset="1mm,0,1mm,0">
                    <w:txbxContent>
                      <w:p w14:paraId="3A6B98AB"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Link to other Component / Element</w:t>
                        </w:r>
                      </w:p>
                    </w:txbxContent>
                  </v:textbox>
                </v:roundrect>
                <v:roundrect id="Rettangolo con angoli arrotondati 933" o:spid="_x0000_s1366" style="position:absolute;left:7419;top:78412;width:17863;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" filled="f" stroked="f" strokeweight="1pt">
                  <v:stroke joinstyle="miter"/>
                  <v:textbox inset="1mm,0,1mm,0">
                    <w:txbxContent>
                      <w:p w14:paraId="4CCCA512"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task</w:t>
                        </w:r>
                      </w:p>
                    </w:txbxContent>
                  </v:textbox>
                </v:roundrect>
                <v:shape id="Connettore a gomito 934" o:spid="_x0000_s1367" type="#_x0000_t33" style="position:absolute;left:54724;top:22252;width:1569;height:41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" strokecolor="#5b9bd5 [3204]" strokeweight=".5pt">
                  <v:stroke endarrow="block"/>
                </v:shape>
                <w10:anchorlock/>
              </v:group>
            </w:pict>
          </mc:Fallback>
        </mc:AlternateContent>
      </w:r>
    </w:p>
    <w:p w14:paraId="53DA1D01" w14:textId="77777777" w:rsidR="003B3EEC" w:rsidRPr="009E2A2F" w:rsidRDefault="003B3EEC" w:rsidP="003B3EEC">
      <w:pPr>
        <w:jc w:val="center"/>
      </w:pPr>
    </w:p>
    <w:p w14:paraId="71979FE7" w14:textId="77777777" w:rsidR="003B3EEC" w:rsidRPr="009E2A2F" w:rsidRDefault="003B3EEC" w:rsidP="003B3EEC">
      <w:pPr>
        <w:jc w:val="center"/>
      </w:pPr>
      <w:r w:rsidRPr="009E2A2F">
        <w:rPr>
          <w:rFonts w:cstheme="minorHAnsi"/>
          <w:noProof/>
        </w:rPr>
        <w:lastRenderedPageBreak/>
        <mc:AlternateContent>
          <mc:Choice Requires="wpc">
            <w:drawing>
              <wp:inline distT="0" distB="0" distL="0" distR="0" wp14:anchorId="4748D572" wp14:editId="503145EA">
                <wp:extent cx="6096001" cy="7934325"/>
                <wp:effectExtent l="0" t="0" r="19050" b="28575"/>
                <wp:docPr id="274" name="Tela 2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2236" name="Rettangolo con angoli arrotondati 22236"/>
                        <wps:cNvSpPr/>
                        <wps:spPr>
                          <a:xfrm>
                            <a:off x="2123914" y="781334"/>
                            <a:ext cx="1819242" cy="356697"/>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E5924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w:t>
                              </w:r>
                            </w:p>
                            <w:p w14:paraId="3F29BFD4"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Safety assurance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37" name="Rettangolo con angoli arrotondati 22237"/>
                        <wps:cNvSpPr/>
                        <wps:spPr>
                          <a:xfrm>
                            <a:off x="251677" y="1492851"/>
                            <a:ext cx="1819522" cy="437613"/>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1028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(3.1)</w:t>
                              </w:r>
                            </w:p>
                            <w:p w14:paraId="04BADF12"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performance monitoring and measurement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38" name="Rettangolo con angoli arrotondati 22238"/>
                        <wps:cNvSpPr/>
                        <wps:spPr>
                          <a:xfrm>
                            <a:off x="2123914" y="1492939"/>
                            <a:ext cx="1819522" cy="437613"/>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0C69D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(3.2)</w:t>
                              </w:r>
                            </w:p>
                            <w:p w14:paraId="47452EB4"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The management of change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39" name="Rettangolo con angoli arrotondati 22239"/>
                        <wps:cNvSpPr/>
                        <wps:spPr>
                          <a:xfrm>
                            <a:off x="3990666" y="1493159"/>
                            <a:ext cx="1819522" cy="437613"/>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D81D0"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(3.3)</w:t>
                              </w:r>
                            </w:p>
                            <w:p w14:paraId="3B09DAE9"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Continuous improvement of the SMS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40" name="Rettangolo con angoli arrotondati 22240"/>
                        <wps:cNvSpPr/>
                        <wps:spPr>
                          <a:xfrm>
                            <a:off x="252204" y="2078259"/>
                            <a:ext cx="1819522" cy="466803"/>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E80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Three-monthly review of safety performance against the safety objectives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41" name="Connettore a gomito 22241"/>
                        <wps:cNvCnPr/>
                        <wps:spPr>
                          <a:xfrm rot="5400000">
                            <a:off x="1920068" y="379394"/>
                            <a:ext cx="354820" cy="187208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42" name="Connettore a gomito 22242"/>
                        <wps:cNvCnPr/>
                        <wps:spPr>
                          <a:xfrm rot="16200000" flipH="1">
                            <a:off x="3789399" y="382151"/>
                            <a:ext cx="355128" cy="1866883"/>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43" name="Rettangolo con angoli arrotondati 22243"/>
                        <wps:cNvSpPr/>
                        <wps:spPr>
                          <a:xfrm>
                            <a:off x="2124004" y="2078259"/>
                            <a:ext cx="1819242" cy="466803"/>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14FDAD"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 xml:space="preserve">Whenever a major change occurs or is planned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44" name="Rettangolo con angoli arrotondati 22244"/>
                        <wps:cNvSpPr/>
                        <wps:spPr>
                          <a:xfrm>
                            <a:off x="3990963" y="2078259"/>
                            <a:ext cx="1819242" cy="466803"/>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54CB55"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organisation/procedure change or improvement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45" name="Connettore a gomito 22245"/>
                        <wps:cNvCnPr/>
                        <wps:spPr>
                          <a:xfrm rot="16200000" flipH="1">
                            <a:off x="2856137" y="1315413"/>
                            <a:ext cx="354908" cy="14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46" name="Ovale 22246"/>
                        <wps:cNvSpPr/>
                        <wps:spPr>
                          <a:xfrm>
                            <a:off x="2351863" y="2678294"/>
                            <a:ext cx="1364333" cy="467271"/>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0974E3"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(2.) </w:t>
                              </w:r>
                              <w:r w:rsidRPr="00BA450D">
                                <w:rPr>
                                  <w:color w:val="FF0000"/>
                                  <w:sz w:val="16"/>
                                  <w:szCs w:val="16"/>
                                </w:rPr>
                                <w:sym w:font="Wingdings" w:char="F0F0"/>
                              </w:r>
                              <w:r w:rsidRPr="00BA450D">
                                <w:rPr>
                                  <w:color w:val="000000" w:themeColor="text1"/>
                                  <w:sz w:val="16"/>
                                  <w:szCs w:val="16"/>
                                </w:rPr>
                                <w:t xml:space="preserve"> MOC</w:t>
                              </w:r>
                            </w:p>
                          </w:txbxContent>
                        </wps:txbx>
                        <wps:bodyPr rot="0" spcFirstLastPara="0" vertOverflow="overflow" horzOverflow="overflow" vert="horz" wrap="square" lIns="35631" tIns="35631" rIns="35631" bIns="35631" numCol="1" spcCol="0" rtlCol="0" fromWordArt="0" anchor="ctr" anchorCtr="0" forceAA="0" compatLnSpc="1">
                          <a:prstTxWarp prst="textNoShape">
                            <a:avLst/>
                          </a:prstTxWarp>
                          <a:noAutofit/>
                        </wps:bodyPr>
                      </wps:wsp>
                      <wps:wsp>
                        <wps:cNvPr id="22247" name="Connettore 2 22247"/>
                        <wps:cNvCnPr/>
                        <wps:spPr>
                          <a:xfrm>
                            <a:off x="3033625" y="2545061"/>
                            <a:ext cx="402" cy="1332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48" name="Ovale 22248"/>
                        <wps:cNvSpPr/>
                        <wps:spPr>
                          <a:xfrm>
                            <a:off x="4218252" y="2678294"/>
                            <a:ext cx="1364333" cy="467271"/>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D60FB8"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Safety Manual review</w:t>
                              </w:r>
                            </w:p>
                          </w:txbxContent>
                        </wps:txbx>
                        <wps:bodyPr rot="0" spcFirstLastPara="0" vertOverflow="overflow" horzOverflow="overflow" vert="horz" wrap="square" lIns="35631" tIns="35631" rIns="35631" bIns="35631" numCol="1" spcCol="0" rtlCol="0" fromWordArt="0" anchor="ctr" anchorCtr="0" forceAA="0" compatLnSpc="1">
                          <a:prstTxWarp prst="textNoShape">
                            <a:avLst/>
                          </a:prstTxWarp>
                          <a:noAutofit/>
                        </wps:bodyPr>
                      </wps:wsp>
                      <wps:wsp>
                        <wps:cNvPr id="22249" name="Rettangolo con angoli arrotondati 22249"/>
                        <wps:cNvSpPr/>
                        <wps:spPr>
                          <a:xfrm>
                            <a:off x="252204" y="3375087"/>
                            <a:ext cx="1819522" cy="356697"/>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5C4DC"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audit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50" name="Connettore 2 22250"/>
                        <wps:cNvCnPr/>
                        <wps:spPr>
                          <a:xfrm flipH="1">
                            <a:off x="4900417" y="2545061"/>
                            <a:ext cx="169" cy="1332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51" name="Ovale 22251"/>
                        <wps:cNvSpPr/>
                        <wps:spPr>
                          <a:xfrm>
                            <a:off x="479357" y="2678461"/>
                            <a:ext cx="1364333" cy="467271"/>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FDFC8C"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Safety Manual review</w:t>
                              </w:r>
                            </w:p>
                          </w:txbxContent>
                        </wps:txbx>
                        <wps:bodyPr rot="0" spcFirstLastPara="0" vertOverflow="overflow" horzOverflow="overflow" vert="horz" wrap="square" lIns="35631" tIns="35631" rIns="35631" bIns="35631" numCol="1" spcCol="0" rtlCol="0" fromWordArt="0" anchor="ctr" anchorCtr="0" forceAA="0" compatLnSpc="1">
                          <a:prstTxWarp prst="textNoShape">
                            <a:avLst/>
                          </a:prstTxWarp>
                          <a:noAutofit/>
                        </wps:bodyPr>
                      </wps:wsp>
                      <wps:wsp>
                        <wps:cNvPr id="22252" name="Ovale 22252"/>
                        <wps:cNvSpPr/>
                        <wps:spPr>
                          <a:xfrm>
                            <a:off x="479357" y="3881922"/>
                            <a:ext cx="1364333" cy="467271"/>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CE4B6C"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(6.) </w:t>
                              </w:r>
                              <w:r w:rsidRPr="00BA450D">
                                <w:rPr>
                                  <w:color w:val="FF0000"/>
                                  <w:sz w:val="16"/>
                                  <w:szCs w:val="16"/>
                                </w:rPr>
                                <w:sym w:font="Wingdings" w:char="F0F0"/>
                              </w:r>
                              <w:r w:rsidRPr="002E193E">
                                <w:rPr>
                                  <w:rFonts w:cstheme="minorHAnsi"/>
                                  <w:color w:val="000000" w:themeColor="text1"/>
                                  <w:sz w:val="16"/>
                                  <w:szCs w:val="16"/>
                                </w:rPr>
                                <w:t xml:space="preserve"> Audit plan</w:t>
                              </w:r>
                            </w:p>
                          </w:txbxContent>
                        </wps:txbx>
                        <wps:bodyPr rot="0" spcFirstLastPara="0" vertOverflow="overflow" horzOverflow="overflow" vert="horz" wrap="square" lIns="35631" tIns="35631" rIns="35631" bIns="35631" numCol="1" spcCol="0" rtlCol="0" fromWordArt="0" anchor="ctr" anchorCtr="0" forceAA="0" compatLnSpc="1">
                          <a:prstTxWarp prst="textNoShape">
                            <a:avLst/>
                          </a:prstTxWarp>
                          <a:noAutofit/>
                        </wps:bodyPr>
                      </wps:wsp>
                      <wps:wsp>
                        <wps:cNvPr id="22253" name="Connettore 2 22253"/>
                        <wps:cNvCnPr/>
                        <wps:spPr>
                          <a:xfrm flipH="1">
                            <a:off x="1161516" y="2545058"/>
                            <a:ext cx="444" cy="133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54" name="Ovale 22254"/>
                        <wps:cNvSpPr/>
                        <wps:spPr>
                          <a:xfrm>
                            <a:off x="479357" y="4496996"/>
                            <a:ext cx="1364333" cy="467271"/>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30296D"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(7.)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Auditing</w:t>
                              </w:r>
                            </w:p>
                          </w:txbxContent>
                        </wps:txbx>
                        <wps:bodyPr rot="0" spcFirstLastPara="0" vertOverflow="overflow" horzOverflow="overflow" vert="horz" wrap="square" lIns="35631" tIns="35631" rIns="35631" bIns="35631" numCol="1" spcCol="0" rtlCol="0" fromWordArt="0" anchor="ctr" anchorCtr="0" forceAA="0" compatLnSpc="1">
                          <a:prstTxWarp prst="textNoShape">
                            <a:avLst/>
                          </a:prstTxWarp>
                          <a:noAutofit/>
                        </wps:bodyPr>
                      </wps:wsp>
                      <wps:wsp>
                        <wps:cNvPr id="22255" name="Ovale 22255"/>
                        <wps:cNvSpPr/>
                        <wps:spPr>
                          <a:xfrm>
                            <a:off x="479357" y="5112071"/>
                            <a:ext cx="1364333" cy="467271"/>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B22778"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Annual review</w:t>
                              </w:r>
                            </w:p>
                          </w:txbxContent>
                        </wps:txbx>
                        <wps:bodyPr rot="0" spcFirstLastPara="0" vertOverflow="overflow" horzOverflow="overflow" vert="horz" wrap="square" lIns="35631" tIns="35631" rIns="35631" bIns="35631" numCol="1" spcCol="0" rtlCol="0" fromWordArt="0" anchor="ctr" anchorCtr="0" forceAA="0" compatLnSpc="1">
                          <a:prstTxWarp prst="textNoShape">
                            <a:avLst/>
                          </a:prstTxWarp>
                          <a:noAutofit/>
                        </wps:bodyPr>
                      </wps:wsp>
                      <wps:wsp>
                        <wps:cNvPr id="22256" name="Connettore a gomito 22256"/>
                        <wps:cNvCnPr/>
                        <wps:spPr>
                          <a:xfrm rot="5400000">
                            <a:off x="628771" y="3582362"/>
                            <a:ext cx="383773" cy="682607"/>
                          </a:xfrm>
                          <a:prstGeom prst="bentConnector4">
                            <a:avLst>
                              <a:gd name="adj1" fmla="val 19561"/>
                              <a:gd name="adj2" fmla="val 13348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58" name="Connettore a gomito 22258"/>
                        <wps:cNvCnPr/>
                        <wps:spPr>
                          <a:xfrm rot="5400000">
                            <a:off x="321235" y="3889898"/>
                            <a:ext cx="998847" cy="682607"/>
                          </a:xfrm>
                          <a:prstGeom prst="bentConnector4">
                            <a:avLst>
                              <a:gd name="adj1" fmla="val 7515"/>
                              <a:gd name="adj2" fmla="val 13348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59" name="Connettore a gomito 22259"/>
                        <wps:cNvCnPr/>
                        <wps:spPr>
                          <a:xfrm rot="5400000">
                            <a:off x="13697" y="4197435"/>
                            <a:ext cx="1613920" cy="682607"/>
                          </a:xfrm>
                          <a:prstGeom prst="bentConnector4">
                            <a:avLst>
                              <a:gd name="adj1" fmla="val 4651"/>
                              <a:gd name="adj2" fmla="val 13348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60" name="Rettangolo con angoli arrotondati 22260"/>
                        <wps:cNvSpPr/>
                        <wps:spPr>
                          <a:xfrm>
                            <a:off x="1711907" y="56177"/>
                            <a:ext cx="2506345" cy="3829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0FD82" w14:textId="77777777" w:rsidR="003B3EEC" w:rsidRPr="00BA450D" w:rsidRDefault="003B3EEC" w:rsidP="003B3EEC">
                              <w:pPr>
                                <w:spacing w:line="252" w:lineRule="auto"/>
                                <w:jc w:val="center"/>
                                <w:rPr>
                                  <w:sz w:val="24"/>
                                  <w:szCs w:val="24"/>
                                </w:rPr>
                              </w:pPr>
                              <w:r w:rsidRPr="002E193E">
                                <w:rPr>
                                  <w:rFonts w:eastAsia="Calibri" w:cs="Calibri"/>
                                  <w:color w:val="000000"/>
                                  <w:sz w:val="32"/>
                                  <w:szCs w:val="32"/>
                                </w:rPr>
                                <w:t>SAFETY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2261" name="Rettangolo con angoli arrotondati 22261"/>
                        <wps:cNvSpPr/>
                        <wps:spPr>
                          <a:xfrm>
                            <a:off x="1711907" y="351452"/>
                            <a:ext cx="2506345" cy="26479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A590A" w14:textId="77777777" w:rsidR="003B3EEC" w:rsidRPr="00BA450D" w:rsidRDefault="003B3EEC" w:rsidP="003B3EEC">
                              <w:pPr>
                                <w:spacing w:line="254" w:lineRule="auto"/>
                                <w:jc w:val="center"/>
                                <w:rPr>
                                  <w:sz w:val="24"/>
                                  <w:szCs w:val="24"/>
                                </w:rPr>
                              </w:pPr>
                              <w:r w:rsidRPr="002E193E">
                                <w:rPr>
                                  <w:rFonts w:eastAsia="Calibri" w:cs="Calibri"/>
                                  <w:color w:val="000000"/>
                                </w:rPr>
                                <w:t>(3.) - Safety assurance</w:t>
                              </w:r>
                            </w:p>
                            <w:p w14:paraId="56A6B54A" w14:textId="77777777" w:rsidR="003B3EEC" w:rsidRPr="00BA450D" w:rsidRDefault="003B3EEC" w:rsidP="003B3EEC">
                              <w:pPr>
                                <w:spacing w:line="252" w:lineRule="auto"/>
                                <w:jc w:val="center"/>
                              </w:pPr>
                              <w:r w:rsidRPr="002E193E">
                                <w:rPr>
                                  <w:rFonts w:eastAsia="Calibri"/>
                                  <w:sz w:val="36"/>
                                  <w:szCs w:val="36"/>
                                </w:rPr>
                                <w:t>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35" name="Rettangolo con angoli arrotondati 935"/>
                        <wps:cNvSpPr/>
                        <wps:spPr>
                          <a:xfrm>
                            <a:off x="246676" y="7162257"/>
                            <a:ext cx="359410" cy="179705"/>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5BDDC" w14:textId="77777777" w:rsidR="003B3EEC" w:rsidRPr="002E193E" w:rsidRDefault="003B3EEC" w:rsidP="003B3EEC">
                              <w:pPr>
                                <w:rPr>
                                  <w:rFonts w:eastAsia="Calibri" w:cs="Calibri"/>
                                  <w:color w:val="000000"/>
                                  <w:sz w:val="16"/>
                                  <w:szCs w:val="16"/>
                                </w:rPr>
                              </w:pPr>
                              <w:r w:rsidRPr="002E193E">
                                <w:rPr>
                                  <w:rFonts w:eastAsia="Calibri" w:cs="Calibri"/>
                                  <w:color w:val="000000"/>
                                  <w:sz w:val="16"/>
                                  <w:szCs w:val="16"/>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6" name="Ovale 936"/>
                        <wps:cNvSpPr/>
                        <wps:spPr>
                          <a:xfrm>
                            <a:off x="246676" y="7385777"/>
                            <a:ext cx="359410" cy="17970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182EE" w14:textId="77777777" w:rsidR="003B3EEC" w:rsidRPr="00BA450D" w:rsidRDefault="003B3EEC" w:rsidP="003B3EEC">
                              <w:pPr>
                                <w:spacing w:line="252" w:lineRule="auto"/>
                                <w:rPr>
                                  <w:rFonts w:eastAsia="Calibri"/>
                                </w:rPr>
                              </w:pPr>
                              <w:r w:rsidRPr="00BA450D">
                                <w:rPr>
                                  <w:rFonts w:eastAsia="Calibri"/>
                                </w:rPr>
                                <w:t> </w:t>
                              </w:r>
                            </w:p>
                          </w:txbxContent>
                        </wps:txbx>
                        <wps:bodyPr rot="0" spcFirstLastPara="0" vert="horz" wrap="square" lIns="35631" tIns="35631" rIns="35631" bIns="35631" numCol="1" spcCol="0" rtlCol="0" fromWordArt="0" anchor="ctr" anchorCtr="0" forceAA="0" compatLnSpc="1">
                          <a:prstTxWarp prst="textNoShape">
                            <a:avLst/>
                          </a:prstTxWarp>
                          <a:noAutofit/>
                        </wps:bodyPr>
                      </wps:wsp>
                      <wps:wsp>
                        <wps:cNvPr id="937" name="Rettangolo con angoli arrotondati 937"/>
                        <wps:cNvSpPr/>
                        <wps:spPr>
                          <a:xfrm>
                            <a:off x="246676" y="7609932"/>
                            <a:ext cx="359410" cy="179705"/>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98AE6A" w14:textId="77777777" w:rsidR="003B3EEC" w:rsidRPr="002E193E" w:rsidRDefault="003B3EEC" w:rsidP="003B3EEC">
                              <w:pPr>
                                <w:jc w:val="center"/>
                                <w:rPr>
                                  <w:rFonts w:eastAsia="Calibri" w:cs="Calibri"/>
                                  <w:color w:val="000000"/>
                                  <w:sz w:val="16"/>
                                  <w:szCs w:val="16"/>
                                </w:rPr>
                              </w:pPr>
                              <w:r w:rsidRPr="002E193E">
                                <w:rPr>
                                  <w:rFonts w:eastAsia="Calibri" w:cs="Calibri"/>
                                  <w:color w:val="000000"/>
                                  <w:sz w:val="16"/>
                                  <w:szCs w:val="16"/>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8" name="Rettangolo con angoli arrotondati 938"/>
                        <wps:cNvSpPr/>
                        <wps:spPr>
                          <a:xfrm>
                            <a:off x="227626" y="6910797"/>
                            <a:ext cx="659130"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7FD10"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u w:val="single"/>
                                </w:rPr>
                                <w:t>Legend: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39" name="Rettangolo con angoli arrotondati 939"/>
                        <wps:cNvSpPr/>
                        <wps:spPr>
                          <a:xfrm>
                            <a:off x="675301" y="7162257"/>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41F84"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0" name="Rettangolo con angoli arrotondati 940"/>
                        <wps:cNvSpPr/>
                        <wps:spPr>
                          <a:xfrm>
                            <a:off x="675301" y="7385777"/>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9B01E"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Link to other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1" name="Rettangolo con angoli arrotondati 941"/>
                        <wps:cNvSpPr/>
                        <wps:spPr>
                          <a:xfrm>
                            <a:off x="675301" y="7609297"/>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64C56"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task</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4748D572" id="Tela 274" o:spid="_x0000_s1368" editas="canvas" style="width:480pt;height:624.75pt;mso-position-horizontal-relative:char;mso-position-vertical-relative:line" coordsize="60960,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">
                <v:shape id="_x0000_s1369" type="#_x0000_t75" style="position:absolute;width:60960;height:79343;visibility:visible;mso-wrap-style:square" filled="t" stroked="t" strokecolor="black [3213]">
                  <v:fill o:detectmouseclick="t"/>
                  <v:path o:connecttype="none"/>
                </v:shape>
                <v:roundrect id="Rettangolo con angoli arrotondati 22236" o:spid="_x0000_s1370" style="position:absolute;left:21239;top:7813;width:18192;height:356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" fillcolor="#b4c6e7 [1304]" strokecolor="#1f4d78 [1604]" strokeweight="1pt">
                  <v:stroke joinstyle="miter"/>
                  <v:textbox inset="0,0,0,0">
                    <w:txbxContent>
                      <w:p w14:paraId="61E5924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w:t>
                        </w:r>
                      </w:p>
                      <w:p w14:paraId="3F29BFD4" w14:textId="77777777" w:rsidR="003B3EEC" w:rsidRPr="00BA450D" w:rsidRDefault="003B3EEC" w:rsidP="003B3EEC">
                        <w:pPr>
                          <w:spacing w:after="0" w:line="256" w:lineRule="auto"/>
                          <w:jc w:val="center"/>
                          <w:rPr>
                            <w:rFonts w:cstheme="minorHAnsi"/>
                            <w:sz w:val="16"/>
                            <w:szCs w:val="16"/>
                          </w:rPr>
                        </w:pPr>
                        <w:r w:rsidRPr="002E193E">
                          <w:rPr>
                            <w:rFonts w:eastAsia="Calibri" w:cstheme="minorHAnsi"/>
                            <w:color w:val="000000"/>
                            <w:sz w:val="16"/>
                            <w:szCs w:val="16"/>
                          </w:rPr>
                          <w:t>Safety assurance</w:t>
                        </w:r>
                      </w:p>
                    </w:txbxContent>
                  </v:textbox>
                </v:roundrect>
                <v:roundrect id="Rettangolo con angoli arrotondati 22237" o:spid="_x0000_s1371" style="position:absolute;left:2516;top:14928;width:18195;height:437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" fillcolor="#b4c6e7 [1304]" strokecolor="#1f4d78 [1604]" strokeweight="1pt">
                  <v:stroke joinstyle="miter"/>
                  <v:textbox inset="0,0,0,0">
                    <w:txbxContent>
                      <w:p w14:paraId="3FB1028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(3.1)</w:t>
                        </w:r>
                      </w:p>
                      <w:p w14:paraId="04BADF12"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performance monitoring and measurement</w:t>
                        </w:r>
                      </w:p>
                    </w:txbxContent>
                  </v:textbox>
                </v:roundrect>
                <v:roundrect id="Rettangolo con angoli arrotondati 22238" o:spid="_x0000_s1372" style="position:absolute;left:21239;top:14929;width:18195;height:437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" fillcolor="#b4c6e7 [1304]" strokecolor="#1f4d78 [1604]" strokeweight="1pt">
                  <v:stroke joinstyle="miter"/>
                  <v:textbox inset="0,0,0,0">
                    <w:txbxContent>
                      <w:p w14:paraId="100C69D8"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(3.2)</w:t>
                        </w:r>
                      </w:p>
                      <w:p w14:paraId="47452EB4"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The management of change</w:t>
                        </w:r>
                      </w:p>
                    </w:txbxContent>
                  </v:textbox>
                </v:roundrect>
                <v:roundrect id="Rettangolo con angoli arrotondati 22239" o:spid="_x0000_s1373" style="position:absolute;left:39906;top:14931;width:18195;height:437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" fillcolor="#b4c6e7 [1304]" strokecolor="#1f4d78 [1604]" strokeweight="1pt">
                  <v:stroke joinstyle="miter"/>
                  <v:textbox inset="0,0,0,0">
                    <w:txbxContent>
                      <w:p w14:paraId="441D81D0"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(3.3)</w:t>
                        </w:r>
                      </w:p>
                      <w:p w14:paraId="3B09DAE9"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Continuous improvement of the SMS</w:t>
                        </w:r>
                      </w:p>
                    </w:txbxContent>
                  </v:textbox>
                </v:roundrect>
                <v:roundrect id="Rettangolo con angoli arrotondati 22240" o:spid="_x0000_s1374" style="position:absolute;left:2522;top:20782;width:18195;height:466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" fillcolor="#e2efd9 [665]" strokecolor="#1f4d78 [1604]" strokeweight="1pt">
                  <v:stroke joinstyle="miter"/>
                  <v:textbox inset="0,0,0,0">
                    <w:txbxContent>
                      <w:p w14:paraId="041FE807"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Three-monthly review of safety performance against the safety objectives</w:t>
                        </w:r>
                      </w:p>
                    </w:txbxContent>
                  </v:textbox>
                </v:roundrect>
                <v:shape id="Connettore a gomito 22241" o:spid="_x0000_s1375" type="#_x0000_t34" style="position:absolute;left:19201;top:3793;width:3548;height:187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" strokecolor="#5b9bd5 [3204]" strokeweight=".5pt">
                  <v:stroke endarrow="block"/>
                </v:shape>
                <v:shape id="Connettore a gomito 22242" o:spid="_x0000_s1376" type="#_x0000_t34" style="position:absolute;left:37894;top:3821;width:3551;height:186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" strokecolor="#5b9bd5 [3204]" strokeweight=".5pt">
                  <v:stroke endarrow="block"/>
                </v:shape>
                <v:roundrect id="Rettangolo con angoli arrotondati 22243" o:spid="_x0000_s1377" style="position:absolute;left:21240;top:20782;width:18192;height:466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" fillcolor="#e2efd9 [665]" strokecolor="#1f4d78 [1604]" strokeweight="1pt">
                  <v:stroke joinstyle="miter"/>
                  <v:textbox inset="0,0,0,0">
                    <w:txbxContent>
                      <w:p w14:paraId="5714FDAD"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 xml:space="preserve">Whenever a major change occurs or is planned </w:t>
                        </w:r>
                      </w:p>
                    </w:txbxContent>
                  </v:textbox>
                </v:roundrect>
                <v:roundrect id="Rettangolo con angoli arrotondati 22244" o:spid="_x0000_s1378" style="position:absolute;left:39909;top:20782;width:18193;height:466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" fillcolor="#e2efd9 [665]" strokecolor="#1f4d78 [1604]" strokeweight="1pt">
                  <v:stroke joinstyle="miter"/>
                  <v:textbox inset="0,0,0,0">
                    <w:txbxContent>
                      <w:p w14:paraId="5B54CB55"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organisation/procedure change or improvement</w:t>
                        </w:r>
                      </w:p>
                    </w:txbxContent>
                  </v:textbox>
                </v:roundrect>
                <v:shape id="Connettore a gomito 22245" o:spid="_x0000_s1379" type="#_x0000_t34" style="position:absolute;left:28561;top:13154;width:354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" strokecolor="#5b9bd5 [3204]" strokeweight=".5pt">
                  <v:stroke endarrow="block"/>
                </v:shape>
                <v:oval id="Ovale 22246" o:spid="_x0000_s1380" style="position:absolute;left:23518;top:26782;width:1364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" fillcolor="#b4c6e7 [1304]" strokecolor="#1f4d78 [1604]" strokeweight="1pt">
                  <v:stroke joinstyle="miter"/>
                  <v:textbox inset=".98975mm,.98975mm,.98975mm,.98975mm">
                    <w:txbxContent>
                      <w:p w14:paraId="5F0974E3"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(2.) </w:t>
                        </w:r>
                        <w:r w:rsidRPr="00BA450D">
                          <w:rPr>
                            <w:color w:val="FF0000"/>
                            <w:sz w:val="16"/>
                            <w:szCs w:val="16"/>
                          </w:rPr>
                          <w:sym w:font="Wingdings" w:char="F0F0"/>
                        </w:r>
                        <w:r w:rsidRPr="00BA450D">
                          <w:rPr>
                            <w:color w:val="000000" w:themeColor="text1"/>
                            <w:sz w:val="16"/>
                            <w:szCs w:val="16"/>
                          </w:rPr>
                          <w:t xml:space="preserve"> MOC</w:t>
                        </w:r>
                      </w:p>
                    </w:txbxContent>
                  </v:textbox>
                </v:oval>
                <v:shape id="Connettore 2 22247" o:spid="_x0000_s1381" type="#_x0000_t32" style="position:absolute;left:30336;top:25450;width:4;height:1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" strokecolor="#5b9bd5 [3204]" strokeweight=".5pt">
                  <v:stroke endarrow="block" joinstyle="miter"/>
                </v:shape>
                <v:oval id="Ovale 22248" o:spid="_x0000_s1382" style="position:absolute;left:42182;top:26782;width:1364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" fillcolor="#b4c6e7 [1304]" strokecolor="#1f4d78 [1604]" strokeweight="1pt">
                  <v:stroke joinstyle="miter"/>
                  <v:textbox inset=".98975mm,.98975mm,.98975mm,.98975mm">
                    <w:txbxContent>
                      <w:p w14:paraId="08D60FB8"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Safety Manual review</w:t>
                        </w:r>
                      </w:p>
                    </w:txbxContent>
                  </v:textbox>
                </v:oval>
                <v:roundrect id="Rettangolo con angoli arrotondati 22249" o:spid="_x0000_s1383" style="position:absolute;left:2522;top:33750;width:18195;height:356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" fillcolor="#e2efd9 [665]" strokecolor="#1f4d78 [1604]" strokeweight="1pt">
                  <v:stroke joinstyle="miter"/>
                  <v:textbox inset="0,0,0,0">
                    <w:txbxContent>
                      <w:p w14:paraId="1725C4DC" w14:textId="77777777" w:rsidR="003B3EEC" w:rsidRPr="002E193E" w:rsidRDefault="003B3EEC" w:rsidP="003B3EEC">
                        <w:pPr>
                          <w:spacing w:after="0"/>
                          <w:jc w:val="center"/>
                          <w:rPr>
                            <w:rFonts w:cstheme="minorHAnsi"/>
                            <w:color w:val="000000" w:themeColor="text1"/>
                            <w:sz w:val="16"/>
                            <w:szCs w:val="16"/>
                          </w:rPr>
                        </w:pPr>
                        <w:r w:rsidRPr="002E193E">
                          <w:rPr>
                            <w:rFonts w:cstheme="minorHAnsi"/>
                            <w:color w:val="000000" w:themeColor="text1"/>
                            <w:sz w:val="16"/>
                            <w:szCs w:val="16"/>
                          </w:rPr>
                          <w:t>Safety audit</w:t>
                        </w:r>
                      </w:p>
                    </w:txbxContent>
                  </v:textbox>
                </v:roundrect>
                <v:shape id="Connettore 2 22250" o:spid="_x0000_s1384" type="#_x0000_t32" style="position:absolute;left:49004;top:25450;width:1;height:13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" strokecolor="#5b9bd5 [3204]" strokeweight=".5pt">
                  <v:stroke endarrow="block" joinstyle="miter"/>
                </v:shape>
                <v:oval id="Ovale 22251" o:spid="_x0000_s1385" style="position:absolute;left:4793;top:26784;width:1364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" fillcolor="#b4c6e7 [1304]" strokecolor="#1f4d78 [1604]" strokeweight="1pt">
                  <v:stroke joinstyle="miter"/>
                  <v:textbox inset=".98975mm,.98975mm,.98975mm,.98975mm">
                    <w:txbxContent>
                      <w:p w14:paraId="1EFDFC8C"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Safety Manual review</w:t>
                        </w:r>
                      </w:p>
                    </w:txbxContent>
                  </v:textbox>
                </v:oval>
                <v:oval id="Ovale 22252" o:spid="_x0000_s1386" style="position:absolute;left:4793;top:38819;width:13643;height:4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" fillcolor="#b4c6e7 [1304]" strokecolor="#1f4d78 [1604]" strokeweight="1pt">
                  <v:stroke joinstyle="miter"/>
                  <v:textbox inset=".98975mm,.98975mm,.98975mm,.98975mm">
                    <w:txbxContent>
                      <w:p w14:paraId="10CE4B6C"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(6.) </w:t>
                        </w:r>
                        <w:r w:rsidRPr="00BA450D">
                          <w:rPr>
                            <w:color w:val="FF0000"/>
                            <w:sz w:val="16"/>
                            <w:szCs w:val="16"/>
                          </w:rPr>
                          <w:sym w:font="Wingdings" w:char="F0F0"/>
                        </w:r>
                        <w:r w:rsidRPr="002E193E">
                          <w:rPr>
                            <w:rFonts w:cstheme="minorHAnsi"/>
                            <w:color w:val="000000" w:themeColor="text1"/>
                            <w:sz w:val="16"/>
                            <w:szCs w:val="16"/>
                          </w:rPr>
                          <w:t xml:space="preserve"> Audit plan</w:t>
                        </w:r>
                      </w:p>
                    </w:txbxContent>
                  </v:textbox>
                </v:oval>
                <v:shape id="Connettore 2 22253" o:spid="_x0000_s1387" type="#_x0000_t32" style="position:absolute;left:11615;top:25450;width:4;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" strokecolor="#5b9bd5 [3204]" strokeweight=".5pt">
                  <v:stroke endarrow="block" joinstyle="miter"/>
                </v:shape>
                <v:oval id="Ovale 22254" o:spid="_x0000_s1388" style="position:absolute;left:4793;top:44969;width:1364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" fillcolor="#b4c6e7 [1304]" strokecolor="#1f4d78 [1604]" strokeweight="1pt">
                  <v:stroke joinstyle="miter"/>
                  <v:textbox inset=".98975mm,.98975mm,.98975mm,.98975mm">
                    <w:txbxContent>
                      <w:p w14:paraId="5530296D"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(7.)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Auditing</w:t>
                        </w:r>
                      </w:p>
                    </w:txbxContent>
                  </v:textbox>
                </v:oval>
                <v:oval id="Ovale 22255" o:spid="_x0000_s1389" style="position:absolute;left:4793;top:51120;width:1364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" fillcolor="#b4c6e7 [1304]" strokecolor="#1f4d78 [1604]" strokeweight="1pt">
                  <v:stroke joinstyle="miter"/>
                  <v:textbox inset=".98975mm,.98975mm,.98975mm,.98975mm">
                    <w:txbxContent>
                      <w:p w14:paraId="33B22778" w14:textId="77777777" w:rsidR="003B3EEC" w:rsidRPr="00BA450D" w:rsidRDefault="003B3EEC" w:rsidP="003B3EEC">
                        <w:pPr>
                          <w:spacing w:after="0"/>
                          <w:jc w:val="center"/>
                          <w:rPr>
                            <w:color w:val="000000" w:themeColor="text1"/>
                            <w:sz w:val="16"/>
                            <w:szCs w:val="16"/>
                          </w:rPr>
                        </w:pPr>
                        <w:r w:rsidRPr="00BA450D">
                          <w:rPr>
                            <w:color w:val="000000" w:themeColor="text1"/>
                            <w:sz w:val="16"/>
                            <w:szCs w:val="16"/>
                          </w:rPr>
                          <w:t xml:space="preserve">(1.5) </w:t>
                        </w:r>
                        <w:r w:rsidRPr="00BA450D">
                          <w:rPr>
                            <w:color w:val="FF0000"/>
                            <w:sz w:val="16"/>
                            <w:szCs w:val="16"/>
                          </w:rPr>
                          <w:sym w:font="Wingdings" w:char="F0F0"/>
                        </w:r>
                        <w:r w:rsidRPr="00BA450D">
                          <w:rPr>
                            <w:color w:val="000000" w:themeColor="text1"/>
                            <w:sz w:val="16"/>
                            <w:szCs w:val="16"/>
                          </w:rPr>
                          <w:t xml:space="preserve"> </w:t>
                        </w:r>
                        <w:r w:rsidRPr="002E193E">
                          <w:rPr>
                            <w:rFonts w:cstheme="minorHAnsi"/>
                            <w:color w:val="000000" w:themeColor="text1"/>
                            <w:sz w:val="16"/>
                            <w:szCs w:val="16"/>
                          </w:rPr>
                          <w:t>Annual review</w:t>
                        </w:r>
                      </w:p>
                    </w:txbxContent>
                  </v:textbox>
                </v:oval>
                <v:shape id="Connettore a gomito 22256" o:spid="_x0000_s1390" type="#_x0000_t35" style="position:absolute;left:6287;top:35823;width:3838;height:6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" adj="4225,28834" strokecolor="#5b9bd5 [3204]" strokeweight=".5pt">
                  <v:stroke endarrow="block"/>
                </v:shape>
                <v:shape id="Connettore a gomito 22258" o:spid="_x0000_s1391" type="#_x0000_t35" style="position:absolute;left:3211;top:38899;width:9989;height:6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" adj="1623,28834" strokecolor="#5b9bd5 [3204]" strokeweight=".5pt">
                  <v:stroke endarrow="block"/>
                </v:shape>
                <v:shape id="Connettore a gomito 22259" o:spid="_x0000_s1392" type="#_x0000_t35" style="position:absolute;left:136;top:41974;width:16139;height:6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" adj="1005,28834" strokecolor="#5b9bd5 [3204]" strokeweight=".5pt">
                  <v:stroke endarrow="block"/>
                </v:shape>
                <v:roundrect id="Rettangolo con angoli arrotondati 22260" o:spid="_x0000_s1393" style="position:absolute;left:17119;top:561;width:25063;height:382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" filled="f" stroked="f" strokeweight="1pt">
                  <v:stroke joinstyle="miter"/>
                  <v:textbox inset="1mm,0,1mm,0">
                    <w:txbxContent>
                      <w:p w14:paraId="54A0FD82" w14:textId="77777777" w:rsidR="003B3EEC" w:rsidRPr="00BA450D" w:rsidRDefault="003B3EEC" w:rsidP="003B3EEC">
                        <w:pPr>
                          <w:spacing w:line="252" w:lineRule="auto"/>
                          <w:jc w:val="center"/>
                          <w:rPr>
                            <w:sz w:val="24"/>
                            <w:szCs w:val="24"/>
                          </w:rPr>
                        </w:pPr>
                        <w:r w:rsidRPr="002E193E">
                          <w:rPr>
                            <w:rFonts w:eastAsia="Calibri" w:cs="Calibri"/>
                            <w:color w:val="000000"/>
                            <w:sz w:val="32"/>
                            <w:szCs w:val="32"/>
                          </w:rPr>
                          <w:t>SAFETY PROCESSES</w:t>
                        </w:r>
                      </w:p>
                    </w:txbxContent>
                  </v:textbox>
                </v:roundrect>
                <v:roundrect id="Rettangolo con angoli arrotondati 22261" o:spid="_x0000_s1394" style="position:absolute;left:17119;top:3514;width:25063;height:264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" filled="f" stroked="f" strokeweight="1pt">
                  <v:stroke joinstyle="miter"/>
                  <v:textbox inset="1mm,0,1mm,0">
                    <w:txbxContent>
                      <w:p w14:paraId="3F2A590A" w14:textId="77777777" w:rsidR="003B3EEC" w:rsidRPr="00BA450D" w:rsidRDefault="003B3EEC" w:rsidP="003B3EEC">
                        <w:pPr>
                          <w:spacing w:line="254" w:lineRule="auto"/>
                          <w:jc w:val="center"/>
                          <w:rPr>
                            <w:sz w:val="24"/>
                            <w:szCs w:val="24"/>
                          </w:rPr>
                        </w:pPr>
                        <w:r w:rsidRPr="002E193E">
                          <w:rPr>
                            <w:rFonts w:eastAsia="Calibri" w:cs="Calibri"/>
                            <w:color w:val="000000"/>
                          </w:rPr>
                          <w:t>(3.) - Safety assurance</w:t>
                        </w:r>
                      </w:p>
                      <w:p w14:paraId="56A6B54A" w14:textId="77777777" w:rsidR="003B3EEC" w:rsidRPr="00BA450D" w:rsidRDefault="003B3EEC" w:rsidP="003B3EEC">
                        <w:pPr>
                          <w:spacing w:line="252" w:lineRule="auto"/>
                          <w:jc w:val="center"/>
                        </w:pPr>
                        <w:r w:rsidRPr="002E193E">
                          <w:rPr>
                            <w:rFonts w:eastAsia="Calibri"/>
                            <w:sz w:val="36"/>
                            <w:szCs w:val="36"/>
                          </w:rPr>
                          <w:t> </w:t>
                        </w:r>
                      </w:p>
                    </w:txbxContent>
                  </v:textbox>
                </v:roundrect>
                <v:roundrect id="Rettangolo con angoli arrotondati 935" o:spid="_x0000_s1395" style="position:absolute;left:2466;top:71622;width:3594;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" fillcolor="#b4c6e7 [1304]" strokecolor="#1f4d78 [1604]" strokeweight="1pt">
                  <v:stroke joinstyle="miter"/>
                  <v:textbox inset="0,0,0,0">
                    <w:txbxContent>
                      <w:p w14:paraId="5485BDDC" w14:textId="77777777" w:rsidR="003B3EEC" w:rsidRPr="002E193E" w:rsidRDefault="003B3EEC" w:rsidP="003B3EEC">
                        <w:pPr>
                          <w:rPr>
                            <w:rFonts w:eastAsia="Calibri" w:cs="Calibri"/>
                            <w:color w:val="000000"/>
                            <w:sz w:val="16"/>
                            <w:szCs w:val="16"/>
                          </w:rPr>
                        </w:pPr>
                        <w:r w:rsidRPr="002E193E">
                          <w:rPr>
                            <w:rFonts w:eastAsia="Calibri" w:cs="Calibri"/>
                            <w:color w:val="000000"/>
                            <w:sz w:val="16"/>
                            <w:szCs w:val="16"/>
                          </w:rPr>
                          <w:t> </w:t>
                        </w:r>
                      </w:p>
                    </w:txbxContent>
                  </v:textbox>
                </v:roundrect>
                <v:oval id="Ovale 936" o:spid="_x0000_s1396" style="position:absolute;left:2466;top:73857;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" fillcolor="#b4c6e7 [1304]" strokecolor="#1f4d78 [1604]" strokeweight="1pt">
                  <v:stroke joinstyle="miter"/>
                  <v:textbox inset=".98975mm,.98975mm,.98975mm,.98975mm">
                    <w:txbxContent>
                      <w:p w14:paraId="29D182EE" w14:textId="77777777" w:rsidR="003B3EEC" w:rsidRPr="00BA450D" w:rsidRDefault="003B3EEC" w:rsidP="003B3EEC">
                        <w:pPr>
                          <w:spacing w:line="252" w:lineRule="auto"/>
                          <w:rPr>
                            <w:rFonts w:eastAsia="Calibri"/>
                          </w:rPr>
                        </w:pPr>
                        <w:r w:rsidRPr="00BA450D">
                          <w:rPr>
                            <w:rFonts w:eastAsia="Calibri"/>
                          </w:rPr>
                          <w:t> </w:t>
                        </w:r>
                      </w:p>
                    </w:txbxContent>
                  </v:textbox>
                </v:oval>
                <v:roundrect id="Rettangolo con angoli arrotondati 937" o:spid="_x0000_s1397" style="position:absolute;left:2466;top:76099;width:3594;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" fillcolor="#e2efd9 [665]" strokecolor="#1f4d78 [1604]" strokeweight="1pt">
                  <v:stroke joinstyle="miter"/>
                  <v:textbox inset="0,0,0,0">
                    <w:txbxContent>
                      <w:p w14:paraId="6598AE6A" w14:textId="77777777" w:rsidR="003B3EEC" w:rsidRPr="002E193E" w:rsidRDefault="003B3EEC" w:rsidP="003B3EEC">
                        <w:pPr>
                          <w:jc w:val="center"/>
                          <w:rPr>
                            <w:rFonts w:eastAsia="Calibri" w:cs="Calibri"/>
                            <w:color w:val="000000"/>
                            <w:sz w:val="16"/>
                            <w:szCs w:val="16"/>
                          </w:rPr>
                        </w:pPr>
                        <w:r w:rsidRPr="002E193E">
                          <w:rPr>
                            <w:rFonts w:eastAsia="Calibri" w:cs="Calibri"/>
                            <w:color w:val="000000"/>
                            <w:sz w:val="16"/>
                            <w:szCs w:val="16"/>
                          </w:rPr>
                          <w:t> </w:t>
                        </w:r>
                      </w:p>
                    </w:txbxContent>
                  </v:textbox>
                </v:roundrect>
                <v:roundrect id="Rettangolo con angoli arrotondati 938" o:spid="_x0000_s1398" style="position:absolute;left:2276;top:69107;width:6591;height:179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" filled="f" stroked="f" strokeweight="1pt">
                  <v:stroke joinstyle="miter"/>
                  <v:textbox inset="1mm,0,1mm,0">
                    <w:txbxContent>
                      <w:p w14:paraId="2D67FD10"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u w:val="single"/>
                          </w:rPr>
                          <w:t>Legend:</w:t>
                        </w:r>
                      </w:p>
                    </w:txbxContent>
                  </v:textbox>
                </v:roundrect>
                <v:roundrect id="Rettangolo con angoli arrotondati 939" o:spid="_x0000_s1399" style="position:absolute;left:6753;top:71622;width:17862;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" filled="f" stroked="f" strokeweight="1pt">
                  <v:stroke joinstyle="miter"/>
                  <v:textbox inset="1mm,0,1mm,0">
                    <w:txbxContent>
                      <w:p w14:paraId="09641F84"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Component / Element</w:t>
                        </w:r>
                      </w:p>
                    </w:txbxContent>
                  </v:textbox>
                </v:roundrect>
                <v:roundrect id="Rettangolo con angoli arrotondati 940" o:spid="_x0000_s1400" style="position:absolute;left:6753;top:73857;width:17862;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" filled="f" stroked="f" strokeweight="1pt">
                  <v:stroke joinstyle="miter"/>
                  <v:textbox inset="1mm,0,1mm,0">
                    <w:txbxContent>
                      <w:p w14:paraId="6119B01E"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Link to other Component / Element</w:t>
                        </w:r>
                      </w:p>
                    </w:txbxContent>
                  </v:textbox>
                </v:roundrect>
                <v:roundrect id="Rettangolo con angoli arrotondati 941" o:spid="_x0000_s1401" style="position:absolute;left:6753;top:76092;width:17862;height:179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" filled="f" stroked="f" strokeweight="1pt">
                  <v:stroke joinstyle="miter"/>
                  <v:textbox inset="1mm,0,1mm,0">
                    <w:txbxContent>
                      <w:p w14:paraId="31864C56" w14:textId="77777777" w:rsidR="003B3EEC" w:rsidRPr="002E193E" w:rsidRDefault="003B3EEC" w:rsidP="003B3EEC">
                        <w:pPr>
                          <w:rPr>
                            <w:rFonts w:eastAsia="Calibri" w:cs="Calibri"/>
                            <w:color w:val="000000"/>
                            <w:sz w:val="18"/>
                            <w:szCs w:val="18"/>
                          </w:rPr>
                        </w:pPr>
                        <w:r w:rsidRPr="002E193E">
                          <w:rPr>
                            <w:rFonts w:eastAsia="Calibri" w:cs="Calibri"/>
                            <w:color w:val="000000"/>
                            <w:sz w:val="18"/>
                            <w:szCs w:val="18"/>
                          </w:rPr>
                          <w:t>SMS task</w:t>
                        </w:r>
                      </w:p>
                    </w:txbxContent>
                  </v:textbox>
                </v:roundrect>
                <w10:anchorlock/>
              </v:group>
            </w:pict>
          </mc:Fallback>
        </mc:AlternateContent>
      </w:r>
    </w:p>
    <w:p w14:paraId="60DE5A60" w14:textId="6EEDF060" w:rsidR="003B3EEC" w:rsidRPr="009E2A2F" w:rsidRDefault="003B3EEC" w:rsidP="003B3EEC">
      <w:pPr>
        <w:jc w:val="center"/>
      </w:pPr>
      <w:r w:rsidRPr="009E2A2F">
        <w:rPr>
          <w:rFonts w:cstheme="minorHAnsi"/>
          <w:noProof/>
        </w:rPr>
        <w:lastRenderedPageBreak/>
        <mc:AlternateContent>
          <mc:Choice Requires="wpc">
            <w:drawing>
              <wp:inline distT="0" distB="0" distL="0" distR="0" wp14:anchorId="0D53F123" wp14:editId="685677FF">
                <wp:extent cx="6105525" cy="7943850"/>
                <wp:effectExtent l="0" t="0" r="28575" b="19050"/>
                <wp:docPr id="275" name="Tela 27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2262" name="Rettangolo con angoli arrotondati 22262"/>
                        <wps:cNvSpPr/>
                        <wps:spPr>
                          <a:xfrm>
                            <a:off x="1359268" y="791724"/>
                            <a:ext cx="1818000" cy="355541"/>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B4621"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(4.)</w:t>
                              </w:r>
                            </w:p>
                            <w:p w14:paraId="7F2E0D04" w14:textId="77777777" w:rsidR="003B3EEC" w:rsidRPr="006210CE" w:rsidRDefault="003B3EEC" w:rsidP="003B3EEC">
                              <w:pPr>
                                <w:spacing w:after="0" w:line="256" w:lineRule="auto"/>
                                <w:jc w:val="center"/>
                                <w:rPr>
                                  <w:rFonts w:cstheme="minorHAnsi"/>
                                  <w:sz w:val="16"/>
                                  <w:szCs w:val="16"/>
                                </w:rPr>
                              </w:pPr>
                              <w:r w:rsidRPr="006210CE">
                                <w:rPr>
                                  <w:rFonts w:eastAsia="Calibri" w:cstheme="minorHAnsi"/>
                                  <w:color w:val="000000"/>
                                  <w:sz w:val="16"/>
                                  <w:szCs w:val="16"/>
                                </w:rPr>
                                <w:t>Safety promotion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63" name="Rettangolo con angoli arrotondati 22263"/>
                        <wps:cNvSpPr/>
                        <wps:spPr>
                          <a:xfrm>
                            <a:off x="202744" y="1401176"/>
                            <a:ext cx="1818000" cy="355541"/>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65907"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(4.1)</w:t>
                              </w:r>
                            </w:p>
                            <w:p w14:paraId="02821DB7" w14:textId="77777777" w:rsidR="003B3EEC" w:rsidRPr="006210CE" w:rsidRDefault="003B3EEC" w:rsidP="003B3EEC">
                              <w:pPr>
                                <w:spacing w:after="0" w:line="256" w:lineRule="auto"/>
                                <w:jc w:val="center"/>
                                <w:rPr>
                                  <w:rFonts w:cstheme="minorHAnsi"/>
                                  <w:sz w:val="16"/>
                                  <w:szCs w:val="16"/>
                                </w:rPr>
                              </w:pPr>
                              <w:r w:rsidRPr="006210CE">
                                <w:rPr>
                                  <w:rFonts w:eastAsia="Calibri" w:cstheme="minorHAnsi"/>
                                  <w:color w:val="000000"/>
                                  <w:sz w:val="16"/>
                                  <w:szCs w:val="16"/>
                                </w:rPr>
                                <w:t>Training and education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64" name="Rettangolo con angoli arrotondati 22264"/>
                        <wps:cNvSpPr/>
                        <wps:spPr>
                          <a:xfrm>
                            <a:off x="2541655" y="1401176"/>
                            <a:ext cx="1818000" cy="355541"/>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AA37C"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(4.2)</w:t>
                              </w:r>
                            </w:p>
                            <w:p w14:paraId="171EBA1F" w14:textId="77777777" w:rsidR="003B3EEC" w:rsidRPr="006210CE" w:rsidRDefault="003B3EEC" w:rsidP="003B3EEC">
                              <w:pPr>
                                <w:spacing w:after="0" w:line="256" w:lineRule="auto"/>
                                <w:jc w:val="center"/>
                                <w:rPr>
                                  <w:rFonts w:cstheme="minorHAnsi"/>
                                  <w:sz w:val="16"/>
                                  <w:szCs w:val="16"/>
                                </w:rPr>
                              </w:pPr>
                              <w:r w:rsidRPr="006210CE">
                                <w:rPr>
                                  <w:rFonts w:eastAsia="Calibri" w:cstheme="minorHAnsi"/>
                                  <w:color w:val="000000"/>
                                  <w:sz w:val="16"/>
                                  <w:szCs w:val="16"/>
                                </w:rPr>
                                <w:t>Safety communication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65" name="Rettangolo con angoli arrotondati 22265"/>
                        <wps:cNvSpPr/>
                        <wps:spPr>
                          <a:xfrm>
                            <a:off x="202399" y="1931764"/>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6FB3A"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Initial and recurrent safety training to management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66" name="Rettangolo con angoli arrotondati 22266"/>
                        <wps:cNvSpPr/>
                        <wps:spPr>
                          <a:xfrm>
                            <a:off x="197190" y="2395310"/>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089E2"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Initial and recurrent safety training to safety department personnel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67" name="Rettangolo con angoli arrotondati 22267"/>
                        <wps:cNvSpPr/>
                        <wps:spPr>
                          <a:xfrm>
                            <a:off x="203084" y="2858896"/>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66437"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Initial and recurrent safety training to personnel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68" name="Rettangolo con angoli arrotondati 22268"/>
                        <wps:cNvSpPr/>
                        <wps:spPr>
                          <a:xfrm>
                            <a:off x="2547224" y="1931764"/>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F65E7"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Safety bulletin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69" name="Rettangolo con angoli arrotondati 22269"/>
                        <wps:cNvSpPr/>
                        <wps:spPr>
                          <a:xfrm>
                            <a:off x="2542015" y="2395310"/>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95132D"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Safety Notice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70" name="Rettangolo con angoli arrotondati 22270"/>
                        <wps:cNvSpPr/>
                        <wps:spPr>
                          <a:xfrm>
                            <a:off x="2547909" y="2859222"/>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0D9166"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Divulgation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71" name="Rettangolo con angoli arrotondati 22271"/>
                        <wps:cNvSpPr/>
                        <wps:spPr>
                          <a:xfrm>
                            <a:off x="2547224" y="3322391"/>
                            <a:ext cx="1818000" cy="355541"/>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8FA6D5"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Safety survey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Ovale 256"/>
                        <wps:cNvSpPr/>
                        <wps:spPr>
                          <a:xfrm>
                            <a:off x="4560358" y="3268668"/>
                            <a:ext cx="1363980" cy="466733"/>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01CBC" w14:textId="77777777" w:rsidR="003B3EEC" w:rsidRDefault="003B3EEC" w:rsidP="003B3EEC">
                              <w:pPr>
                                <w:spacing w:after="0" w:line="256" w:lineRule="auto"/>
                                <w:jc w:val="center"/>
                                <w:rPr>
                                  <w:sz w:val="24"/>
                                  <w:szCs w:val="24"/>
                                </w:rPr>
                              </w:pPr>
                              <w:r>
                                <w:rPr>
                                  <w:rFonts w:eastAsia="Calibri"/>
                                  <w:color w:val="000000"/>
                                  <w:sz w:val="16"/>
                                  <w:szCs w:val="16"/>
                                </w:rPr>
                                <w:t xml:space="preserve">(2.) </w:t>
                              </w:r>
                              <w:r>
                                <w:rPr>
                                  <w:rFonts w:ascii="Wingdings" w:eastAsia="Calibri" w:hAnsi="Wingdings"/>
                                  <w:color w:val="FF0000"/>
                                  <w:sz w:val="16"/>
                                  <w:szCs w:val="16"/>
                                </w:rPr>
                                <w:sym w:font="Wingdings" w:char="F0F0"/>
                              </w:r>
                              <w:r>
                                <w:rPr>
                                  <w:rFonts w:eastAsia="Calibri"/>
                                  <w:color w:val="000000"/>
                                  <w:sz w:val="16"/>
                                  <w:szCs w:val="16"/>
                                </w:rPr>
                                <w:t xml:space="preserve"> Safety study</w:t>
                              </w:r>
                            </w:p>
                          </w:txbxContent>
                        </wps:txbx>
                        <wps:bodyPr rot="0" spcFirstLastPara="0" vert="horz" wrap="square" lIns="35631" tIns="35631" rIns="35631" bIns="35631" numCol="1" spcCol="0" rtlCol="0" fromWordArt="0" anchor="ctr" anchorCtr="0" forceAA="0" compatLnSpc="1">
                          <a:prstTxWarp prst="textNoShape">
                            <a:avLst/>
                          </a:prstTxWarp>
                          <a:noAutofit/>
                        </wps:bodyPr>
                      </wps:wsp>
                      <wps:wsp>
                        <wps:cNvPr id="257" name="Connettore 2 257"/>
                        <wps:cNvCnPr/>
                        <wps:spPr>
                          <a:xfrm>
                            <a:off x="4365202" y="3500053"/>
                            <a:ext cx="195133" cy="18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9" name="Rettangolo con angoli arrotondati 259"/>
                        <wps:cNvSpPr/>
                        <wps:spPr>
                          <a:xfrm>
                            <a:off x="1825362" y="46650"/>
                            <a:ext cx="2505710" cy="38227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B2C98" w14:textId="77777777" w:rsidR="003B3EEC" w:rsidRDefault="003B3EEC" w:rsidP="003B3EEC">
                              <w:pPr>
                                <w:spacing w:line="252" w:lineRule="auto"/>
                                <w:jc w:val="center"/>
                                <w:rPr>
                                  <w:sz w:val="24"/>
                                  <w:szCs w:val="24"/>
                                </w:rPr>
                              </w:pPr>
                              <w:r>
                                <w:rPr>
                                  <w:rFonts w:eastAsia="Calibri" w:cs="Calibri"/>
                                  <w:color w:val="000000"/>
                                  <w:sz w:val="32"/>
                                  <w:szCs w:val="32"/>
                                </w:rPr>
                                <w:t>SAFETY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67" name="Rettangolo con angoli arrotondati 267"/>
                        <wps:cNvSpPr/>
                        <wps:spPr>
                          <a:xfrm>
                            <a:off x="1825362" y="341925"/>
                            <a:ext cx="2505710" cy="26416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A83F6" w14:textId="77777777" w:rsidR="003B3EEC" w:rsidRDefault="003B3EEC" w:rsidP="003B3EEC">
                              <w:pPr>
                                <w:spacing w:line="252" w:lineRule="auto"/>
                                <w:jc w:val="center"/>
                                <w:rPr>
                                  <w:sz w:val="24"/>
                                  <w:szCs w:val="24"/>
                                </w:rPr>
                              </w:pPr>
                              <w:r>
                                <w:rPr>
                                  <w:rFonts w:eastAsia="Calibri" w:cs="Calibri"/>
                                  <w:color w:val="000000"/>
                                </w:rPr>
                                <w:t>(4.) - Safety promotion</w:t>
                              </w:r>
                            </w:p>
                            <w:p w14:paraId="7E352571" w14:textId="77777777" w:rsidR="003B3EEC" w:rsidRDefault="003B3EEC" w:rsidP="003B3EEC">
                              <w:pPr>
                                <w:spacing w:line="252" w:lineRule="auto"/>
                                <w:jc w:val="center"/>
                              </w:pPr>
                              <w:r>
                                <w:rPr>
                                  <w:rFonts w:eastAsia="Calibri"/>
                                  <w:sz w:val="36"/>
                                  <w:szCs w:val="36"/>
                                </w:rPr>
                                <w:t>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69" name="Connettore a gomito 269"/>
                        <wps:cNvCnPr/>
                        <wps:spPr>
                          <a:xfrm rot="5400000">
                            <a:off x="1563046" y="695916"/>
                            <a:ext cx="253904" cy="115651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0" name="Connettore a gomito 270"/>
                        <wps:cNvCnPr/>
                        <wps:spPr>
                          <a:xfrm rot="16200000" flipH="1">
                            <a:off x="2732495" y="682984"/>
                            <a:ext cx="253904" cy="118238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2" name="Rettangolo con angoli arrotondati 942"/>
                        <wps:cNvSpPr/>
                        <wps:spPr>
                          <a:xfrm>
                            <a:off x="189525" y="7187261"/>
                            <a:ext cx="359410" cy="179705"/>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A5F47" w14:textId="77777777" w:rsidR="003B3EEC" w:rsidRDefault="003B3EEC" w:rsidP="003B3EEC">
                              <w:pPr>
                                <w:rPr>
                                  <w:rFonts w:eastAsia="Calibri" w:cs="Calibri"/>
                                  <w:color w:val="000000"/>
                                  <w:sz w:val="16"/>
                                  <w:szCs w:val="16"/>
                                </w:rPr>
                              </w:pPr>
                              <w:r>
                                <w:rPr>
                                  <w:rFonts w:eastAsia="Calibri" w:cs="Calibri"/>
                                  <w:color w:val="000000"/>
                                  <w:sz w:val="16"/>
                                  <w:szCs w:val="16"/>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3" name="Ovale 943"/>
                        <wps:cNvSpPr/>
                        <wps:spPr>
                          <a:xfrm>
                            <a:off x="189525" y="7410781"/>
                            <a:ext cx="359410" cy="17970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56111E" w14:textId="77777777" w:rsidR="003B3EEC" w:rsidRDefault="003B3EEC" w:rsidP="003B3EEC">
                              <w:pPr>
                                <w:spacing w:line="252" w:lineRule="auto"/>
                                <w:rPr>
                                  <w:rFonts w:eastAsia="Calibri"/>
                                </w:rPr>
                              </w:pPr>
                              <w:r>
                                <w:rPr>
                                  <w:rFonts w:eastAsia="Calibri"/>
                                </w:rPr>
                                <w:t> </w:t>
                              </w:r>
                            </w:p>
                          </w:txbxContent>
                        </wps:txbx>
                        <wps:bodyPr rot="0" spcFirstLastPara="0" vert="horz" wrap="square" lIns="35631" tIns="35631" rIns="35631" bIns="35631" numCol="1" spcCol="0" rtlCol="0" fromWordArt="0" anchor="ctr" anchorCtr="0" forceAA="0" compatLnSpc="1">
                          <a:prstTxWarp prst="textNoShape">
                            <a:avLst/>
                          </a:prstTxWarp>
                          <a:noAutofit/>
                        </wps:bodyPr>
                      </wps:wsp>
                      <wps:wsp>
                        <wps:cNvPr id="944" name="Rettangolo con angoli arrotondati 944"/>
                        <wps:cNvSpPr/>
                        <wps:spPr>
                          <a:xfrm>
                            <a:off x="189525" y="7634936"/>
                            <a:ext cx="359410" cy="179705"/>
                          </a:xfrm>
                          <a:prstGeom prst="roundRect">
                            <a:avLst>
                              <a:gd name="adj" fmla="val 263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DB7C12" w14:textId="77777777" w:rsidR="003B3EEC" w:rsidRDefault="003B3EEC" w:rsidP="003B3EEC">
                              <w:pPr>
                                <w:jc w:val="center"/>
                                <w:rPr>
                                  <w:rFonts w:eastAsia="Calibri" w:cs="Calibri"/>
                                  <w:color w:val="000000"/>
                                  <w:sz w:val="16"/>
                                  <w:szCs w:val="16"/>
                                </w:rPr>
                              </w:pPr>
                              <w:r>
                                <w:rPr>
                                  <w:rFonts w:eastAsia="Calibri" w:cs="Calibri"/>
                                  <w:color w:val="000000"/>
                                  <w:sz w:val="16"/>
                                  <w:szCs w:val="16"/>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5" name="Rettangolo con angoli arrotondati 945"/>
                        <wps:cNvSpPr/>
                        <wps:spPr>
                          <a:xfrm>
                            <a:off x="170475" y="6935801"/>
                            <a:ext cx="659130"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3A604" w14:textId="77777777" w:rsidR="003B3EEC" w:rsidRDefault="003B3EEC" w:rsidP="003B3EEC">
                              <w:pPr>
                                <w:rPr>
                                  <w:rFonts w:eastAsia="Calibri" w:cs="Calibri"/>
                                  <w:color w:val="000000"/>
                                  <w:sz w:val="18"/>
                                  <w:szCs w:val="18"/>
                                </w:rPr>
                              </w:pPr>
                              <w:r>
                                <w:rPr>
                                  <w:rFonts w:eastAsia="Calibri" w:cs="Calibri"/>
                                  <w:color w:val="000000"/>
                                  <w:sz w:val="18"/>
                                  <w:szCs w:val="18"/>
                                  <w:u w:val="single"/>
                                </w:rPr>
                                <w:t>Legend: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6" name="Rettangolo con angoli arrotondati 946"/>
                        <wps:cNvSpPr/>
                        <wps:spPr>
                          <a:xfrm>
                            <a:off x="618150" y="7187261"/>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4BB60" w14:textId="77777777" w:rsidR="003B3EEC" w:rsidRDefault="003B3EEC" w:rsidP="003B3EEC">
                              <w:pPr>
                                <w:rPr>
                                  <w:rFonts w:eastAsia="Calibri" w:cs="Calibri"/>
                                  <w:color w:val="000000"/>
                                  <w:sz w:val="18"/>
                                  <w:szCs w:val="18"/>
                                </w:rPr>
                              </w:pPr>
                              <w:r>
                                <w:rPr>
                                  <w:rFonts w:eastAsia="Calibri" w:cs="Calibri"/>
                                  <w:color w:val="000000"/>
                                  <w:sz w:val="18"/>
                                  <w:szCs w:val="18"/>
                                </w:rPr>
                                <w:t>SMS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7" name="Rettangolo con angoli arrotondati 947"/>
                        <wps:cNvSpPr/>
                        <wps:spPr>
                          <a:xfrm>
                            <a:off x="618150" y="7410781"/>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51623" w14:textId="77777777" w:rsidR="003B3EEC" w:rsidRDefault="003B3EEC" w:rsidP="003B3EEC">
                              <w:pPr>
                                <w:rPr>
                                  <w:rFonts w:eastAsia="Calibri" w:cs="Calibri"/>
                                  <w:color w:val="000000"/>
                                  <w:sz w:val="18"/>
                                  <w:szCs w:val="18"/>
                                </w:rPr>
                              </w:pPr>
                              <w:r>
                                <w:rPr>
                                  <w:rFonts w:eastAsia="Calibri" w:cs="Calibri"/>
                                  <w:color w:val="000000"/>
                                  <w:sz w:val="18"/>
                                  <w:szCs w:val="18"/>
                                </w:rPr>
                                <w:t>Link to other Component / Element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8" name="Rettangolo con angoli arrotondati 948"/>
                        <wps:cNvSpPr/>
                        <wps:spPr>
                          <a:xfrm>
                            <a:off x="618150" y="7634301"/>
                            <a:ext cx="1786255" cy="179705"/>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F0266" w14:textId="77777777" w:rsidR="003B3EEC" w:rsidRDefault="003B3EEC" w:rsidP="003B3EEC">
                              <w:pPr>
                                <w:rPr>
                                  <w:rFonts w:eastAsia="Calibri" w:cs="Calibri"/>
                                  <w:color w:val="000000"/>
                                  <w:sz w:val="18"/>
                                  <w:szCs w:val="18"/>
                                </w:rPr>
                              </w:pPr>
                              <w:r>
                                <w:rPr>
                                  <w:rFonts w:eastAsia="Calibri" w:cs="Calibri"/>
                                  <w:color w:val="000000"/>
                                  <w:sz w:val="18"/>
                                  <w:szCs w:val="18"/>
                                </w:rPr>
                                <w:t>SMS task</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0D53F123" id="Tela 275" o:spid="_x0000_s1402" editas="canvas" style="width:480.75pt;height:625.5pt;mso-position-horizontal-relative:char;mso-position-vertical-relative:line" coordsize="61055,7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">
                <v:shape id="_x0000_s1403" type="#_x0000_t75" style="position:absolute;width:61055;height:79438;visibility:visible;mso-wrap-style:square" filled="t" stroked="t" strokecolor="black [3213]">
                  <v:fill o:detectmouseclick="t"/>
                  <v:path o:connecttype="none"/>
                </v:shape>
                <v:roundrect id="Rettangolo con angoli arrotondati 22262" o:spid="_x0000_s1404" style="position:absolute;left:13592;top:7917;width:18180;height:355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" fillcolor="#b4c6e7 [1304]" strokecolor="#1f4d78 [1604]" strokeweight="1pt">
                  <v:stroke joinstyle="miter"/>
                  <v:textbox inset="0,0,0,0">
                    <w:txbxContent>
                      <w:p w14:paraId="082B4621"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(4.)</w:t>
                        </w:r>
                      </w:p>
                      <w:p w14:paraId="7F2E0D04" w14:textId="77777777" w:rsidR="003B3EEC" w:rsidRPr="006210CE" w:rsidRDefault="003B3EEC" w:rsidP="003B3EEC">
                        <w:pPr>
                          <w:spacing w:after="0" w:line="256" w:lineRule="auto"/>
                          <w:jc w:val="center"/>
                          <w:rPr>
                            <w:rFonts w:cstheme="minorHAnsi"/>
                            <w:sz w:val="16"/>
                            <w:szCs w:val="16"/>
                          </w:rPr>
                        </w:pPr>
                        <w:r w:rsidRPr="006210CE">
                          <w:rPr>
                            <w:rFonts w:eastAsia="Calibri" w:cstheme="minorHAnsi"/>
                            <w:color w:val="000000"/>
                            <w:sz w:val="16"/>
                            <w:szCs w:val="16"/>
                          </w:rPr>
                          <w:t>Safety promotion</w:t>
                        </w:r>
                      </w:p>
                    </w:txbxContent>
                  </v:textbox>
                </v:roundrect>
                <v:roundrect id="Rettangolo con angoli arrotondati 22263" o:spid="_x0000_s1405" style="position:absolute;left:2027;top:14011;width:18180;height:355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" fillcolor="#b4c6e7 [1304]" strokecolor="#1f4d78 [1604]" strokeweight="1pt">
                  <v:stroke joinstyle="miter"/>
                  <v:textbox inset="0,0,0,0">
                    <w:txbxContent>
                      <w:p w14:paraId="24B65907"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(4.1)</w:t>
                        </w:r>
                      </w:p>
                      <w:p w14:paraId="02821DB7" w14:textId="77777777" w:rsidR="003B3EEC" w:rsidRPr="006210CE" w:rsidRDefault="003B3EEC" w:rsidP="003B3EEC">
                        <w:pPr>
                          <w:spacing w:after="0" w:line="256" w:lineRule="auto"/>
                          <w:jc w:val="center"/>
                          <w:rPr>
                            <w:rFonts w:cstheme="minorHAnsi"/>
                            <w:sz w:val="16"/>
                            <w:szCs w:val="16"/>
                          </w:rPr>
                        </w:pPr>
                        <w:r w:rsidRPr="006210CE">
                          <w:rPr>
                            <w:rFonts w:eastAsia="Calibri" w:cstheme="minorHAnsi"/>
                            <w:color w:val="000000"/>
                            <w:sz w:val="16"/>
                            <w:szCs w:val="16"/>
                          </w:rPr>
                          <w:t>Training and education</w:t>
                        </w:r>
                      </w:p>
                    </w:txbxContent>
                  </v:textbox>
                </v:roundrect>
                <v:roundrect id="Rettangolo con angoli arrotondati 22264" o:spid="_x0000_s1406" style="position:absolute;left:25416;top:14011;width:18180;height:355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" fillcolor="#b4c6e7 [1304]" strokecolor="#1f4d78 [1604]" strokeweight="1pt">
                  <v:stroke joinstyle="miter"/>
                  <v:textbox inset="0,0,0,0">
                    <w:txbxContent>
                      <w:p w14:paraId="54BAA37C"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(4.2)</w:t>
                        </w:r>
                      </w:p>
                      <w:p w14:paraId="171EBA1F" w14:textId="77777777" w:rsidR="003B3EEC" w:rsidRPr="006210CE" w:rsidRDefault="003B3EEC" w:rsidP="003B3EEC">
                        <w:pPr>
                          <w:spacing w:after="0" w:line="256" w:lineRule="auto"/>
                          <w:jc w:val="center"/>
                          <w:rPr>
                            <w:rFonts w:cstheme="minorHAnsi"/>
                            <w:sz w:val="16"/>
                            <w:szCs w:val="16"/>
                          </w:rPr>
                        </w:pPr>
                        <w:r w:rsidRPr="006210CE">
                          <w:rPr>
                            <w:rFonts w:eastAsia="Calibri" w:cstheme="minorHAnsi"/>
                            <w:color w:val="000000"/>
                            <w:sz w:val="16"/>
                            <w:szCs w:val="16"/>
                          </w:rPr>
                          <w:t>Safety communication</w:t>
                        </w:r>
                      </w:p>
                    </w:txbxContent>
                  </v:textbox>
                </v:roundrect>
                <v:roundrect id="Rettangolo con angoli arrotondati 22265" o:spid="_x0000_s1407" style="position:absolute;left:2023;top:19317;width:18180;height:355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" fillcolor="#e2efd9 [665]" strokecolor="#1f4d78 [1604]" strokeweight="1pt">
                  <v:stroke joinstyle="miter"/>
                  <v:textbox inset="0,0,0,0">
                    <w:txbxContent>
                      <w:p w14:paraId="10D6FB3A"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Initial and recurrent safety training to management</w:t>
                        </w:r>
                      </w:p>
                    </w:txbxContent>
                  </v:textbox>
                </v:roundrect>
                <v:roundrect id="Rettangolo con angoli arrotondati 22266" o:spid="_x0000_s1408" style="position:absolute;left:1971;top:23953;width:18180;height:355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" fillcolor="#e2efd9 [665]" strokecolor="#1f4d78 [1604]" strokeweight="1pt">
                  <v:stroke joinstyle="miter"/>
                  <v:textbox inset="0,0,0,0">
                    <w:txbxContent>
                      <w:p w14:paraId="227089E2"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Initial and recurrent safety training to safety department personnel</w:t>
                        </w:r>
                      </w:p>
                    </w:txbxContent>
                  </v:textbox>
                </v:roundrect>
                <v:roundrect id="Rettangolo con angoli arrotondati 22267" o:spid="_x0000_s1409" style="position:absolute;left:2030;top:28588;width:18180;height:355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" fillcolor="#e2efd9 [665]" strokecolor="#1f4d78 [1604]" strokeweight="1pt">
                  <v:stroke joinstyle="miter"/>
                  <v:textbox inset="0,0,0,0">
                    <w:txbxContent>
                      <w:p w14:paraId="52666437" w14:textId="77777777" w:rsidR="003B3EEC" w:rsidRPr="006210CE" w:rsidRDefault="003B3EEC" w:rsidP="003B3EEC">
                        <w:pPr>
                          <w:spacing w:after="0"/>
                          <w:jc w:val="center"/>
                          <w:rPr>
                            <w:rFonts w:cstheme="minorHAnsi"/>
                            <w:color w:val="000000" w:themeColor="text1"/>
                            <w:sz w:val="16"/>
                            <w:szCs w:val="16"/>
                          </w:rPr>
                        </w:pPr>
                        <w:r w:rsidRPr="006210CE">
                          <w:rPr>
                            <w:rFonts w:cstheme="minorHAnsi"/>
                            <w:color w:val="000000" w:themeColor="text1"/>
                            <w:sz w:val="16"/>
                            <w:szCs w:val="16"/>
                          </w:rPr>
                          <w:t>Initial and recurrent safety training to personnel</w:t>
                        </w:r>
                      </w:p>
                    </w:txbxContent>
                  </v:textbox>
                </v:roundrect>
                <v:roundrect id="Rettangolo con angoli arrotondati 22268" o:spid="_x0000_s1410" style="position:absolute;left:25472;top:19317;width:18180;height:355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" fillcolor="#e2efd9 [665]" strokecolor="#1f4d78 [1604]" strokeweight="1pt">
                  <v:stroke joinstyle="miter"/>
                  <v:textbox inset="0,0,0,0">
                    <w:txbxContent>
                      <w:p w14:paraId="3D1F65E7"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Safety bulletin</w:t>
                        </w:r>
                      </w:p>
                    </w:txbxContent>
                  </v:textbox>
                </v:roundrect>
                <v:roundrect id="Rettangolo con angoli arrotondati 22269" o:spid="_x0000_s1411" style="position:absolute;left:25420;top:23953;width:18180;height:355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" fillcolor="#e2efd9 [665]" strokecolor="#1f4d78 [1604]" strokeweight="1pt">
                  <v:stroke joinstyle="miter"/>
                  <v:textbox inset="0,0,0,0">
                    <w:txbxContent>
                      <w:p w14:paraId="7895132D"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Safety Notice</w:t>
                        </w:r>
                      </w:p>
                    </w:txbxContent>
                  </v:textbox>
                </v:roundrect>
                <v:roundrect id="Rettangolo con angoli arrotondati 22270" o:spid="_x0000_s1412" style="position:absolute;left:25479;top:28592;width:18180;height:3555;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" fillcolor="#e2efd9 [665]" strokecolor="#1f4d78 [1604]" strokeweight="1pt">
                  <v:stroke joinstyle="miter"/>
                  <v:textbox inset="0,0,0,0">
                    <w:txbxContent>
                      <w:p w14:paraId="0A0D9166"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Divulgation</w:t>
                        </w:r>
                      </w:p>
                    </w:txbxContent>
                  </v:textbox>
                </v:roundrect>
                <v:roundrect id="Rettangolo con angoli arrotondati 22271" o:spid="_x0000_s1413" style="position:absolute;left:25472;top:33223;width:18180;height:3556;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" fillcolor="#e2efd9 [665]" strokecolor="#1f4d78 [1604]" strokeweight="1pt">
                  <v:stroke joinstyle="miter"/>
                  <v:textbox inset="0,0,0,0">
                    <w:txbxContent>
                      <w:p w14:paraId="458FA6D5" w14:textId="77777777" w:rsidR="003B3EEC" w:rsidRPr="006210CE" w:rsidRDefault="003B3EEC" w:rsidP="003B3EEC">
                        <w:pPr>
                          <w:spacing w:after="0"/>
                          <w:jc w:val="center"/>
                          <w:rPr>
                            <w:rFonts w:cstheme="minorHAnsi"/>
                            <w:color w:val="000000" w:themeColor="text1"/>
                            <w:sz w:val="16"/>
                            <w:szCs w:val="16"/>
                          </w:rPr>
                        </w:pPr>
                        <w:r>
                          <w:rPr>
                            <w:rFonts w:cstheme="minorHAnsi"/>
                            <w:color w:val="000000" w:themeColor="text1"/>
                            <w:sz w:val="16"/>
                            <w:szCs w:val="16"/>
                          </w:rPr>
                          <w:t>Safety survey</w:t>
                        </w:r>
                      </w:p>
                    </w:txbxContent>
                  </v:textbox>
                </v:roundrect>
                <v:oval id="Ovale 256" o:spid="_x0000_s1414" style="position:absolute;left:45603;top:32686;width:13640;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" fillcolor="#b4c6e7 [1304]" strokecolor="#1f4d78 [1604]" strokeweight="1pt">
                  <v:stroke joinstyle="miter"/>
                  <v:textbox inset=".98975mm,.98975mm,.98975mm,.98975mm">
                    <w:txbxContent>
                      <w:p w14:paraId="33001CBC" w14:textId="77777777" w:rsidR="003B3EEC" w:rsidRDefault="003B3EEC" w:rsidP="003B3EEC">
                        <w:pPr>
                          <w:spacing w:after="0" w:line="256" w:lineRule="auto"/>
                          <w:jc w:val="center"/>
                          <w:rPr>
                            <w:sz w:val="24"/>
                            <w:szCs w:val="24"/>
                          </w:rPr>
                        </w:pPr>
                        <w:r>
                          <w:rPr>
                            <w:rFonts w:eastAsia="Calibri"/>
                            <w:color w:val="000000"/>
                            <w:sz w:val="16"/>
                            <w:szCs w:val="16"/>
                          </w:rPr>
                          <w:t xml:space="preserve">(2.) </w:t>
                        </w:r>
                        <w:r>
                          <w:rPr>
                            <w:rFonts w:ascii="Wingdings" w:eastAsia="Calibri" w:hAnsi="Wingdings"/>
                            <w:color w:val="FF0000"/>
                            <w:sz w:val="16"/>
                            <w:szCs w:val="16"/>
                          </w:rPr>
                          <w:sym w:font="Wingdings" w:char="F0F0"/>
                        </w:r>
                        <w:r>
                          <w:rPr>
                            <w:rFonts w:eastAsia="Calibri"/>
                            <w:color w:val="000000"/>
                            <w:sz w:val="16"/>
                            <w:szCs w:val="16"/>
                          </w:rPr>
                          <w:t xml:space="preserve"> Safety study</w:t>
                        </w:r>
                      </w:p>
                    </w:txbxContent>
                  </v:textbox>
                </v:oval>
                <v:shape id="Connettore 2 257" o:spid="_x0000_s1415" type="#_x0000_t32" style="position:absolute;left:43652;top:35000;width:195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" strokecolor="#5b9bd5 [3204]" strokeweight=".5pt">
                  <v:stroke endarrow="block" joinstyle="miter"/>
                </v:shape>
                <v:roundrect id="Rettangolo con angoli arrotondati 259" o:spid="_x0000_s1416" style="position:absolute;left:18253;top:466;width:25057;height:382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" filled="f" stroked="f" strokeweight="1pt">
                  <v:stroke joinstyle="miter"/>
                  <v:textbox inset="1mm,0,1mm,0">
                    <w:txbxContent>
                      <w:p w14:paraId="265B2C98" w14:textId="77777777" w:rsidR="003B3EEC" w:rsidRDefault="003B3EEC" w:rsidP="003B3EEC">
                        <w:pPr>
                          <w:spacing w:line="252" w:lineRule="auto"/>
                          <w:jc w:val="center"/>
                          <w:rPr>
                            <w:sz w:val="24"/>
                            <w:szCs w:val="24"/>
                          </w:rPr>
                        </w:pPr>
                        <w:r>
                          <w:rPr>
                            <w:rFonts w:eastAsia="Calibri" w:cs="Calibri"/>
                            <w:color w:val="000000"/>
                            <w:sz w:val="32"/>
                            <w:szCs w:val="32"/>
                          </w:rPr>
                          <w:t>SAFETY PROCESSES</w:t>
                        </w:r>
                      </w:p>
                    </w:txbxContent>
                  </v:textbox>
                </v:roundrect>
                <v:roundrect id="Rettangolo con angoli arrotondati 267" o:spid="_x0000_s1417" style="position:absolute;left:18253;top:3419;width:25057;height:2641;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" filled="f" stroked="f" strokeweight="1pt">
                  <v:stroke joinstyle="miter"/>
                  <v:textbox inset="1mm,0,1mm,0">
                    <w:txbxContent>
                      <w:p w14:paraId="12CA83F6" w14:textId="77777777" w:rsidR="003B3EEC" w:rsidRDefault="003B3EEC" w:rsidP="003B3EEC">
                        <w:pPr>
                          <w:spacing w:line="252" w:lineRule="auto"/>
                          <w:jc w:val="center"/>
                          <w:rPr>
                            <w:sz w:val="24"/>
                            <w:szCs w:val="24"/>
                          </w:rPr>
                        </w:pPr>
                        <w:r>
                          <w:rPr>
                            <w:rFonts w:eastAsia="Calibri" w:cs="Calibri"/>
                            <w:color w:val="000000"/>
                          </w:rPr>
                          <w:t>(4.) - Safety promotion</w:t>
                        </w:r>
                      </w:p>
                      <w:p w14:paraId="7E352571" w14:textId="77777777" w:rsidR="003B3EEC" w:rsidRDefault="003B3EEC" w:rsidP="003B3EEC">
                        <w:pPr>
                          <w:spacing w:line="252" w:lineRule="auto"/>
                          <w:jc w:val="center"/>
                        </w:pPr>
                        <w:r>
                          <w:rPr>
                            <w:rFonts w:eastAsia="Calibri"/>
                            <w:sz w:val="36"/>
                            <w:szCs w:val="36"/>
                          </w:rPr>
                          <w:t> </w:t>
                        </w:r>
                      </w:p>
                    </w:txbxContent>
                  </v:textbox>
                </v:roundrect>
                <v:shape id="Connettore a gomito 269" o:spid="_x0000_s1418" type="#_x0000_t34" style="position:absolute;left:15630;top:6959;width:2539;height:115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" strokecolor="#5b9bd5 [3204]" strokeweight=".5pt">
                  <v:stroke endarrow="block"/>
                </v:shape>
                <v:shape id="Connettore a gomito 270" o:spid="_x0000_s1419" type="#_x0000_t34" style="position:absolute;left:27324;top:6830;width:2539;height:118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" strokecolor="#5b9bd5 [3204]" strokeweight=".5pt">
                  <v:stroke endarrow="block"/>
                </v:shape>
                <v:roundrect id="Rettangolo con angoli arrotondati 942" o:spid="_x0000_s1420" style="position:absolute;left:1895;top:71872;width:3594;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" fillcolor="#b4c6e7 [1304]" strokecolor="#1f4d78 [1604]" strokeweight="1pt">
                  <v:stroke joinstyle="miter"/>
                  <v:textbox inset="0,0,0,0">
                    <w:txbxContent>
                      <w:p w14:paraId="57EA5F47" w14:textId="77777777" w:rsidR="003B3EEC" w:rsidRDefault="003B3EEC" w:rsidP="003B3EEC">
                        <w:pPr>
                          <w:rPr>
                            <w:rFonts w:eastAsia="Calibri" w:cs="Calibri"/>
                            <w:color w:val="000000"/>
                            <w:sz w:val="16"/>
                            <w:szCs w:val="16"/>
                          </w:rPr>
                        </w:pPr>
                        <w:r>
                          <w:rPr>
                            <w:rFonts w:eastAsia="Calibri" w:cs="Calibri"/>
                            <w:color w:val="000000"/>
                            <w:sz w:val="16"/>
                            <w:szCs w:val="16"/>
                          </w:rPr>
                          <w:t> </w:t>
                        </w:r>
                      </w:p>
                    </w:txbxContent>
                  </v:textbox>
                </v:roundrect>
                <v:oval id="Ovale 943" o:spid="_x0000_s1421" style="position:absolute;left:1895;top:74107;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" fillcolor="#b4c6e7 [1304]" strokecolor="#1f4d78 [1604]" strokeweight="1pt">
                  <v:stroke joinstyle="miter"/>
                  <v:textbox inset=".98975mm,.98975mm,.98975mm,.98975mm">
                    <w:txbxContent>
                      <w:p w14:paraId="5556111E" w14:textId="77777777" w:rsidR="003B3EEC" w:rsidRDefault="003B3EEC" w:rsidP="003B3EEC">
                        <w:pPr>
                          <w:spacing w:line="252" w:lineRule="auto"/>
                          <w:rPr>
                            <w:rFonts w:eastAsia="Calibri"/>
                          </w:rPr>
                        </w:pPr>
                        <w:r>
                          <w:rPr>
                            <w:rFonts w:eastAsia="Calibri"/>
                          </w:rPr>
                          <w:t> </w:t>
                        </w:r>
                      </w:p>
                    </w:txbxContent>
                  </v:textbox>
                </v:oval>
                <v:roundrect id="Rettangolo con angoli arrotondati 944" o:spid="_x0000_s1422" style="position:absolute;left:1895;top:76349;width:3594;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" fillcolor="#e2efd9 [665]" strokecolor="#1f4d78 [1604]" strokeweight="1pt">
                  <v:stroke joinstyle="miter"/>
                  <v:textbox inset="0,0,0,0">
                    <w:txbxContent>
                      <w:p w14:paraId="61DB7C12" w14:textId="77777777" w:rsidR="003B3EEC" w:rsidRDefault="003B3EEC" w:rsidP="003B3EEC">
                        <w:pPr>
                          <w:jc w:val="center"/>
                          <w:rPr>
                            <w:rFonts w:eastAsia="Calibri" w:cs="Calibri"/>
                            <w:color w:val="000000"/>
                            <w:sz w:val="16"/>
                            <w:szCs w:val="16"/>
                          </w:rPr>
                        </w:pPr>
                        <w:r>
                          <w:rPr>
                            <w:rFonts w:eastAsia="Calibri" w:cs="Calibri"/>
                            <w:color w:val="000000"/>
                            <w:sz w:val="16"/>
                            <w:szCs w:val="16"/>
                          </w:rPr>
                          <w:t> </w:t>
                        </w:r>
                      </w:p>
                    </w:txbxContent>
                  </v:textbox>
                </v:roundrect>
                <v:roundrect id="Rettangolo con angoli arrotondati 945" o:spid="_x0000_s1423" style="position:absolute;left:1704;top:69358;width:6592;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" filled="f" stroked="f" strokeweight="1pt">
                  <v:stroke joinstyle="miter"/>
                  <v:textbox inset="1mm,0,1mm,0">
                    <w:txbxContent>
                      <w:p w14:paraId="3C33A604" w14:textId="77777777" w:rsidR="003B3EEC" w:rsidRDefault="003B3EEC" w:rsidP="003B3EEC">
                        <w:pPr>
                          <w:rPr>
                            <w:rFonts w:eastAsia="Calibri" w:cs="Calibri"/>
                            <w:color w:val="000000"/>
                            <w:sz w:val="18"/>
                            <w:szCs w:val="18"/>
                          </w:rPr>
                        </w:pPr>
                        <w:r>
                          <w:rPr>
                            <w:rFonts w:eastAsia="Calibri" w:cs="Calibri"/>
                            <w:color w:val="000000"/>
                            <w:sz w:val="18"/>
                            <w:szCs w:val="18"/>
                            <w:u w:val="single"/>
                          </w:rPr>
                          <w:t>Legend:</w:t>
                        </w:r>
                      </w:p>
                    </w:txbxContent>
                  </v:textbox>
                </v:roundrect>
                <v:roundrect id="Rettangolo con angoli arrotondati 946" o:spid="_x0000_s1424" style="position:absolute;left:6181;top:71872;width:17863;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" filled="f" stroked="f" strokeweight="1pt">
                  <v:stroke joinstyle="miter"/>
                  <v:textbox inset="1mm,0,1mm,0">
                    <w:txbxContent>
                      <w:p w14:paraId="2474BB60" w14:textId="77777777" w:rsidR="003B3EEC" w:rsidRDefault="003B3EEC" w:rsidP="003B3EEC">
                        <w:pPr>
                          <w:rPr>
                            <w:rFonts w:eastAsia="Calibri" w:cs="Calibri"/>
                            <w:color w:val="000000"/>
                            <w:sz w:val="18"/>
                            <w:szCs w:val="18"/>
                          </w:rPr>
                        </w:pPr>
                        <w:r>
                          <w:rPr>
                            <w:rFonts w:eastAsia="Calibri" w:cs="Calibri"/>
                            <w:color w:val="000000"/>
                            <w:sz w:val="18"/>
                            <w:szCs w:val="18"/>
                          </w:rPr>
                          <w:t>SMS Component / Element</w:t>
                        </w:r>
                      </w:p>
                    </w:txbxContent>
                  </v:textbox>
                </v:roundrect>
                <v:roundrect id="Rettangolo con angoli arrotondati 947" o:spid="_x0000_s1425" style="position:absolute;left:6181;top:74107;width:17863;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" filled="f" stroked="f" strokeweight="1pt">
                  <v:stroke joinstyle="miter"/>
                  <v:textbox inset="1mm,0,1mm,0">
                    <w:txbxContent>
                      <w:p w14:paraId="2D451623" w14:textId="77777777" w:rsidR="003B3EEC" w:rsidRDefault="003B3EEC" w:rsidP="003B3EEC">
                        <w:pPr>
                          <w:rPr>
                            <w:rFonts w:eastAsia="Calibri" w:cs="Calibri"/>
                            <w:color w:val="000000"/>
                            <w:sz w:val="18"/>
                            <w:szCs w:val="18"/>
                          </w:rPr>
                        </w:pPr>
                        <w:r>
                          <w:rPr>
                            <w:rFonts w:eastAsia="Calibri" w:cs="Calibri"/>
                            <w:color w:val="000000"/>
                            <w:sz w:val="18"/>
                            <w:szCs w:val="18"/>
                          </w:rPr>
                          <w:t>Link to other Component / Element</w:t>
                        </w:r>
                      </w:p>
                    </w:txbxContent>
                  </v:textbox>
                </v:roundrect>
                <v:roundrect id="Rettangolo con angoli arrotondati 948" o:spid="_x0000_s1426" style="position:absolute;left:6181;top:76343;width:17863;height:1797;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" filled="f" stroked="f" strokeweight="1pt">
                  <v:stroke joinstyle="miter"/>
                  <v:textbox inset="1mm,0,1mm,0">
                    <w:txbxContent>
                      <w:p w14:paraId="4E6F0266" w14:textId="77777777" w:rsidR="003B3EEC" w:rsidRDefault="003B3EEC" w:rsidP="003B3EEC">
                        <w:pPr>
                          <w:rPr>
                            <w:rFonts w:eastAsia="Calibri" w:cs="Calibri"/>
                            <w:color w:val="000000"/>
                            <w:sz w:val="18"/>
                            <w:szCs w:val="18"/>
                          </w:rPr>
                        </w:pPr>
                        <w:r>
                          <w:rPr>
                            <w:rFonts w:eastAsia="Calibri" w:cs="Calibri"/>
                            <w:color w:val="000000"/>
                            <w:sz w:val="18"/>
                            <w:szCs w:val="18"/>
                          </w:rPr>
                          <w:t>SMS task</w:t>
                        </w:r>
                      </w:p>
                    </w:txbxContent>
                  </v:textbox>
                </v:roundrect>
                <w10:anchorlock/>
              </v:group>
            </w:pict>
          </mc:Fallback>
        </mc:AlternateContent>
      </w:r>
    </w:p>
    <w:p w14:paraId="4D3DFFA6" w14:textId="77777777" w:rsidR="003B3EEC" w:rsidRPr="00356207" w:rsidRDefault="003B3EEC" w:rsidP="00356207"/>
    <w:p w14:paraId="41FDE9DF" w14:textId="77777777" w:rsidR="00134A0C" w:rsidRDefault="00134A0C">
      <w:pPr>
        <w:spacing w:after="160" w:line="259" w:lineRule="auto"/>
      </w:pPr>
      <w:r>
        <w:br w:type="page"/>
      </w:r>
    </w:p>
    <w:p w14:paraId="5E8556EC" w14:textId="0D20E500" w:rsidR="003B3EEC" w:rsidRPr="00356207" w:rsidRDefault="003B3EEC" w:rsidP="00356207">
      <w:r w:rsidRPr="00356207">
        <w:lastRenderedPageBreak/>
        <w:t>The table below provides a summary of the core components of the SMS in accordance with the applicable regulations:</w:t>
      </w:r>
    </w:p>
    <w:tbl>
      <w:tblPr>
        <w:tblW w:w="0" w:type="auto"/>
        <w:tblCellMar>
          <w:top w:w="67" w:type="dxa"/>
          <w:left w:w="8" w:type="dxa"/>
          <w:right w:w="13" w:type="dxa"/>
        </w:tblCellMar>
        <w:tblLook w:val="04A0" w:firstRow="1" w:lastRow="0" w:firstColumn="1" w:lastColumn="0" w:noHBand="0" w:noVBand="1"/>
      </w:tblPr>
      <w:tblGrid>
        <w:gridCol w:w="2147"/>
        <w:gridCol w:w="1540"/>
        <w:gridCol w:w="4875"/>
        <w:gridCol w:w="1061"/>
      </w:tblGrid>
      <w:tr w:rsidR="003B3EEC" w:rsidRPr="009E2A2F" w14:paraId="0A3B8AE6" w14:textId="77777777" w:rsidTr="00CC5ADB">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8" w:type="dxa"/>
              <w:left w:w="68" w:type="dxa"/>
              <w:bottom w:w="68" w:type="dxa"/>
              <w:right w:w="68" w:type="dxa"/>
            </w:tcMar>
            <w:vAlign w:val="center"/>
          </w:tcPr>
          <w:p w14:paraId="3C6490D9" w14:textId="77777777" w:rsidR="003B3EEC" w:rsidRPr="009E2A2F" w:rsidRDefault="003B3EEC" w:rsidP="00CC5ADB">
            <w:pPr>
              <w:spacing w:after="0"/>
              <w:contextualSpacing/>
              <w:jc w:val="center"/>
              <w:rPr>
                <w:rFonts w:cstheme="minorHAnsi"/>
                <w:b/>
                <w:bCs/>
              </w:rPr>
            </w:pPr>
            <w:r w:rsidRPr="009E2A2F">
              <w:rPr>
                <w:rFonts w:cstheme="minorHAnsi"/>
                <w:b/>
                <w:bCs/>
                <w:color w:val="333333"/>
              </w:rPr>
              <w:t>Element of SMS</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8" w:type="dxa"/>
              <w:left w:w="68" w:type="dxa"/>
              <w:bottom w:w="68" w:type="dxa"/>
              <w:right w:w="68" w:type="dxa"/>
            </w:tcMar>
            <w:vAlign w:val="center"/>
          </w:tcPr>
          <w:p w14:paraId="7915AAFF" w14:textId="77777777" w:rsidR="003B3EEC" w:rsidRPr="009E2A2F" w:rsidRDefault="003B3EEC" w:rsidP="00CC5ADB">
            <w:pPr>
              <w:spacing w:after="0"/>
              <w:contextualSpacing/>
              <w:jc w:val="center"/>
              <w:rPr>
                <w:rFonts w:cstheme="minorHAnsi"/>
                <w:b/>
                <w:bCs/>
              </w:rPr>
            </w:pPr>
            <w:r w:rsidRPr="009E2A2F">
              <w:rPr>
                <w:rFonts w:cstheme="minorHAnsi"/>
                <w:b/>
                <w:bCs/>
                <w:color w:val="333333"/>
              </w:rPr>
              <w:t>Responsible</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8" w:type="dxa"/>
              <w:left w:w="68" w:type="dxa"/>
              <w:bottom w:w="68" w:type="dxa"/>
              <w:right w:w="68" w:type="dxa"/>
            </w:tcMar>
            <w:vAlign w:val="center"/>
          </w:tcPr>
          <w:p w14:paraId="4F4DF47E" w14:textId="77777777" w:rsidR="003B3EEC" w:rsidRPr="009E2A2F" w:rsidRDefault="003B3EEC" w:rsidP="00CC5ADB">
            <w:pPr>
              <w:spacing w:after="0"/>
              <w:contextualSpacing/>
              <w:jc w:val="center"/>
              <w:rPr>
                <w:rFonts w:cstheme="minorHAnsi"/>
                <w:b/>
                <w:bCs/>
              </w:rPr>
            </w:pPr>
            <w:r w:rsidRPr="009E2A2F">
              <w:rPr>
                <w:rFonts w:cstheme="minorHAnsi"/>
                <w:b/>
                <w:bCs/>
                <w:color w:val="333333"/>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8" w:type="dxa"/>
              <w:left w:w="68" w:type="dxa"/>
              <w:bottom w:w="68" w:type="dxa"/>
              <w:right w:w="68" w:type="dxa"/>
            </w:tcMar>
            <w:vAlign w:val="center"/>
          </w:tcPr>
          <w:p w14:paraId="7CA9695A" w14:textId="77777777" w:rsidR="003B3EEC" w:rsidRPr="009E2A2F" w:rsidRDefault="003B3EEC" w:rsidP="00CC5ADB">
            <w:pPr>
              <w:spacing w:after="0"/>
              <w:contextualSpacing/>
              <w:jc w:val="center"/>
              <w:rPr>
                <w:rFonts w:cstheme="minorHAnsi"/>
                <w:b/>
                <w:bCs/>
                <w:highlight w:val="yellow"/>
              </w:rPr>
            </w:pPr>
            <w:r w:rsidRPr="00DD41F8">
              <w:rPr>
                <w:rFonts w:cstheme="minorHAnsi"/>
                <w:b/>
                <w:bCs/>
                <w:color w:val="333333"/>
              </w:rPr>
              <w:t>Reference</w:t>
            </w:r>
          </w:p>
        </w:tc>
      </w:tr>
      <w:tr w:rsidR="00DD41F8" w:rsidRPr="009E2A2F" w14:paraId="3F2A6287"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94C4DEE" w14:textId="77777777" w:rsidR="00DD41F8" w:rsidRPr="009E2A2F" w:rsidRDefault="00DD41F8" w:rsidP="00DD41F8">
            <w:pPr>
              <w:spacing w:after="0"/>
              <w:contextualSpacing/>
              <w:rPr>
                <w:rFonts w:cstheme="minorHAnsi"/>
              </w:rPr>
            </w:pPr>
            <w:r w:rsidRPr="009E2A2F">
              <w:rPr>
                <w:rFonts w:cstheme="minorHAnsi"/>
                <w:color w:val="333333"/>
              </w:rPr>
              <w:t>Lines of responsibility and accountability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F567C06" w14:textId="77777777" w:rsidR="00DD41F8" w:rsidRPr="009E2A2F" w:rsidRDefault="00DD41F8" w:rsidP="00DD41F8">
            <w:pPr>
              <w:spacing w:after="0"/>
              <w:contextualSpacing/>
              <w:jc w:val="center"/>
              <w:rPr>
                <w:rFonts w:cstheme="minorHAnsi"/>
              </w:rPr>
            </w:pPr>
            <w:r w:rsidRPr="009E2A2F">
              <w:rPr>
                <w:rFonts w:cstheme="minorHAnsi"/>
                <w:color w:val="333333"/>
              </w:rPr>
              <w:t>AM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3E0E6D7" w14:textId="4A5FE796" w:rsidR="00DD41F8" w:rsidRPr="009E2A2F" w:rsidRDefault="00DD41F8" w:rsidP="00DD41F8">
            <w:pPr>
              <w:spacing w:after="0"/>
              <w:contextualSpacing/>
              <w:rPr>
                <w:rFonts w:cstheme="minorHAnsi"/>
              </w:rPr>
            </w:pPr>
            <w:r w:rsidRPr="009E2A2F">
              <w:rPr>
                <w:rFonts w:cstheme="minorHAnsi"/>
                <w:color w:val="333333"/>
              </w:rPr>
              <w:t>Clearly defined lines of responsibility and accountability throughout the organisation, including direct safety accountability of the Accountable Manager.</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351917C"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4604BF44" w14:textId="0943BEF7" w:rsidR="00DD41F8" w:rsidRPr="009E2A2F" w:rsidRDefault="00DD41F8" w:rsidP="00DD41F8">
            <w:pPr>
              <w:spacing w:after="0"/>
              <w:contextualSpacing/>
              <w:rPr>
                <w:rFonts w:cstheme="minorHAnsi"/>
                <w:highlight w:val="yellow"/>
              </w:rPr>
            </w:pPr>
            <w:r>
              <w:rPr>
                <w:rFonts w:cstheme="minorHAnsi"/>
                <w:color w:val="333333"/>
              </w:rPr>
              <w:t xml:space="preserve">Ch. </w:t>
            </w:r>
            <w:r w:rsidRPr="00C11F3D">
              <w:rPr>
                <w:rFonts w:cstheme="minorHAnsi"/>
                <w:i/>
                <w:iCs/>
                <w:color w:val="5B9BD5" w:themeColor="accent1"/>
                <w:u w:val="single"/>
              </w:rPr>
              <w:fldChar w:fldCharType="begin"/>
            </w:r>
            <w:r w:rsidRPr="00C11F3D">
              <w:rPr>
                <w:rFonts w:cstheme="minorHAnsi"/>
                <w:i/>
                <w:iCs/>
                <w:color w:val="5B9BD5" w:themeColor="accent1"/>
                <w:u w:val="single"/>
              </w:rPr>
              <w:instrText xml:space="preserve"> REF _Ref196579679 \r \h  \* MERGEFORMAT </w:instrText>
            </w:r>
            <w:r w:rsidRPr="00C11F3D">
              <w:rPr>
                <w:rFonts w:cstheme="minorHAnsi"/>
                <w:i/>
                <w:iCs/>
                <w:color w:val="5B9BD5" w:themeColor="accent1"/>
                <w:u w:val="single"/>
              </w:rPr>
            </w:r>
            <w:r w:rsidRPr="00C11F3D">
              <w:rPr>
                <w:rFonts w:cstheme="minorHAnsi"/>
                <w:i/>
                <w:iCs/>
                <w:color w:val="5B9BD5" w:themeColor="accent1"/>
                <w:u w:val="single"/>
              </w:rPr>
              <w:fldChar w:fldCharType="separate"/>
            </w:r>
            <w:r w:rsidR="00BE1D40">
              <w:rPr>
                <w:rFonts w:cstheme="minorHAnsi"/>
                <w:i/>
                <w:iCs/>
                <w:color w:val="5B9BD5" w:themeColor="accent1"/>
                <w:u w:val="single"/>
              </w:rPr>
              <w:t>4</w:t>
            </w:r>
            <w:r w:rsidRPr="00C11F3D">
              <w:rPr>
                <w:rFonts w:cstheme="minorHAnsi"/>
                <w:i/>
                <w:iCs/>
                <w:color w:val="5B9BD5" w:themeColor="accent1"/>
                <w:u w:val="single"/>
              </w:rPr>
              <w:fldChar w:fldCharType="end"/>
            </w:r>
          </w:p>
        </w:tc>
      </w:tr>
      <w:tr w:rsidR="00DD41F8" w:rsidRPr="009E2A2F" w14:paraId="2CD70771"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812B22D" w14:textId="77777777" w:rsidR="00DD41F8" w:rsidRPr="009E2A2F" w:rsidRDefault="00DD41F8" w:rsidP="00DD41F8">
            <w:pPr>
              <w:spacing w:after="0"/>
              <w:contextualSpacing/>
              <w:rPr>
                <w:rFonts w:cstheme="minorHAnsi"/>
              </w:rPr>
            </w:pPr>
            <w:r w:rsidRPr="009E2A2F">
              <w:rPr>
                <w:rFonts w:cstheme="minorHAnsi"/>
                <w:color w:val="333333"/>
              </w:rPr>
              <w:t>Safety Policy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04A6015" w14:textId="77777777" w:rsidR="00DD41F8" w:rsidRPr="009E2A2F" w:rsidRDefault="00DD41F8" w:rsidP="00DD41F8">
            <w:pPr>
              <w:spacing w:after="0"/>
              <w:contextualSpacing/>
              <w:jc w:val="center"/>
              <w:rPr>
                <w:rFonts w:cstheme="minorHAnsi"/>
              </w:rPr>
            </w:pPr>
            <w:r w:rsidRPr="009E2A2F">
              <w:rPr>
                <w:rFonts w:cstheme="minorHAnsi"/>
                <w:color w:val="333333"/>
              </w:rPr>
              <w:t>AM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054E983" w14:textId="77777777" w:rsidR="00DD41F8" w:rsidRPr="009E2A2F" w:rsidRDefault="00DD41F8" w:rsidP="00DD41F8">
            <w:pPr>
              <w:spacing w:after="0"/>
              <w:contextualSpacing/>
              <w:rPr>
                <w:rFonts w:cstheme="minorHAnsi"/>
              </w:rPr>
            </w:pPr>
            <w:r w:rsidRPr="009E2A2F">
              <w:rPr>
                <w:rFonts w:cstheme="minorHAnsi"/>
                <w:color w:val="333333"/>
              </w:rPr>
              <w:t>Overall philosophies and principles of the operator with regard to safety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78FE206"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748EFEEF" w14:textId="6A9BD6B7" w:rsidR="00DD41F8" w:rsidRPr="009E2A2F" w:rsidRDefault="00DD41F8" w:rsidP="00DD41F8">
            <w:pPr>
              <w:spacing w:after="0"/>
              <w:contextualSpacing/>
              <w:rPr>
                <w:rFonts w:cstheme="minorHAnsi"/>
                <w:highlight w:val="yellow"/>
              </w:rPr>
            </w:pPr>
            <w:r>
              <w:rPr>
                <w:rFonts w:cstheme="minorHAnsi"/>
                <w:color w:val="333333"/>
              </w:rPr>
              <w:t>Ch.</w:t>
            </w:r>
            <w:r w:rsidRPr="005E021C">
              <w:t xml:space="preserve"> </w:t>
            </w:r>
            <w:r w:rsidRPr="005E021C">
              <w:rPr>
                <w:rStyle w:val="Enfasiintensa"/>
                <w:i w:val="0"/>
                <w:iCs w:val="0"/>
                <w:u w:val="single"/>
              </w:rPr>
              <w:fldChar w:fldCharType="begin"/>
            </w:r>
            <w:r w:rsidRPr="005E021C">
              <w:rPr>
                <w:rFonts w:cstheme="minorHAnsi"/>
                <w:i/>
                <w:iCs/>
                <w:color w:val="5B9BD5" w:themeColor="accent1"/>
                <w:u w:val="single"/>
              </w:rPr>
              <w:instrText xml:space="preserve"> REF _Ref134801352 \r \h </w:instrText>
            </w:r>
            <w:r w:rsidRPr="005E021C">
              <w:rPr>
                <w:rStyle w:val="Enfasiintensa"/>
                <w:i w:val="0"/>
                <w:iCs w:val="0"/>
                <w:u w:val="single"/>
              </w:rPr>
              <w:instrText xml:space="preserve"> \* MERGEFORMAT </w:instrText>
            </w:r>
            <w:r w:rsidRPr="005E021C">
              <w:rPr>
                <w:rStyle w:val="Enfasiintensa"/>
                <w:i w:val="0"/>
                <w:iCs w:val="0"/>
                <w:u w:val="single"/>
              </w:rPr>
            </w:r>
            <w:r w:rsidRPr="005E021C">
              <w:rPr>
                <w:rStyle w:val="Enfasiintensa"/>
                <w:i w:val="0"/>
                <w:iCs w:val="0"/>
                <w:u w:val="single"/>
              </w:rPr>
              <w:fldChar w:fldCharType="separate"/>
            </w:r>
            <w:r w:rsidR="00BE1D40">
              <w:rPr>
                <w:rFonts w:cstheme="minorHAnsi"/>
                <w:i/>
                <w:iCs/>
                <w:color w:val="5B9BD5" w:themeColor="accent1"/>
                <w:u w:val="single"/>
              </w:rPr>
              <w:t>3.2</w:t>
            </w:r>
            <w:r w:rsidRPr="005E021C">
              <w:rPr>
                <w:rStyle w:val="Enfasiintensa"/>
                <w:i w:val="0"/>
                <w:iCs w:val="0"/>
                <w:u w:val="single"/>
              </w:rPr>
              <w:fldChar w:fldCharType="end"/>
            </w:r>
          </w:p>
        </w:tc>
      </w:tr>
      <w:tr w:rsidR="00DD41F8" w:rsidRPr="009E2A2F" w14:paraId="21B71AC9"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0455430" w14:textId="77777777" w:rsidR="00DD41F8" w:rsidRPr="009E2A2F" w:rsidRDefault="00DD41F8" w:rsidP="00DD41F8">
            <w:pPr>
              <w:spacing w:after="0"/>
              <w:contextualSpacing/>
              <w:rPr>
                <w:rFonts w:cstheme="minorHAnsi"/>
              </w:rPr>
            </w:pPr>
            <w:r w:rsidRPr="009E2A2F">
              <w:rPr>
                <w:rFonts w:cstheme="minorHAnsi"/>
                <w:color w:val="333333"/>
              </w:rPr>
              <w:t>Hazard identification processes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EBBA2FC" w14:textId="77777777" w:rsidR="00DD41F8" w:rsidRPr="009E2A2F" w:rsidRDefault="00DD41F8" w:rsidP="00DD41F8">
            <w:pPr>
              <w:spacing w:after="0"/>
              <w:contextualSpacing/>
              <w:jc w:val="center"/>
              <w:rPr>
                <w:rFonts w:cstheme="minorHAnsi"/>
              </w:rPr>
            </w:pPr>
            <w:r w:rsidRPr="009E2A2F">
              <w:rPr>
                <w:rFonts w:cstheme="minorHAnsi"/>
                <w:color w:val="333333"/>
              </w:rPr>
              <w:t>All Personnel</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F686674" w14:textId="77777777" w:rsidR="00DD41F8" w:rsidRPr="009E2A2F" w:rsidRDefault="00DD41F8" w:rsidP="00DD41F8">
            <w:pPr>
              <w:spacing w:after="0"/>
              <w:contextualSpacing/>
              <w:rPr>
                <w:rFonts w:cstheme="minorHAnsi"/>
              </w:rPr>
            </w:pPr>
            <w:r w:rsidRPr="009E2A2F">
              <w:rPr>
                <w:rFonts w:cstheme="minorHAnsi"/>
                <w:color w:val="333333"/>
              </w:rPr>
              <w:t>Reactive and proactive schemes for hazard identification</w:t>
            </w:r>
          </w:p>
          <w:p w14:paraId="732F3FDD" w14:textId="77777777" w:rsidR="00DD41F8" w:rsidRPr="009E2A2F" w:rsidRDefault="00DD41F8" w:rsidP="00DD41F8">
            <w:pPr>
              <w:spacing w:after="0"/>
              <w:contextualSpacing/>
              <w:rPr>
                <w:rFonts w:cstheme="minorHAnsi"/>
              </w:rPr>
            </w:pPr>
            <w:r w:rsidRPr="009E2A2F">
              <w:rPr>
                <w:rFonts w:cstheme="minorHAnsi"/>
                <w:color w:val="333333"/>
              </w:rPr>
              <w:t>Reporting systems, including confidential reporting schemes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1AFD5AA"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76B1E550" w14:textId="6099B6E3"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_Ref196579994 \r \h </w:instrText>
            </w:r>
            <w:r>
              <w:rPr>
                <w:rStyle w:val="Enfasiintensa"/>
                <w:u w:val="single"/>
              </w:rPr>
            </w:r>
            <w:r>
              <w:rPr>
                <w:rStyle w:val="Enfasiintensa"/>
                <w:u w:val="single"/>
              </w:rPr>
              <w:fldChar w:fldCharType="separate"/>
            </w:r>
            <w:r w:rsidR="00BE1D40">
              <w:rPr>
                <w:rStyle w:val="Enfasiintensa"/>
                <w:u w:val="single"/>
              </w:rPr>
              <w:t>5.2</w:t>
            </w:r>
            <w:r>
              <w:rPr>
                <w:rStyle w:val="Enfasiintensa"/>
                <w:u w:val="single"/>
              </w:rPr>
              <w:fldChar w:fldCharType="end"/>
            </w:r>
          </w:p>
        </w:tc>
      </w:tr>
      <w:tr w:rsidR="00DD41F8" w:rsidRPr="009E2A2F" w14:paraId="6DD98D6D"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88B5A14" w14:textId="77777777" w:rsidR="00DD41F8" w:rsidRPr="009E2A2F" w:rsidRDefault="00DD41F8" w:rsidP="00DD41F8">
            <w:pPr>
              <w:spacing w:after="0"/>
              <w:contextualSpacing/>
              <w:rPr>
                <w:rFonts w:cstheme="minorHAnsi"/>
              </w:rPr>
            </w:pPr>
            <w:r w:rsidRPr="009E2A2F">
              <w:rPr>
                <w:rFonts w:cstheme="minorHAnsi"/>
                <w:color w:val="333333"/>
              </w:rPr>
              <w:t>Risk assessment and mitigation processes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50B6890" w14:textId="77777777" w:rsidR="00DD41F8" w:rsidRPr="009E2A2F" w:rsidRDefault="00DD41F8" w:rsidP="00DD41F8">
            <w:pPr>
              <w:spacing w:after="0"/>
              <w:contextualSpacing/>
              <w:jc w:val="center"/>
              <w:rPr>
                <w:rFonts w:cstheme="minorHAnsi"/>
              </w:rPr>
            </w:pPr>
            <w:r w:rsidRPr="009E2A2F">
              <w:rPr>
                <w:rFonts w:cstheme="minorHAnsi"/>
                <w:color w:val="333333"/>
              </w:rPr>
              <w:t xml:space="preserve">PHs/NPs/MNGs </w:t>
            </w:r>
          </w:p>
          <w:p w14:paraId="01B7381B" w14:textId="77777777" w:rsidR="00DD41F8" w:rsidRPr="009E2A2F" w:rsidRDefault="00DD41F8" w:rsidP="00DD41F8">
            <w:pPr>
              <w:spacing w:after="0"/>
              <w:contextualSpacing/>
              <w:jc w:val="center"/>
              <w:rPr>
                <w:rFonts w:cstheme="minorHAnsi"/>
              </w:rPr>
            </w:pPr>
            <w:r w:rsidRPr="009E2A2F">
              <w:rPr>
                <w:rFonts w:cstheme="minorHAnsi"/>
                <w:color w:val="333333"/>
              </w:rPr>
              <w:t>AM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CF0047A" w14:textId="1A4483CF" w:rsidR="00DD41F8" w:rsidRPr="009E2A2F" w:rsidRDefault="00DD41F8" w:rsidP="00DD41F8">
            <w:pPr>
              <w:spacing w:after="0"/>
              <w:contextualSpacing/>
              <w:rPr>
                <w:rFonts w:cstheme="minorHAnsi"/>
              </w:rPr>
            </w:pPr>
            <w:r w:rsidRPr="009E2A2F">
              <w:rPr>
                <w:rFonts w:cstheme="minorHAnsi"/>
                <w:color w:val="333333"/>
              </w:rPr>
              <w:t>Implementation of a formal risk management process.</w:t>
            </w:r>
          </w:p>
          <w:p w14:paraId="4EE89DA7" w14:textId="7B175696" w:rsidR="00DD41F8" w:rsidRPr="009E2A2F" w:rsidRDefault="00DD41F8" w:rsidP="00DD41F8">
            <w:pPr>
              <w:spacing w:after="0"/>
              <w:contextualSpacing/>
              <w:rPr>
                <w:rFonts w:cstheme="minorHAnsi"/>
              </w:rPr>
            </w:pPr>
            <w:r w:rsidRPr="009E2A2F">
              <w:rPr>
                <w:rFonts w:cstheme="minorHAnsi"/>
                <w:color w:val="333333"/>
              </w:rPr>
              <w:t>Defined levels of management who have the authority to make safety-related decisions.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8439978"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4CF4FEA3" w14:textId="1173E7BB" w:rsidR="00DD41F8" w:rsidRPr="009E2A2F" w:rsidRDefault="00DD41F8" w:rsidP="00DD41F8">
            <w:pPr>
              <w:spacing w:after="0"/>
              <w:contextualSpacing/>
              <w:rPr>
                <w:rFonts w:cstheme="minorHAnsi"/>
                <w:highlight w:val="yellow"/>
              </w:rPr>
            </w:pPr>
            <w:r>
              <w:rPr>
                <w:rFonts w:cstheme="minorHAnsi"/>
                <w:color w:val="333333"/>
              </w:rPr>
              <w:t>Ch.</w:t>
            </w:r>
            <w:r w:rsidRPr="008E1FF2">
              <w:t xml:space="preserve"> </w:t>
            </w:r>
            <w:r>
              <w:rPr>
                <w:rStyle w:val="Enfasiintensa"/>
                <w:u w:val="single"/>
              </w:rPr>
              <w:fldChar w:fldCharType="begin"/>
            </w:r>
            <w:r>
              <w:rPr>
                <w:rStyle w:val="Enfasiintensa"/>
                <w:u w:val="single"/>
              </w:rPr>
              <w:instrText xml:space="preserve"> REF _Ref196580202 \r \h </w:instrText>
            </w:r>
            <w:r>
              <w:rPr>
                <w:rStyle w:val="Enfasiintensa"/>
                <w:u w:val="single"/>
              </w:rPr>
            </w:r>
            <w:r>
              <w:rPr>
                <w:rStyle w:val="Enfasiintensa"/>
                <w:u w:val="single"/>
              </w:rPr>
              <w:fldChar w:fldCharType="separate"/>
            </w:r>
            <w:r w:rsidR="00BE1D40">
              <w:rPr>
                <w:rStyle w:val="Enfasiintensa"/>
                <w:u w:val="single"/>
              </w:rPr>
              <w:t>5.1</w:t>
            </w:r>
            <w:r>
              <w:rPr>
                <w:rStyle w:val="Enfasiintensa"/>
                <w:u w:val="single"/>
              </w:rPr>
              <w:fldChar w:fldCharType="end"/>
            </w:r>
          </w:p>
        </w:tc>
      </w:tr>
      <w:tr w:rsidR="00DD41F8" w:rsidRPr="009E2A2F" w14:paraId="2E2971C7"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E13831C" w14:textId="77777777" w:rsidR="00DD41F8" w:rsidRPr="009E2A2F" w:rsidRDefault="00DD41F8" w:rsidP="00DD41F8">
            <w:pPr>
              <w:spacing w:after="0"/>
              <w:contextualSpacing/>
              <w:rPr>
                <w:rFonts w:cstheme="minorHAnsi"/>
              </w:rPr>
            </w:pPr>
            <w:r w:rsidRPr="009E2A2F">
              <w:rPr>
                <w:rFonts w:cstheme="minorHAnsi"/>
                <w:color w:val="333333"/>
              </w:rPr>
              <w:t>Internal safety investigation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D99B465" w14:textId="77777777" w:rsidR="00DD41F8" w:rsidRPr="009E2A2F" w:rsidRDefault="00DD41F8" w:rsidP="00DD41F8">
            <w:pPr>
              <w:spacing w:after="0"/>
              <w:contextualSpacing/>
              <w:jc w:val="center"/>
              <w:rPr>
                <w:rFonts w:cstheme="minorHAnsi"/>
              </w:rPr>
            </w:pPr>
            <w:r w:rsidRPr="009E2A2F">
              <w:rPr>
                <w:rFonts w:cstheme="minorHAnsi"/>
                <w:color w:val="333333"/>
              </w:rPr>
              <w:t>SM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CAA5DC1" w14:textId="77777777" w:rsidR="00DD41F8" w:rsidRPr="009E2A2F" w:rsidRDefault="00DD41F8" w:rsidP="00DD41F8">
            <w:pPr>
              <w:spacing w:after="0"/>
              <w:contextualSpacing/>
              <w:rPr>
                <w:rFonts w:cstheme="minorHAnsi"/>
              </w:rPr>
            </w:pPr>
            <w:r w:rsidRPr="009E2A2F">
              <w:rPr>
                <w:rFonts w:cstheme="minorHAnsi"/>
                <w:color w:val="333333"/>
              </w:rPr>
              <w:t>Internal safety investigations scope that extends beyond the scope of occurrences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2CCCC8F"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5EDBB7DD" w14:textId="2402D525"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_Ref134879385 \r \h </w:instrText>
            </w:r>
            <w:r>
              <w:rPr>
                <w:rStyle w:val="Enfasiintensa"/>
                <w:u w:val="single"/>
              </w:rPr>
            </w:r>
            <w:r>
              <w:rPr>
                <w:rStyle w:val="Enfasiintensa"/>
                <w:u w:val="single"/>
              </w:rPr>
              <w:fldChar w:fldCharType="separate"/>
            </w:r>
            <w:r w:rsidR="00BE1D40">
              <w:rPr>
                <w:rStyle w:val="Enfasiintensa"/>
                <w:u w:val="single"/>
              </w:rPr>
              <w:t>6.2</w:t>
            </w:r>
            <w:r>
              <w:rPr>
                <w:rStyle w:val="Enfasiintensa"/>
                <w:u w:val="single"/>
              </w:rPr>
              <w:fldChar w:fldCharType="end"/>
            </w:r>
          </w:p>
        </w:tc>
      </w:tr>
      <w:tr w:rsidR="00DD41F8" w:rsidRPr="009E2A2F" w14:paraId="5D61B68F"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6FEA6A1" w14:textId="77777777" w:rsidR="00DD41F8" w:rsidRPr="009E2A2F" w:rsidRDefault="00DD41F8" w:rsidP="00DD41F8">
            <w:pPr>
              <w:spacing w:after="0"/>
              <w:contextualSpacing/>
              <w:rPr>
                <w:rFonts w:cstheme="minorHAnsi"/>
              </w:rPr>
            </w:pPr>
            <w:r w:rsidRPr="009E2A2F">
              <w:rPr>
                <w:rFonts w:cstheme="minorHAnsi"/>
                <w:color w:val="333333"/>
              </w:rPr>
              <w:t>Safety performance monitoring and measurement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24B1EF7" w14:textId="77777777" w:rsidR="00DD41F8" w:rsidRPr="009E2A2F" w:rsidRDefault="00DD41F8" w:rsidP="00DD41F8">
            <w:pPr>
              <w:spacing w:after="0"/>
              <w:contextualSpacing/>
              <w:jc w:val="center"/>
              <w:rPr>
                <w:rFonts w:cstheme="minorHAnsi"/>
              </w:rPr>
            </w:pPr>
            <w:r w:rsidRPr="009E2A2F">
              <w:rPr>
                <w:rFonts w:cstheme="minorHAnsi"/>
                <w:color w:val="333333"/>
              </w:rPr>
              <w:t>SM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6EFD793" w14:textId="77777777" w:rsidR="00DD41F8" w:rsidRPr="009E2A2F" w:rsidRDefault="00DD41F8" w:rsidP="00DD41F8">
            <w:pPr>
              <w:spacing w:after="0"/>
              <w:contextualSpacing/>
              <w:rPr>
                <w:rFonts w:cstheme="minorHAnsi"/>
              </w:rPr>
            </w:pPr>
            <w:r w:rsidRPr="009E2A2F">
              <w:rPr>
                <w:rFonts w:cstheme="minorHAnsi"/>
                <w:color w:val="333333"/>
              </w:rPr>
              <w:t>Safety performance of the operator vs. safety policy and objectives</w:t>
            </w:r>
          </w:p>
          <w:p w14:paraId="7A2E0754" w14:textId="77777777" w:rsidR="00DD41F8" w:rsidRPr="009E2A2F" w:rsidRDefault="00DD41F8" w:rsidP="00DD41F8">
            <w:pPr>
              <w:spacing w:after="0"/>
              <w:contextualSpacing/>
              <w:rPr>
                <w:rFonts w:cstheme="minorHAnsi"/>
              </w:rPr>
            </w:pPr>
            <w:r w:rsidRPr="009E2A2F">
              <w:rPr>
                <w:rFonts w:cstheme="minorHAnsi"/>
                <w:color w:val="333333"/>
              </w:rPr>
              <w:t>The process includes:</w:t>
            </w:r>
          </w:p>
          <w:p w14:paraId="52DC150E" w14:textId="77777777" w:rsidR="00DD41F8" w:rsidRPr="009E2A2F" w:rsidRDefault="00DD41F8" w:rsidP="00DD41F8">
            <w:pPr>
              <w:spacing w:after="0"/>
              <w:contextualSpacing/>
              <w:rPr>
                <w:rFonts w:cstheme="minorHAnsi"/>
              </w:rPr>
            </w:pPr>
            <w:r w:rsidRPr="009E2A2F">
              <w:rPr>
                <w:rFonts w:cstheme="minorHAnsi"/>
                <w:color w:val="333333"/>
              </w:rPr>
              <w:t>safety reporting, safety cases, safety reviews, safety audits, safety surveys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0795E96"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60209785" w14:textId="71252D85"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_Ref196580403 \r \h </w:instrText>
            </w:r>
            <w:r>
              <w:rPr>
                <w:rStyle w:val="Enfasiintensa"/>
                <w:u w:val="single"/>
              </w:rPr>
            </w:r>
            <w:r>
              <w:rPr>
                <w:rStyle w:val="Enfasiintensa"/>
                <w:u w:val="single"/>
              </w:rPr>
              <w:fldChar w:fldCharType="separate"/>
            </w:r>
            <w:r w:rsidR="00BE1D40">
              <w:rPr>
                <w:rStyle w:val="Enfasiintensa"/>
                <w:u w:val="single"/>
              </w:rPr>
              <w:t>7</w:t>
            </w:r>
            <w:r>
              <w:rPr>
                <w:rStyle w:val="Enfasiintensa"/>
                <w:u w:val="single"/>
              </w:rPr>
              <w:fldChar w:fldCharType="end"/>
            </w:r>
          </w:p>
        </w:tc>
      </w:tr>
      <w:tr w:rsidR="00DD41F8" w:rsidRPr="009E2A2F" w14:paraId="513711CE"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8A585B6" w14:textId="77777777" w:rsidR="00DD41F8" w:rsidRPr="009E2A2F" w:rsidRDefault="00DD41F8" w:rsidP="00DD41F8">
            <w:pPr>
              <w:spacing w:after="0"/>
              <w:contextualSpacing/>
              <w:rPr>
                <w:rFonts w:cstheme="minorHAnsi"/>
              </w:rPr>
            </w:pPr>
            <w:r w:rsidRPr="009E2A2F">
              <w:rPr>
                <w:rFonts w:cstheme="minorHAnsi"/>
                <w:color w:val="333333"/>
              </w:rPr>
              <w:t>Management of change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10750F6" w14:textId="77777777" w:rsidR="00DD41F8" w:rsidRPr="009E2A2F" w:rsidRDefault="00DD41F8" w:rsidP="00DD41F8">
            <w:pPr>
              <w:spacing w:after="0"/>
              <w:contextualSpacing/>
              <w:jc w:val="center"/>
              <w:rPr>
                <w:rFonts w:cstheme="minorHAnsi"/>
              </w:rPr>
            </w:pPr>
            <w:r w:rsidRPr="009E2A2F">
              <w:rPr>
                <w:rFonts w:cstheme="minorHAnsi"/>
                <w:color w:val="333333"/>
              </w:rPr>
              <w:t xml:space="preserve">PHs/NPs/MNGs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0B9CFE6" w14:textId="77777777" w:rsidR="00DD41F8" w:rsidRPr="009E2A2F" w:rsidRDefault="00DD41F8" w:rsidP="00DD41F8">
            <w:pPr>
              <w:spacing w:after="0"/>
              <w:contextualSpacing/>
              <w:rPr>
                <w:rFonts w:cstheme="minorHAnsi"/>
              </w:rPr>
            </w:pPr>
            <w:r w:rsidRPr="009E2A2F">
              <w:rPr>
                <w:rFonts w:cstheme="minorHAnsi"/>
                <w:color w:val="333333"/>
              </w:rPr>
              <w:t>Identification of external and internal changes that may have an adverse effect on safety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8538532"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13697EED" w14:textId="32BDE31E"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_Ref196581420 \r \h </w:instrText>
            </w:r>
            <w:r>
              <w:rPr>
                <w:rStyle w:val="Enfasiintensa"/>
                <w:u w:val="single"/>
              </w:rPr>
            </w:r>
            <w:r>
              <w:rPr>
                <w:rStyle w:val="Enfasiintensa"/>
                <w:u w:val="single"/>
              </w:rPr>
              <w:fldChar w:fldCharType="separate"/>
            </w:r>
            <w:r w:rsidR="00BE1D40">
              <w:rPr>
                <w:rStyle w:val="Enfasiintensa"/>
                <w:u w:val="single"/>
              </w:rPr>
              <w:t>5.11</w:t>
            </w:r>
            <w:r>
              <w:rPr>
                <w:rStyle w:val="Enfasiintensa"/>
                <w:u w:val="single"/>
              </w:rPr>
              <w:fldChar w:fldCharType="end"/>
            </w:r>
          </w:p>
        </w:tc>
      </w:tr>
      <w:tr w:rsidR="00DD41F8" w:rsidRPr="009E2A2F" w14:paraId="0EAC833C"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8B2DF28" w14:textId="77777777" w:rsidR="00DD41F8" w:rsidRPr="009E2A2F" w:rsidRDefault="00DD41F8" w:rsidP="00DD41F8">
            <w:pPr>
              <w:spacing w:after="0"/>
              <w:contextualSpacing/>
              <w:rPr>
                <w:rFonts w:cstheme="minorHAnsi"/>
              </w:rPr>
            </w:pPr>
            <w:r w:rsidRPr="009E2A2F">
              <w:rPr>
                <w:rFonts w:cstheme="minorHAnsi"/>
                <w:color w:val="333333"/>
              </w:rPr>
              <w:t>Continuous improvement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127DAC6" w14:textId="77777777" w:rsidR="00DD41F8" w:rsidRPr="009E2A2F" w:rsidRDefault="00DD41F8" w:rsidP="00DD41F8">
            <w:pPr>
              <w:spacing w:after="0"/>
              <w:contextualSpacing/>
              <w:jc w:val="center"/>
              <w:rPr>
                <w:rFonts w:cstheme="minorHAnsi"/>
              </w:rPr>
            </w:pPr>
            <w:r w:rsidRPr="009E2A2F">
              <w:rPr>
                <w:rFonts w:cstheme="minorHAnsi"/>
                <w:color w:val="333333"/>
              </w:rPr>
              <w:t>SM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1009E38" w14:textId="77777777" w:rsidR="00DD41F8" w:rsidRPr="009E2A2F" w:rsidRDefault="00DD41F8" w:rsidP="00DD41F8">
            <w:pPr>
              <w:tabs>
                <w:tab w:val="center" w:pos="518"/>
                <w:tab w:val="center" w:pos="1350"/>
              </w:tabs>
              <w:spacing w:after="0"/>
              <w:contextualSpacing/>
              <w:rPr>
                <w:rFonts w:cstheme="minorHAnsi"/>
              </w:rPr>
            </w:pPr>
            <w:r w:rsidRPr="009E2A2F">
              <w:rPr>
                <w:rFonts w:cstheme="minorHAnsi"/>
                <w:color w:val="333333"/>
              </w:rPr>
              <w:t>Achieved through:</w:t>
            </w:r>
          </w:p>
          <w:p w14:paraId="4FC29E56" w14:textId="77777777" w:rsidR="00DD41F8" w:rsidRPr="009E2A2F" w:rsidRDefault="00DD41F8" w:rsidP="00DD41F8">
            <w:pPr>
              <w:numPr>
                <w:ilvl w:val="0"/>
                <w:numId w:val="8"/>
              </w:numPr>
              <w:spacing w:after="0"/>
              <w:rPr>
                <w:rFonts w:cstheme="minorHAnsi"/>
              </w:rPr>
            </w:pPr>
            <w:r w:rsidRPr="009E2A2F">
              <w:rPr>
                <w:rFonts w:cstheme="minorHAnsi"/>
                <w:color w:val="333333"/>
              </w:rPr>
              <w:t>Proactive and reactive evaluations of then whole organisation through safety audits and surveys</w:t>
            </w:r>
          </w:p>
          <w:p w14:paraId="78413AD5" w14:textId="77777777" w:rsidR="00DD41F8" w:rsidRPr="009E2A2F" w:rsidRDefault="00DD41F8" w:rsidP="00DD41F8">
            <w:pPr>
              <w:numPr>
                <w:ilvl w:val="0"/>
                <w:numId w:val="8"/>
              </w:numPr>
              <w:spacing w:after="0"/>
              <w:rPr>
                <w:rFonts w:cstheme="minorHAnsi"/>
              </w:rPr>
            </w:pPr>
            <w:r w:rsidRPr="009E2A2F">
              <w:rPr>
                <w:rFonts w:cstheme="minorHAnsi"/>
                <w:color w:val="333333"/>
              </w:rPr>
              <w:t>Proactive evaluation of individuals’ performance to verify the fulfilment of their safety responsibilities</w:t>
            </w:r>
          </w:p>
          <w:p w14:paraId="797AE54D" w14:textId="77777777" w:rsidR="00DD41F8" w:rsidRPr="009E2A2F" w:rsidRDefault="00DD41F8" w:rsidP="00DD41F8">
            <w:pPr>
              <w:numPr>
                <w:ilvl w:val="0"/>
                <w:numId w:val="8"/>
              </w:numPr>
              <w:spacing w:after="0"/>
              <w:rPr>
                <w:rFonts w:cstheme="minorHAnsi"/>
              </w:rPr>
            </w:pPr>
            <w:r w:rsidRPr="009E2A2F">
              <w:rPr>
                <w:rFonts w:cstheme="minorHAnsi"/>
                <w:color w:val="333333"/>
              </w:rPr>
              <w:t>Reactive evaluations in order to verify the effectiveness of the system for control and mitigation of risk</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27CDCDD"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7ABBB8C6" w14:textId="6911AD5F"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_Ref134878164 \r \h </w:instrText>
            </w:r>
            <w:r>
              <w:rPr>
                <w:rStyle w:val="Enfasiintensa"/>
                <w:u w:val="single"/>
              </w:rPr>
            </w:r>
            <w:r>
              <w:rPr>
                <w:rStyle w:val="Enfasiintensa"/>
                <w:u w:val="single"/>
              </w:rPr>
              <w:fldChar w:fldCharType="separate"/>
            </w:r>
            <w:r w:rsidR="00BE1D40">
              <w:rPr>
                <w:rStyle w:val="Enfasiintensa"/>
                <w:u w:val="single"/>
              </w:rPr>
              <w:t>7.5</w:t>
            </w:r>
            <w:r>
              <w:rPr>
                <w:rStyle w:val="Enfasiintensa"/>
                <w:u w:val="single"/>
              </w:rPr>
              <w:fldChar w:fldCharType="end"/>
            </w:r>
          </w:p>
        </w:tc>
      </w:tr>
      <w:tr w:rsidR="00DD41F8" w:rsidRPr="009E2A2F" w14:paraId="0D20A994"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B335FA7" w14:textId="77777777" w:rsidR="00DD41F8" w:rsidRPr="009E2A2F" w:rsidRDefault="00DD41F8" w:rsidP="00DD41F8">
            <w:pPr>
              <w:spacing w:after="0"/>
              <w:contextualSpacing/>
              <w:rPr>
                <w:rFonts w:cstheme="minorHAnsi"/>
              </w:rPr>
            </w:pPr>
            <w:r w:rsidRPr="009E2A2F">
              <w:rPr>
                <w:rFonts w:cstheme="minorHAnsi"/>
                <w:color w:val="333333"/>
              </w:rPr>
              <w:t>Emergency response plan (ERP)</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CE94EC0" w14:textId="77777777" w:rsidR="00DD41F8" w:rsidRPr="009E2A2F" w:rsidRDefault="00DD41F8" w:rsidP="00DD41F8">
            <w:pPr>
              <w:spacing w:after="0"/>
              <w:contextualSpacing/>
              <w:jc w:val="center"/>
              <w:rPr>
                <w:rFonts w:cstheme="minorHAnsi"/>
              </w:rPr>
            </w:pPr>
            <w:r w:rsidRPr="009E2A2F">
              <w:rPr>
                <w:rFonts w:cstheme="minorHAnsi"/>
                <w:color w:val="333333"/>
              </w:rPr>
              <w:t>AM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D7F07B9" w14:textId="7DBAC9BC" w:rsidR="00DD41F8" w:rsidRPr="009E2A2F" w:rsidRDefault="00DD41F8" w:rsidP="00DD41F8">
            <w:pPr>
              <w:spacing w:after="0"/>
              <w:contextualSpacing/>
              <w:rPr>
                <w:rFonts w:cstheme="minorHAnsi"/>
              </w:rPr>
            </w:pPr>
            <w:r w:rsidRPr="009E2A2F">
              <w:rPr>
                <w:rFonts w:cstheme="minorHAnsi"/>
                <w:color w:val="333333"/>
              </w:rPr>
              <w:t>Provision of the actions to be taken by the operator or specified individuals in an emergency.</w:t>
            </w:r>
          </w:p>
          <w:p w14:paraId="7D58143A" w14:textId="77777777" w:rsidR="00DD41F8" w:rsidRPr="009E2A2F" w:rsidRDefault="00DD41F8" w:rsidP="00DD41F8">
            <w:pPr>
              <w:tabs>
                <w:tab w:val="center" w:pos="518"/>
                <w:tab w:val="center" w:pos="1200"/>
              </w:tabs>
              <w:spacing w:after="0"/>
              <w:contextualSpacing/>
              <w:rPr>
                <w:rFonts w:cstheme="minorHAnsi"/>
              </w:rPr>
            </w:pPr>
            <w:r w:rsidRPr="009E2A2F">
              <w:rPr>
                <w:rFonts w:cstheme="minorHAnsi"/>
              </w:rPr>
              <w:tab/>
            </w:r>
            <w:r w:rsidRPr="009E2A2F">
              <w:rPr>
                <w:rFonts w:cstheme="minorHAnsi"/>
                <w:color w:val="333333"/>
              </w:rPr>
              <w:t>ERP ensures:</w:t>
            </w:r>
          </w:p>
          <w:p w14:paraId="370CF4F9" w14:textId="77777777" w:rsidR="00DD41F8" w:rsidRPr="009E2A2F" w:rsidRDefault="00DD41F8" w:rsidP="00DD41F8">
            <w:pPr>
              <w:numPr>
                <w:ilvl w:val="0"/>
                <w:numId w:val="8"/>
              </w:numPr>
              <w:spacing w:after="0"/>
              <w:rPr>
                <w:rFonts w:cstheme="minorHAnsi"/>
              </w:rPr>
            </w:pPr>
            <w:r w:rsidRPr="009E2A2F">
              <w:rPr>
                <w:rFonts w:cstheme="minorHAnsi"/>
                <w:color w:val="333333"/>
              </w:rPr>
              <w:t>An orderly and safe transition from normal to emergency operations</w:t>
            </w:r>
          </w:p>
          <w:p w14:paraId="071ED0B3" w14:textId="77777777" w:rsidR="00DD41F8" w:rsidRPr="009E2A2F" w:rsidRDefault="00DD41F8" w:rsidP="00DD41F8">
            <w:pPr>
              <w:numPr>
                <w:ilvl w:val="0"/>
                <w:numId w:val="8"/>
              </w:numPr>
              <w:spacing w:after="0"/>
              <w:rPr>
                <w:rFonts w:cstheme="minorHAnsi"/>
              </w:rPr>
            </w:pPr>
            <w:r w:rsidRPr="009E2A2F">
              <w:rPr>
                <w:rFonts w:cstheme="minorHAnsi"/>
                <w:color w:val="333333"/>
              </w:rPr>
              <w:t>Safe continuation of operations or return to normal operations as soon as practicable</w:t>
            </w:r>
          </w:p>
          <w:p w14:paraId="44390725" w14:textId="731FBBD6" w:rsidR="00DD41F8" w:rsidRPr="009E2A2F" w:rsidRDefault="00DD41F8" w:rsidP="00DD41F8">
            <w:pPr>
              <w:numPr>
                <w:ilvl w:val="0"/>
                <w:numId w:val="8"/>
              </w:numPr>
              <w:spacing w:after="0"/>
              <w:rPr>
                <w:rFonts w:cstheme="minorHAnsi"/>
              </w:rPr>
            </w:pPr>
            <w:r w:rsidRPr="009E2A2F">
              <w:rPr>
                <w:rFonts w:cstheme="minorHAnsi"/>
                <w:color w:val="333333"/>
              </w:rPr>
              <w:t>Coordination with other organisations’ emergency plans where appropriate.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4908B6C"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5AD3DF0C" w14:textId="1BEE11E8"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_Ref196581514 \r \h </w:instrText>
            </w:r>
            <w:r>
              <w:rPr>
                <w:rStyle w:val="Enfasiintensa"/>
                <w:u w:val="single"/>
              </w:rPr>
            </w:r>
            <w:r>
              <w:rPr>
                <w:rStyle w:val="Enfasiintensa"/>
                <w:u w:val="single"/>
              </w:rPr>
              <w:fldChar w:fldCharType="separate"/>
            </w:r>
            <w:r w:rsidR="00BE1D40">
              <w:rPr>
                <w:rStyle w:val="Enfasiintensa"/>
                <w:u w:val="single"/>
              </w:rPr>
              <w:t>8</w:t>
            </w:r>
            <w:r>
              <w:rPr>
                <w:rStyle w:val="Enfasiintensa"/>
                <w:u w:val="single"/>
              </w:rPr>
              <w:fldChar w:fldCharType="end"/>
            </w:r>
          </w:p>
        </w:tc>
      </w:tr>
      <w:tr w:rsidR="00DD41F8" w:rsidRPr="009E2A2F" w14:paraId="5E835BC0" w14:textId="77777777" w:rsidTr="00CC5ADB">
        <w:trPr>
          <w:cantSplit/>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9163A8E" w14:textId="77777777" w:rsidR="00DD41F8" w:rsidRPr="009E2A2F" w:rsidRDefault="00DD41F8" w:rsidP="00DD41F8">
            <w:pPr>
              <w:spacing w:after="0"/>
              <w:contextualSpacing/>
              <w:rPr>
                <w:rFonts w:cstheme="minorHAnsi"/>
              </w:rPr>
            </w:pPr>
            <w:r w:rsidRPr="009E2A2F">
              <w:rPr>
                <w:rFonts w:cstheme="minorHAnsi"/>
                <w:color w:val="333333"/>
              </w:rPr>
              <w:lastRenderedPageBreak/>
              <w:t>Personnel training</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4D11E5F" w14:textId="77777777" w:rsidR="00DD41F8" w:rsidRPr="009E2A2F" w:rsidRDefault="00DD41F8" w:rsidP="00DD41F8">
            <w:pPr>
              <w:spacing w:after="0"/>
              <w:contextualSpacing/>
              <w:jc w:val="center"/>
              <w:rPr>
                <w:rFonts w:cstheme="minorHAnsi"/>
              </w:rPr>
            </w:pPr>
            <w:r w:rsidRPr="009E2A2F">
              <w:rPr>
                <w:rFonts w:cstheme="minorHAnsi"/>
                <w:color w:val="333333"/>
              </w:rPr>
              <w:t xml:space="preserve">PHs/NPs/MNGs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586F29D" w14:textId="77777777" w:rsidR="00DD41F8" w:rsidRPr="009E2A2F" w:rsidRDefault="00DD41F8" w:rsidP="00DD41F8">
            <w:pPr>
              <w:spacing w:after="0"/>
              <w:contextualSpacing/>
              <w:rPr>
                <w:rFonts w:cstheme="minorHAnsi"/>
              </w:rPr>
            </w:pPr>
            <w:r w:rsidRPr="009E2A2F">
              <w:rPr>
                <w:rFonts w:cstheme="minorHAnsi"/>
                <w:color w:val="333333"/>
              </w:rPr>
              <w:t>Maintaining personnel trained and competent to perform their tasks.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8F1B3B2" w14:textId="77777777" w:rsidR="00DD41F8" w:rsidRDefault="00DD41F8" w:rsidP="00DD41F8">
            <w:pPr>
              <w:spacing w:after="0"/>
              <w:contextualSpacing/>
              <w:rPr>
                <w:rFonts w:cstheme="minorHAnsi"/>
                <w:color w:val="333333"/>
              </w:rPr>
            </w:pPr>
            <w:r w:rsidRPr="009E2A2F">
              <w:rPr>
                <w:rFonts w:cstheme="minorHAnsi"/>
                <w:color w:val="333333"/>
              </w:rPr>
              <w:t>SMS</w:t>
            </w:r>
            <w:r>
              <w:rPr>
                <w:rFonts w:cstheme="minorHAnsi"/>
                <w:color w:val="333333"/>
              </w:rPr>
              <w:t xml:space="preserve">M </w:t>
            </w:r>
          </w:p>
          <w:p w14:paraId="25162B2E" w14:textId="64C470DF" w:rsidR="00DD41F8" w:rsidRPr="009E2A2F" w:rsidRDefault="00DD41F8" w:rsidP="00DD41F8">
            <w:pPr>
              <w:spacing w:after="0"/>
              <w:contextualSpacing/>
              <w:rPr>
                <w:rFonts w:cstheme="minorHAnsi"/>
                <w:highlight w:val="yellow"/>
              </w:rPr>
            </w:pPr>
            <w:r>
              <w:rPr>
                <w:rFonts w:cstheme="minorHAnsi"/>
                <w:color w:val="333333"/>
              </w:rPr>
              <w:t xml:space="preserve">Ch. </w:t>
            </w:r>
            <w:r>
              <w:rPr>
                <w:rStyle w:val="Enfasiintensa"/>
                <w:u w:val="single"/>
              </w:rPr>
              <w:fldChar w:fldCharType="begin"/>
            </w:r>
            <w:r>
              <w:rPr>
                <w:rStyle w:val="Enfasiintensa"/>
                <w:u w:val="single"/>
              </w:rPr>
              <w:instrText xml:space="preserve"> REF _Ref134802271 \r \h </w:instrText>
            </w:r>
            <w:r>
              <w:rPr>
                <w:rStyle w:val="Enfasiintensa"/>
                <w:u w:val="single"/>
              </w:rPr>
            </w:r>
            <w:r>
              <w:rPr>
                <w:rStyle w:val="Enfasiintensa"/>
                <w:u w:val="single"/>
              </w:rPr>
              <w:fldChar w:fldCharType="separate"/>
            </w:r>
            <w:r w:rsidR="00BE1D40">
              <w:rPr>
                <w:rStyle w:val="Enfasiintensa"/>
                <w:u w:val="single"/>
              </w:rPr>
              <w:t>0</w:t>
            </w:r>
            <w:r>
              <w:rPr>
                <w:rStyle w:val="Enfasiintensa"/>
                <w:u w:val="single"/>
              </w:rPr>
              <w:fldChar w:fldCharType="end"/>
            </w:r>
          </w:p>
        </w:tc>
      </w:tr>
    </w:tbl>
    <w:p w14:paraId="7063BEFF" w14:textId="77777777" w:rsidR="003B3EEC" w:rsidRPr="009E2A2F" w:rsidRDefault="003B3EEC" w:rsidP="003B3EEC"/>
    <w:p w14:paraId="154410F3" w14:textId="0DA55F6F" w:rsidR="002049FA" w:rsidRPr="009E2A2F" w:rsidRDefault="002049FA" w:rsidP="00DC7F5A">
      <w:pPr>
        <w:pStyle w:val="Titolo2"/>
      </w:pPr>
      <w:bookmarkStart w:id="131" w:name="_Toc190627587"/>
      <w:bookmarkStart w:id="132" w:name="_Toc228090817"/>
      <w:r w:rsidRPr="009E2A2F">
        <w:t>Decision boards</w:t>
      </w:r>
      <w:bookmarkEnd w:id="131"/>
      <w:bookmarkEnd w:id="132"/>
    </w:p>
    <w:p w14:paraId="3C3C078C" w14:textId="45A9919D" w:rsidR="00637928" w:rsidRPr="009E2A2F" w:rsidRDefault="00637928" w:rsidP="00F53ADA">
      <w:pPr>
        <w:pStyle w:val="Titolo3"/>
      </w:pPr>
      <w:bookmarkStart w:id="133" w:name="_Ref196578021"/>
      <w:bookmarkStart w:id="134" w:name="_Ref196578037"/>
      <w:bookmarkStart w:id="135" w:name="_Toc190627588"/>
      <w:bookmarkStart w:id="136" w:name="_Toc228090818"/>
      <w:r w:rsidRPr="009E2A2F">
        <w:t>Safety Review Board</w:t>
      </w:r>
      <w:bookmarkEnd w:id="119"/>
      <w:bookmarkEnd w:id="120"/>
      <w:bookmarkEnd w:id="121"/>
      <w:bookmarkEnd w:id="122"/>
      <w:bookmarkEnd w:id="123"/>
      <w:r w:rsidR="008C2615" w:rsidRPr="009E2A2F">
        <w:t xml:space="preserve"> (SRB)</w:t>
      </w:r>
      <w:bookmarkEnd w:id="133"/>
      <w:bookmarkEnd w:id="134"/>
      <w:bookmarkEnd w:id="135"/>
      <w:bookmarkEnd w:id="136"/>
    </w:p>
    <w:p w14:paraId="6BB61EDD" w14:textId="57B63803" w:rsidR="0072438F" w:rsidRPr="00356207" w:rsidRDefault="0072438F" w:rsidP="00356207">
      <w:r w:rsidRPr="00356207">
        <w:t>The SRB is a high-level committee that considers strategic safety matters in support of the AM.</w:t>
      </w:r>
    </w:p>
    <w:p w14:paraId="44CB02D7" w14:textId="77777777" w:rsidR="0072438F" w:rsidRPr="00356207" w:rsidRDefault="0072438F" w:rsidP="00356207">
      <w:r w:rsidRPr="00356207">
        <w:t>Permanent members of the SRB are as follows:</w:t>
      </w:r>
    </w:p>
    <w:p w14:paraId="3B38C401" w14:textId="048FAB74" w:rsidR="0072438F" w:rsidRPr="0072438F" w:rsidRDefault="0072438F" w:rsidP="00356207">
      <w:pPr>
        <w:pStyle w:val="BulletDash"/>
      </w:pPr>
      <w:r w:rsidRPr="0072438F">
        <w:t>Accountable Manager (President)</w:t>
      </w:r>
    </w:p>
    <w:p w14:paraId="0BC4224C" w14:textId="16B124E2" w:rsidR="0072438F" w:rsidRPr="0072438F" w:rsidRDefault="0072438F" w:rsidP="00356207">
      <w:pPr>
        <w:pStyle w:val="BulletDash"/>
      </w:pPr>
      <w:r w:rsidRPr="0072438F">
        <w:t>Safety Manager (Secretary)</w:t>
      </w:r>
    </w:p>
    <w:p w14:paraId="7E647F78" w14:textId="77777777" w:rsidR="0072438F" w:rsidRPr="0072438F" w:rsidRDefault="0072438F" w:rsidP="00356207">
      <w:pPr>
        <w:pStyle w:val="BulletDash"/>
      </w:pPr>
      <w:r w:rsidRPr="0072438F">
        <w:t>Compliance Monitoring Manager</w:t>
      </w:r>
    </w:p>
    <w:p w14:paraId="707B11D5" w14:textId="77777777" w:rsidR="0072438F" w:rsidRPr="0072438F" w:rsidRDefault="0072438F" w:rsidP="00356207">
      <w:pPr>
        <w:pStyle w:val="BulletDash"/>
      </w:pPr>
      <w:r w:rsidRPr="0072438F">
        <w:t>Flight Operations Post Holder</w:t>
      </w:r>
    </w:p>
    <w:p w14:paraId="3C68004E" w14:textId="77777777" w:rsidR="0072438F" w:rsidRPr="0072438F" w:rsidRDefault="0072438F" w:rsidP="00356207">
      <w:pPr>
        <w:pStyle w:val="BulletDash"/>
      </w:pPr>
      <w:r w:rsidRPr="0072438F">
        <w:t>Crew Training Post Holder</w:t>
      </w:r>
    </w:p>
    <w:p w14:paraId="7CE087C6" w14:textId="77777777" w:rsidR="0072438F" w:rsidRPr="0072438F" w:rsidRDefault="0072438F" w:rsidP="00356207">
      <w:pPr>
        <w:pStyle w:val="BulletDash"/>
      </w:pPr>
      <w:r w:rsidRPr="0072438F">
        <w:t>Ground Operations Post Holder</w:t>
      </w:r>
    </w:p>
    <w:p w14:paraId="4CC5B628" w14:textId="77777777" w:rsidR="0072438F" w:rsidRPr="0072438F" w:rsidRDefault="0072438F" w:rsidP="00356207">
      <w:pPr>
        <w:pStyle w:val="BulletDash"/>
      </w:pPr>
      <w:r w:rsidRPr="0072438F">
        <w:t>CAMO Post Holder</w:t>
      </w:r>
    </w:p>
    <w:p w14:paraId="57EA06DA" w14:textId="77777777" w:rsidR="0072438F" w:rsidRPr="0072438F" w:rsidRDefault="0072438F" w:rsidP="00356207">
      <w:pPr>
        <w:pStyle w:val="BulletDash"/>
      </w:pPr>
      <w:r w:rsidRPr="0072438F">
        <w:t>Maintenance Manager</w:t>
      </w:r>
    </w:p>
    <w:p w14:paraId="4815CFBB" w14:textId="77777777" w:rsidR="0072438F" w:rsidRPr="0072438F" w:rsidRDefault="0072438F" w:rsidP="00356207">
      <w:pPr>
        <w:pStyle w:val="BulletDash"/>
      </w:pPr>
      <w:r w:rsidRPr="0072438F">
        <w:t>ATO Head of Training</w:t>
      </w:r>
    </w:p>
    <w:p w14:paraId="07CF206A" w14:textId="24F1EB3E" w:rsidR="0072438F" w:rsidRPr="00356207" w:rsidRDefault="0072438F" w:rsidP="00356207">
      <w:r w:rsidRPr="00356207">
        <w:t>Other persons (e.g., stakeholders, representatives of contracted organisations, etc.) may attend SRB meetings upon invitation by the AM.</w:t>
      </w:r>
    </w:p>
    <w:p w14:paraId="301B3011" w14:textId="1AB6D164" w:rsidR="0072438F" w:rsidRPr="00356207" w:rsidRDefault="0072438F" w:rsidP="00356207">
      <w:r w:rsidRPr="00356207">
        <w:t xml:space="preserve">The </w:t>
      </w:r>
      <w:r w:rsidR="00407688" w:rsidRPr="00407688">
        <w:rPr>
          <w:rFonts w:ascii="Calibri" w:hAnsi="Calibri"/>
          <w:color w:val="FF0000"/>
        </w:rPr>
        <w:t>COMPANY</w:t>
      </w:r>
      <w:r w:rsidRPr="00356207">
        <w:t xml:space="preserve"> SRB:</w:t>
      </w:r>
    </w:p>
    <w:p w14:paraId="1E0FC070" w14:textId="6FDA6696" w:rsidR="0072438F" w:rsidRPr="0072438F" w:rsidRDefault="0072438F" w:rsidP="00356207">
      <w:pPr>
        <w:pStyle w:val="BulletDash"/>
      </w:pPr>
      <w:r w:rsidRPr="0072438F">
        <w:t xml:space="preserve">Reviews the Safety Policy to ensure that it remains relevant and appropriate to </w:t>
      </w:r>
      <w:r w:rsidR="00407688" w:rsidRPr="00407688">
        <w:rPr>
          <w:rFonts w:ascii="Calibri" w:hAnsi="Calibri"/>
          <w:color w:val="FF0000"/>
        </w:rPr>
        <w:t>COMPANY</w:t>
      </w:r>
      <w:r w:rsidRPr="0072438F">
        <w:t>’s organisation and operations.</w:t>
      </w:r>
    </w:p>
    <w:p w14:paraId="5D564E5F" w14:textId="77777777" w:rsidR="0072438F" w:rsidRPr="0072438F" w:rsidRDefault="0072438F" w:rsidP="00356207">
      <w:pPr>
        <w:pStyle w:val="BulletDash"/>
      </w:pPr>
      <w:r w:rsidRPr="0072438F">
        <w:t>Ensures that appropriate resources are allocated to achieve the established safety performance.</w:t>
      </w:r>
    </w:p>
    <w:p w14:paraId="53096981" w14:textId="65258407" w:rsidR="0072438F" w:rsidRPr="0072438F" w:rsidRDefault="0072438F" w:rsidP="00356207">
      <w:pPr>
        <w:pStyle w:val="BulletDash"/>
      </w:pPr>
      <w:r w:rsidRPr="0072438F">
        <w:t>Monitors safety performance against the Safety Policy and safety objectives.</w:t>
      </w:r>
    </w:p>
    <w:p w14:paraId="2B214F48" w14:textId="368A2283" w:rsidR="0072438F" w:rsidRPr="0072438F" w:rsidRDefault="0072438F" w:rsidP="00356207">
      <w:pPr>
        <w:pStyle w:val="BulletDash"/>
      </w:pPr>
      <w:r w:rsidRPr="0072438F">
        <w:t>Monitors that safety actions are taken in a timely manner and that the SMS remains effective.</w:t>
      </w:r>
    </w:p>
    <w:p w14:paraId="37EB59B2" w14:textId="01BFF823" w:rsidR="0072438F" w:rsidRPr="0072438F" w:rsidRDefault="0072438F" w:rsidP="00356207">
      <w:pPr>
        <w:pStyle w:val="BulletDash"/>
      </w:pPr>
      <w:r w:rsidRPr="0072438F">
        <w:t>Reviews the evaluation and implementation of safety recommendations addressed to PHs/NPs/MNGs.</w:t>
      </w:r>
    </w:p>
    <w:p w14:paraId="5ADCC1A7" w14:textId="3D0A72E9" w:rsidR="0072438F" w:rsidRPr="0072438F" w:rsidRDefault="0072438F" w:rsidP="00356207">
      <w:pPr>
        <w:pStyle w:val="BulletDash"/>
      </w:pPr>
      <w:r w:rsidRPr="0072438F">
        <w:t>Issues evaluations of risk analyses and highlights related exposure levels, including defining acceptable levels of risk.</w:t>
      </w:r>
    </w:p>
    <w:p w14:paraId="61FE0227" w14:textId="77777777" w:rsidR="0072438F" w:rsidRPr="0072438F" w:rsidRDefault="0072438F" w:rsidP="00356207">
      <w:pPr>
        <w:pStyle w:val="BulletDash"/>
      </w:pPr>
      <w:r w:rsidRPr="0072438F">
        <w:t>Suggests SPIs/KPIs targets judged reasonably practicable to the AM.</w:t>
      </w:r>
    </w:p>
    <w:p w14:paraId="68A56DE1" w14:textId="09E84981" w:rsidR="0072438F" w:rsidRPr="0072438F" w:rsidRDefault="0072438F" w:rsidP="00356207">
      <w:pPr>
        <w:pStyle w:val="BulletDash"/>
      </w:pPr>
      <w:r w:rsidRPr="0072438F">
        <w:t xml:space="preserve">Ensures significant issues arising from </w:t>
      </w:r>
      <w:r w:rsidR="00407688" w:rsidRPr="00407688">
        <w:rPr>
          <w:rFonts w:ascii="Calibri" w:hAnsi="Calibri"/>
          <w:color w:val="FF0000"/>
        </w:rPr>
        <w:t>COMPANY</w:t>
      </w:r>
      <w:r w:rsidRPr="0072438F">
        <w:t>’s SMS are reviewed.</w:t>
      </w:r>
    </w:p>
    <w:p w14:paraId="2D75372B" w14:textId="54E72784" w:rsidR="0072438F" w:rsidRPr="0072438F" w:rsidRDefault="0072438F" w:rsidP="00356207">
      <w:pPr>
        <w:pStyle w:val="BulletDash"/>
      </w:pPr>
      <w:r w:rsidRPr="0072438F">
        <w:t xml:space="preserve">Evaluates and reviews the </w:t>
      </w:r>
      <w:r w:rsidR="00407688" w:rsidRPr="00407688">
        <w:rPr>
          <w:rFonts w:ascii="Calibri" w:hAnsi="Calibri"/>
          <w:color w:val="FF0000"/>
        </w:rPr>
        <w:t>COMPANY</w:t>
      </w:r>
      <w:r w:rsidRPr="0072438F">
        <w:t xml:space="preserve"> SMS for its robustness and effectiveness.</w:t>
      </w:r>
    </w:p>
    <w:p w14:paraId="04D22BB7" w14:textId="77777777" w:rsidR="0072438F" w:rsidRPr="0072438F" w:rsidRDefault="0072438F" w:rsidP="00356207">
      <w:pPr>
        <w:pStyle w:val="BulletDash"/>
      </w:pPr>
      <w:r w:rsidRPr="0072438F">
        <w:t>Reviews the results of Compliance Monitoring for safety issues and monitors the implementation of related corrective and preventive actions.</w:t>
      </w:r>
    </w:p>
    <w:p w14:paraId="0DE3BCB6" w14:textId="42E3C8BF" w:rsidR="0072438F" w:rsidRPr="0072438F" w:rsidRDefault="0072438F" w:rsidP="00356207">
      <w:pPr>
        <w:pStyle w:val="BulletDash"/>
      </w:pPr>
      <w:r w:rsidRPr="0072438F">
        <w:t>Reviews results from the Support Programme, evaluating its effectiveness and proposing improvements where needed.</w:t>
      </w:r>
    </w:p>
    <w:p w14:paraId="74CB528D" w14:textId="36042536" w:rsidR="0072438F" w:rsidRPr="00356207" w:rsidRDefault="0072438F" w:rsidP="00356207">
      <w:r w:rsidRPr="00356207">
        <w:t>The SRB’s activities are formally recorded in meeting minutes. Decisions and items agreed upon are documented in the meeting minutes, and the closure of action items is reported at the subsequent SRB meeting.</w:t>
      </w:r>
    </w:p>
    <w:p w14:paraId="372AF385" w14:textId="77777777" w:rsidR="0072438F" w:rsidRPr="00356207" w:rsidRDefault="0072438F" w:rsidP="00356207">
      <w:r w:rsidRPr="00356207">
        <w:t>The SRB meeting standard agenda covers, as a minimum, the following items:</w:t>
      </w:r>
    </w:p>
    <w:tbl>
      <w:tblPr>
        <w:tblW w:w="5000" w:type="pct"/>
        <w:tblCellMar>
          <w:top w:w="67" w:type="dxa"/>
          <w:left w:w="8" w:type="dxa"/>
          <w:right w:w="23" w:type="dxa"/>
        </w:tblCellMar>
        <w:tblLook w:val="04A0" w:firstRow="1" w:lastRow="0" w:firstColumn="1" w:lastColumn="0" w:noHBand="0" w:noVBand="1"/>
      </w:tblPr>
      <w:tblGrid>
        <w:gridCol w:w="7221"/>
        <w:gridCol w:w="2402"/>
      </w:tblGrid>
      <w:tr w:rsidR="00637928" w:rsidRPr="009E2A2F" w14:paraId="097A0D65" w14:textId="77777777" w:rsidTr="009B3D0F">
        <w:trPr>
          <w:cantSplit/>
          <w:tblHeader/>
        </w:trPr>
        <w:tc>
          <w:tcPr>
            <w:tcW w:w="375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8" w:type="dxa"/>
              <w:left w:w="68" w:type="dxa"/>
              <w:bottom w:w="68" w:type="dxa"/>
              <w:right w:w="68" w:type="dxa"/>
            </w:tcMar>
            <w:vAlign w:val="center"/>
          </w:tcPr>
          <w:p w14:paraId="37462476" w14:textId="37E3B1A3" w:rsidR="00637928" w:rsidRPr="009E2A2F" w:rsidRDefault="009B3D0F" w:rsidP="000F17CE">
            <w:pPr>
              <w:spacing w:after="0"/>
              <w:jc w:val="center"/>
              <w:rPr>
                <w:rFonts w:cstheme="minorHAnsi"/>
                <w:b/>
                <w:bCs/>
              </w:rPr>
            </w:pPr>
            <w:r w:rsidRPr="009E2A2F">
              <w:rPr>
                <w:rFonts w:cstheme="minorHAnsi"/>
                <w:b/>
                <w:bCs/>
                <w:color w:val="333333"/>
              </w:rPr>
              <w:lastRenderedPageBreak/>
              <w:t>Item</w:t>
            </w:r>
          </w:p>
        </w:tc>
        <w:tc>
          <w:tcPr>
            <w:tcW w:w="124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8" w:type="dxa"/>
              <w:left w:w="68" w:type="dxa"/>
              <w:bottom w:w="68" w:type="dxa"/>
              <w:right w:w="68" w:type="dxa"/>
            </w:tcMar>
            <w:vAlign w:val="center"/>
          </w:tcPr>
          <w:p w14:paraId="18F1A600" w14:textId="3AAE1B76" w:rsidR="00637928" w:rsidRPr="009E2A2F" w:rsidRDefault="009B3D0F" w:rsidP="008D0B19">
            <w:pPr>
              <w:spacing w:after="0"/>
              <w:jc w:val="center"/>
              <w:rPr>
                <w:rFonts w:cstheme="minorHAnsi"/>
                <w:b/>
                <w:bCs/>
              </w:rPr>
            </w:pPr>
            <w:r w:rsidRPr="009E2A2F">
              <w:rPr>
                <w:rFonts w:cstheme="minorHAnsi"/>
                <w:b/>
                <w:bCs/>
                <w:color w:val="333333"/>
              </w:rPr>
              <w:t>Relator(s)</w:t>
            </w:r>
          </w:p>
        </w:tc>
      </w:tr>
      <w:tr w:rsidR="00637928" w:rsidRPr="009E2A2F" w14:paraId="52AA6339"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A60826E" w14:textId="77777777" w:rsidR="00637928" w:rsidRPr="009E2A2F" w:rsidRDefault="00637928" w:rsidP="000F17CE">
            <w:pPr>
              <w:spacing w:after="0"/>
              <w:rPr>
                <w:rFonts w:cstheme="minorHAnsi"/>
              </w:rPr>
            </w:pPr>
            <w:r w:rsidRPr="009E2A2F">
              <w:t>Opening statement</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3788C47" w14:textId="77777777" w:rsidR="00637928" w:rsidRPr="009E2A2F" w:rsidRDefault="00637928" w:rsidP="008D0B19">
            <w:pPr>
              <w:spacing w:after="0"/>
              <w:jc w:val="center"/>
              <w:rPr>
                <w:rFonts w:cstheme="minorHAnsi"/>
              </w:rPr>
            </w:pPr>
            <w:r w:rsidRPr="009E2A2F">
              <w:t>AM</w:t>
            </w:r>
          </w:p>
        </w:tc>
      </w:tr>
      <w:tr w:rsidR="00637928" w:rsidRPr="009E2A2F" w14:paraId="2835A5CC"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DAD5CF8" w14:textId="7C508403" w:rsidR="00637928" w:rsidRPr="009E2A2F" w:rsidRDefault="00637928" w:rsidP="000F17CE">
            <w:pPr>
              <w:spacing w:after="0"/>
              <w:rPr>
                <w:rFonts w:cstheme="minorHAnsi"/>
                <w:color w:val="333333"/>
              </w:rPr>
            </w:pPr>
            <w:r w:rsidRPr="009E2A2F">
              <w:t>Review of Safety Policy</w:t>
            </w:r>
            <w:r w:rsidR="00B3393C" w:rsidRPr="009E2A2F">
              <w:t xml:space="preserve"> (first meeting of the year)</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ED47913" w14:textId="77777777" w:rsidR="00637928" w:rsidRPr="009E2A2F" w:rsidRDefault="00637928" w:rsidP="008D0B19">
            <w:pPr>
              <w:spacing w:after="0"/>
              <w:jc w:val="center"/>
              <w:rPr>
                <w:rFonts w:cstheme="minorHAnsi"/>
              </w:rPr>
            </w:pPr>
            <w:r w:rsidRPr="009E2A2F">
              <w:t>AM</w:t>
            </w:r>
          </w:p>
        </w:tc>
      </w:tr>
      <w:tr w:rsidR="00637928" w:rsidRPr="009E2A2F" w14:paraId="5E1FCD0A"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D26390F" w14:textId="4B84BB23" w:rsidR="00637928" w:rsidRPr="009E2A2F" w:rsidRDefault="00637928" w:rsidP="000F17CE">
            <w:pPr>
              <w:spacing w:after="0"/>
              <w:rPr>
                <w:rFonts w:cstheme="minorHAnsi"/>
              </w:rPr>
            </w:pPr>
            <w:r w:rsidRPr="009E2A2F">
              <w:t>Review of Compliance Policy</w:t>
            </w:r>
            <w:r w:rsidR="00B3393C" w:rsidRPr="009E2A2F">
              <w:t xml:space="preserve"> (first meeting of the year)</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E67C5E6" w14:textId="77777777" w:rsidR="00637928" w:rsidRPr="009E2A2F" w:rsidRDefault="00637928" w:rsidP="008D0B19">
            <w:pPr>
              <w:spacing w:after="0"/>
              <w:jc w:val="center"/>
              <w:rPr>
                <w:rFonts w:cstheme="minorHAnsi"/>
              </w:rPr>
            </w:pPr>
            <w:r w:rsidRPr="009E2A2F">
              <w:t>AM</w:t>
            </w:r>
          </w:p>
        </w:tc>
      </w:tr>
      <w:tr w:rsidR="00637928" w:rsidRPr="009E2A2F" w14:paraId="3EF545C9"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509D33A" w14:textId="765ADF98" w:rsidR="00637928" w:rsidRPr="009E2A2F" w:rsidRDefault="00637928" w:rsidP="000F17CE">
            <w:pPr>
              <w:spacing w:after="0"/>
              <w:rPr>
                <w:rFonts w:cstheme="minorHAnsi"/>
                <w:color w:val="333333"/>
              </w:rPr>
            </w:pPr>
            <w:r w:rsidRPr="009E2A2F">
              <w:t>Status of action</w:t>
            </w:r>
            <w:r w:rsidR="00B3393C" w:rsidRPr="009E2A2F">
              <w:t>s</w:t>
            </w:r>
            <w:r w:rsidRPr="009E2A2F">
              <w:t xml:space="preserve"> from previous SRB meetings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4F8FC55" w14:textId="77777777" w:rsidR="00637928" w:rsidRPr="009E2A2F" w:rsidRDefault="00637928" w:rsidP="008D0B19">
            <w:pPr>
              <w:spacing w:after="0"/>
              <w:jc w:val="center"/>
              <w:rPr>
                <w:rFonts w:cstheme="minorHAnsi"/>
                <w:color w:val="333333"/>
              </w:rPr>
            </w:pPr>
            <w:r w:rsidRPr="009E2A2F">
              <w:t>SM</w:t>
            </w:r>
          </w:p>
        </w:tc>
      </w:tr>
      <w:tr w:rsidR="00637928" w:rsidRPr="009E2A2F" w14:paraId="59414816"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28301FD" w14:textId="77777777" w:rsidR="00637928" w:rsidRPr="009E2A2F" w:rsidRDefault="00637928" w:rsidP="000F17CE">
            <w:pPr>
              <w:spacing w:after="0"/>
              <w:rPr>
                <w:rFonts w:cstheme="minorHAnsi"/>
                <w:color w:val="333333"/>
              </w:rPr>
            </w:pPr>
            <w:r w:rsidRPr="009E2A2F">
              <w:t>Review of significant safety issues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6F03C2C" w14:textId="77777777" w:rsidR="00637928" w:rsidRPr="009E2A2F" w:rsidRDefault="00637928" w:rsidP="008D0B19">
            <w:pPr>
              <w:spacing w:after="0"/>
              <w:jc w:val="center"/>
              <w:rPr>
                <w:rFonts w:cstheme="minorHAnsi"/>
              </w:rPr>
            </w:pPr>
            <w:r w:rsidRPr="009E2A2F">
              <w:t>SM</w:t>
            </w:r>
          </w:p>
        </w:tc>
      </w:tr>
      <w:tr w:rsidR="00637928" w:rsidRPr="009E2A2F" w14:paraId="29803480"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877679B" w14:textId="77777777" w:rsidR="00637928" w:rsidRPr="009E2A2F" w:rsidRDefault="00637928" w:rsidP="000F17CE">
            <w:pPr>
              <w:spacing w:after="0"/>
              <w:rPr>
                <w:rFonts w:cstheme="minorHAnsi"/>
                <w:color w:val="333333"/>
              </w:rPr>
            </w:pPr>
            <w:r w:rsidRPr="009E2A2F">
              <w:t>Status of risk assessments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7CE8990" w14:textId="77777777" w:rsidR="00637928" w:rsidRPr="009E2A2F" w:rsidRDefault="00637928" w:rsidP="008D0B19">
            <w:pPr>
              <w:spacing w:after="0"/>
              <w:jc w:val="center"/>
              <w:rPr>
                <w:rFonts w:cstheme="minorHAnsi"/>
              </w:rPr>
            </w:pPr>
            <w:r w:rsidRPr="009E2A2F">
              <w:t>SM</w:t>
            </w:r>
          </w:p>
        </w:tc>
      </w:tr>
      <w:tr w:rsidR="00637928" w:rsidRPr="009E2A2F" w14:paraId="06275704"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66AEE83" w14:textId="77777777" w:rsidR="00637928" w:rsidRPr="009E2A2F" w:rsidRDefault="00637928" w:rsidP="000F17CE">
            <w:pPr>
              <w:spacing w:after="0"/>
              <w:rPr>
                <w:rFonts w:cstheme="minorHAnsi"/>
                <w:color w:val="333333"/>
              </w:rPr>
            </w:pPr>
            <w:r w:rsidRPr="009E2A2F">
              <w:t>Status of Risk Register updating</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F4CF387" w14:textId="77777777" w:rsidR="00637928" w:rsidRPr="009E2A2F" w:rsidRDefault="00637928" w:rsidP="008D0B19">
            <w:pPr>
              <w:spacing w:after="0"/>
              <w:jc w:val="center"/>
              <w:rPr>
                <w:rFonts w:cstheme="minorHAnsi"/>
              </w:rPr>
            </w:pPr>
            <w:r w:rsidRPr="009E2A2F">
              <w:t>SM</w:t>
            </w:r>
          </w:p>
        </w:tc>
      </w:tr>
      <w:tr w:rsidR="00637928" w:rsidRPr="009E2A2F" w14:paraId="31A039D6"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E41E72E" w14:textId="77777777" w:rsidR="00637928" w:rsidRPr="009E2A2F" w:rsidRDefault="00637928" w:rsidP="000F17CE">
            <w:pPr>
              <w:spacing w:after="0"/>
              <w:rPr>
                <w:rFonts w:cstheme="minorHAnsi"/>
                <w:color w:val="333333"/>
              </w:rPr>
            </w:pPr>
            <w:r w:rsidRPr="009E2A2F">
              <w:t>Discussion of risk assessments’ results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14EA86D" w14:textId="2193E870" w:rsidR="00637928" w:rsidRPr="009E2A2F" w:rsidRDefault="00637928" w:rsidP="008D0B19">
            <w:pPr>
              <w:spacing w:after="0"/>
              <w:jc w:val="center"/>
              <w:rPr>
                <w:rFonts w:cstheme="minorHAnsi"/>
              </w:rPr>
            </w:pPr>
            <w:r w:rsidRPr="009E2A2F">
              <w:t>All PHs/NPs/MNGs</w:t>
            </w:r>
          </w:p>
        </w:tc>
      </w:tr>
      <w:tr w:rsidR="00637928" w:rsidRPr="009E2A2F" w14:paraId="5477D75A"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AD79138" w14:textId="00ACE39C" w:rsidR="00637928" w:rsidRPr="009E2A2F" w:rsidRDefault="00637928" w:rsidP="000F17CE">
            <w:pPr>
              <w:spacing w:after="0"/>
              <w:rPr>
                <w:rFonts w:cstheme="minorHAnsi"/>
                <w:color w:val="333333"/>
              </w:rPr>
            </w:pPr>
            <w:r w:rsidRPr="009E2A2F">
              <w:t>Decision on mitigati</w:t>
            </w:r>
            <w:r w:rsidR="005F5ED9" w:rsidRPr="009E2A2F">
              <w:t>ng</w:t>
            </w:r>
            <w:r w:rsidRPr="009E2A2F">
              <w:t xml:space="preserve"> actions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AEB004F" w14:textId="4248DE3D" w:rsidR="00637928" w:rsidRPr="009E2A2F" w:rsidRDefault="00637928" w:rsidP="008D0B19">
            <w:pPr>
              <w:spacing w:after="0"/>
              <w:jc w:val="center"/>
              <w:rPr>
                <w:rFonts w:cstheme="minorHAnsi"/>
              </w:rPr>
            </w:pPr>
            <w:r w:rsidRPr="009E2A2F">
              <w:t>All PHs/NPs/MNGs</w:t>
            </w:r>
          </w:p>
        </w:tc>
      </w:tr>
      <w:tr w:rsidR="00637928" w:rsidRPr="009E2A2F" w14:paraId="1E694C53"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51172AA3" w14:textId="77777777" w:rsidR="00637928" w:rsidRPr="009E2A2F" w:rsidRDefault="00637928" w:rsidP="000F17CE">
            <w:pPr>
              <w:spacing w:after="0"/>
              <w:rPr>
                <w:rFonts w:cstheme="minorHAnsi"/>
                <w:color w:val="333333"/>
              </w:rPr>
            </w:pPr>
            <w:r w:rsidRPr="009E2A2F">
              <w:t>Status of Safety reports, voluntary and mandatory</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0CB9D97" w14:textId="77777777" w:rsidR="00637928" w:rsidRPr="009E2A2F" w:rsidRDefault="00637928" w:rsidP="008D0B19">
            <w:pPr>
              <w:spacing w:after="0"/>
              <w:jc w:val="center"/>
              <w:rPr>
                <w:rFonts w:cstheme="minorHAnsi"/>
              </w:rPr>
            </w:pPr>
            <w:r w:rsidRPr="009E2A2F">
              <w:t>SM</w:t>
            </w:r>
          </w:p>
        </w:tc>
      </w:tr>
      <w:tr w:rsidR="00637928" w:rsidRPr="009E2A2F" w14:paraId="3D439458"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8A1D4E9" w14:textId="77777777" w:rsidR="00637928" w:rsidRPr="009E2A2F" w:rsidRDefault="00637928" w:rsidP="000F17CE">
            <w:pPr>
              <w:spacing w:after="0"/>
              <w:rPr>
                <w:rFonts w:cstheme="minorHAnsi"/>
                <w:color w:val="333333"/>
              </w:rPr>
            </w:pPr>
            <w:r w:rsidRPr="009E2A2F">
              <w:t>Status of Safety investigations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371BBF0" w14:textId="77777777" w:rsidR="00637928" w:rsidRPr="009E2A2F" w:rsidRDefault="00637928" w:rsidP="008D0B19">
            <w:pPr>
              <w:spacing w:after="0"/>
              <w:jc w:val="center"/>
              <w:rPr>
                <w:rFonts w:cstheme="minorHAnsi"/>
              </w:rPr>
            </w:pPr>
            <w:r w:rsidRPr="009E2A2F">
              <w:t>SM</w:t>
            </w:r>
          </w:p>
        </w:tc>
      </w:tr>
      <w:tr w:rsidR="00637928" w:rsidRPr="009E2A2F" w14:paraId="0D7FCD87"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49EC99C" w14:textId="77777777" w:rsidR="00637928" w:rsidRPr="009E2A2F" w:rsidRDefault="00637928" w:rsidP="000F17CE">
            <w:pPr>
              <w:spacing w:after="0"/>
              <w:rPr>
                <w:rFonts w:cstheme="minorHAnsi"/>
                <w:color w:val="333333"/>
              </w:rPr>
            </w:pPr>
            <w:r w:rsidRPr="009E2A2F">
              <w:t>Safety Performance Indicators, data and trends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AA9571D" w14:textId="77777777" w:rsidR="00637928" w:rsidRPr="009E2A2F" w:rsidRDefault="00637928" w:rsidP="008D0B19">
            <w:pPr>
              <w:spacing w:after="0"/>
              <w:jc w:val="center"/>
              <w:rPr>
                <w:rFonts w:cstheme="minorHAnsi"/>
              </w:rPr>
            </w:pPr>
            <w:r w:rsidRPr="009E2A2F">
              <w:t>SM</w:t>
            </w:r>
          </w:p>
        </w:tc>
      </w:tr>
      <w:tr w:rsidR="00637928" w:rsidRPr="009E2A2F" w14:paraId="144176C2"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D0B95BF" w14:textId="13014929" w:rsidR="00637928" w:rsidRPr="009E2A2F" w:rsidRDefault="00637928" w:rsidP="000F17CE">
            <w:pPr>
              <w:spacing w:after="0"/>
              <w:rPr>
                <w:rFonts w:cstheme="minorHAnsi"/>
                <w:color w:val="333333"/>
              </w:rPr>
            </w:pPr>
            <w:r w:rsidRPr="009E2A2F">
              <w:t>Status of personnel training on Safety</w:t>
            </w:r>
            <w:r w:rsidR="00B93A1D" w:rsidRPr="009E2A2F">
              <w:t xml:space="preserve"> (initial/recurrent) and SMS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07C8686" w14:textId="77777777" w:rsidR="00637928" w:rsidRPr="009E2A2F" w:rsidRDefault="00637928" w:rsidP="008D0B19">
            <w:pPr>
              <w:spacing w:after="0"/>
              <w:jc w:val="center"/>
              <w:rPr>
                <w:rFonts w:cstheme="minorHAnsi"/>
              </w:rPr>
            </w:pPr>
            <w:r w:rsidRPr="009E2A2F">
              <w:t>SM; CMM</w:t>
            </w:r>
          </w:p>
        </w:tc>
      </w:tr>
      <w:tr w:rsidR="00637928" w:rsidRPr="009E2A2F" w14:paraId="3D1E4C01"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E75AD2B" w14:textId="77777777" w:rsidR="00637928" w:rsidRPr="009E2A2F" w:rsidRDefault="00637928" w:rsidP="000F17CE">
            <w:pPr>
              <w:spacing w:after="0"/>
              <w:rPr>
                <w:rFonts w:cstheme="minorHAnsi"/>
                <w:color w:val="333333"/>
              </w:rPr>
            </w:pPr>
            <w:r w:rsidRPr="009E2A2F">
              <w:t>Results of ERP drills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3812967" w14:textId="77777777" w:rsidR="00637928" w:rsidRPr="009E2A2F" w:rsidRDefault="00637928" w:rsidP="008D0B19">
            <w:pPr>
              <w:spacing w:after="0"/>
              <w:jc w:val="center"/>
              <w:rPr>
                <w:rFonts w:cstheme="minorHAnsi"/>
              </w:rPr>
            </w:pPr>
            <w:r w:rsidRPr="009E2A2F">
              <w:t>ERPM</w:t>
            </w:r>
          </w:p>
        </w:tc>
      </w:tr>
      <w:tr w:rsidR="00637928" w:rsidRPr="009E2A2F" w14:paraId="171C73C6"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B429E26" w14:textId="71EEDACF" w:rsidR="00637928" w:rsidRPr="009E2A2F" w:rsidRDefault="00637928" w:rsidP="000F17CE">
            <w:pPr>
              <w:spacing w:after="0"/>
              <w:rPr>
                <w:rFonts w:cstheme="minorHAnsi"/>
              </w:rPr>
            </w:pPr>
            <w:r w:rsidRPr="009E2A2F">
              <w:t>Review of Safety communications</w:t>
            </w:r>
            <w:r w:rsidR="000443FA" w:rsidRPr="009E2A2F">
              <w:t xml:space="preserve">, bulletins, </w:t>
            </w:r>
            <w:r w:rsidR="009B3D0F" w:rsidRPr="009E2A2F">
              <w:t>divulgation</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5B9E1E9" w14:textId="77777777" w:rsidR="00637928" w:rsidRPr="009E2A2F" w:rsidRDefault="00637928" w:rsidP="008D0B19">
            <w:pPr>
              <w:spacing w:after="0"/>
              <w:jc w:val="center"/>
              <w:rPr>
                <w:rFonts w:cstheme="minorHAnsi"/>
              </w:rPr>
            </w:pPr>
            <w:r w:rsidRPr="009E2A2F">
              <w:t>SM</w:t>
            </w:r>
          </w:p>
        </w:tc>
      </w:tr>
      <w:tr w:rsidR="00637928" w:rsidRPr="009E2A2F" w14:paraId="3C8B4DEB"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9923B63" w14:textId="77777777" w:rsidR="00637928" w:rsidRPr="009E2A2F" w:rsidRDefault="00637928" w:rsidP="000F17CE">
            <w:pPr>
              <w:spacing w:after="0"/>
              <w:rPr>
                <w:rFonts w:cstheme="minorHAnsi"/>
                <w:color w:val="333333"/>
              </w:rPr>
            </w:pPr>
            <w:r w:rsidRPr="009E2A2F">
              <w:t>Others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9FD113E" w14:textId="0082A3EE" w:rsidR="00637928" w:rsidRPr="009E2A2F" w:rsidRDefault="00637928" w:rsidP="008D0B19">
            <w:pPr>
              <w:spacing w:after="0"/>
              <w:jc w:val="center"/>
              <w:rPr>
                <w:rFonts w:cstheme="minorHAnsi"/>
                <w:color w:val="333333"/>
              </w:rPr>
            </w:pPr>
            <w:r w:rsidRPr="009E2A2F">
              <w:t>All PHs/NPs/MNGs</w:t>
            </w:r>
          </w:p>
        </w:tc>
      </w:tr>
      <w:tr w:rsidR="00637928" w:rsidRPr="009E2A2F" w14:paraId="30671117" w14:textId="77777777" w:rsidTr="009B3D0F">
        <w:trPr>
          <w:cantSplit/>
        </w:trPr>
        <w:tc>
          <w:tcPr>
            <w:tcW w:w="375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738F468" w14:textId="77777777" w:rsidR="00637928" w:rsidRPr="009E2A2F" w:rsidRDefault="00637928" w:rsidP="000F17CE">
            <w:pPr>
              <w:spacing w:after="0"/>
              <w:rPr>
                <w:rFonts w:cstheme="minorHAnsi"/>
              </w:rPr>
            </w:pPr>
            <w:r w:rsidRPr="009E2A2F">
              <w:t>Conclusions</w:t>
            </w:r>
          </w:p>
        </w:tc>
        <w:tc>
          <w:tcPr>
            <w:tcW w:w="12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6F0510EC" w14:textId="77777777" w:rsidR="00637928" w:rsidRPr="009E2A2F" w:rsidRDefault="00637928" w:rsidP="008D0B19">
            <w:pPr>
              <w:spacing w:after="0"/>
              <w:jc w:val="center"/>
              <w:rPr>
                <w:rFonts w:cstheme="minorHAnsi"/>
              </w:rPr>
            </w:pPr>
            <w:r w:rsidRPr="009E2A2F">
              <w:t>AM</w:t>
            </w:r>
          </w:p>
        </w:tc>
      </w:tr>
    </w:tbl>
    <w:p w14:paraId="7D0773CC" w14:textId="77777777" w:rsidR="00637928" w:rsidRPr="009E2A2F" w:rsidRDefault="00637928" w:rsidP="00637928"/>
    <w:p w14:paraId="24829DF6" w14:textId="54B7088C" w:rsidR="00F23E69" w:rsidRPr="00356207" w:rsidRDefault="00F23E69" w:rsidP="00356207">
      <w:r w:rsidRPr="00356207">
        <w:t>The SRB meeting agenda is prepared by the SM and distributed to all participants at least one week prior to the meeting.</w:t>
      </w:r>
    </w:p>
    <w:p w14:paraId="1CA7447F" w14:textId="77777777" w:rsidR="00660492" w:rsidRDefault="00660492" w:rsidP="00660492">
      <w:r>
        <w:t>Meeting minutes are prepared by the meeting secretary under the responsibility of the meeting chair. Both roles may be performed by the same individual, if deemed appropriate.</w:t>
      </w:r>
    </w:p>
    <w:p w14:paraId="57FB7EE6" w14:textId="77777777" w:rsidR="00660492" w:rsidRPr="009E2A2F" w:rsidRDefault="00660492" w:rsidP="00660492">
      <w:r>
        <w:t>The Minutes of Meeting must include, at a minimum, the following information:</w:t>
      </w:r>
    </w:p>
    <w:p w14:paraId="66401153" w14:textId="77777777" w:rsidR="00660492" w:rsidRPr="009E2A2F" w:rsidRDefault="00660492" w:rsidP="0049587C">
      <w:pPr>
        <w:pStyle w:val="BulletNumber"/>
        <w:numPr>
          <w:ilvl w:val="0"/>
          <w:numId w:val="69"/>
        </w:numPr>
      </w:pPr>
      <w:r w:rsidRPr="000513D3">
        <w:t>Date, time, and place of the meeting</w:t>
      </w:r>
    </w:p>
    <w:p w14:paraId="42E579D7" w14:textId="77777777" w:rsidR="00660492" w:rsidRPr="009E2A2F" w:rsidRDefault="00660492" w:rsidP="0049587C">
      <w:pPr>
        <w:pStyle w:val="BulletNumber"/>
        <w:numPr>
          <w:ilvl w:val="0"/>
          <w:numId w:val="69"/>
        </w:numPr>
      </w:pPr>
      <w:r>
        <w:t>L</w:t>
      </w:r>
      <w:r w:rsidRPr="000513D3">
        <w:t>ist of participants (present, excused, absent)</w:t>
      </w:r>
    </w:p>
    <w:p w14:paraId="787FFB07" w14:textId="77777777" w:rsidR="00660492" w:rsidRPr="009E2A2F" w:rsidRDefault="00660492" w:rsidP="0049587C">
      <w:pPr>
        <w:pStyle w:val="BulletNumber"/>
        <w:numPr>
          <w:ilvl w:val="0"/>
          <w:numId w:val="69"/>
        </w:numPr>
      </w:pPr>
      <w:r w:rsidRPr="009E2A2F">
        <w:t>Items discussed</w:t>
      </w:r>
    </w:p>
    <w:p w14:paraId="60CE3826" w14:textId="77777777" w:rsidR="00660492" w:rsidRPr="009E2A2F" w:rsidRDefault="00660492" w:rsidP="0049587C">
      <w:pPr>
        <w:pStyle w:val="BulletNumber"/>
        <w:numPr>
          <w:ilvl w:val="0"/>
          <w:numId w:val="69"/>
        </w:numPr>
      </w:pPr>
      <w:r w:rsidRPr="00315008">
        <w:t>Agreed actions, assigned responsibilities, and corresponding timeframes for completion</w:t>
      </w:r>
    </w:p>
    <w:p w14:paraId="624CE657" w14:textId="77777777" w:rsidR="00660492" w:rsidRPr="00AD146C" w:rsidRDefault="00660492" w:rsidP="00660492">
      <w:r w:rsidRPr="00AD146C">
        <w:t>Minutes of Meeting (and any accompanying documents) or a link to these documents are distributed via e-mail to meeting participants and any additional relevant recipients. Minutes of Meeting are formally recorded.</w:t>
      </w:r>
    </w:p>
    <w:p w14:paraId="3B2D7DF5" w14:textId="77777777" w:rsidR="00660492" w:rsidRPr="00AD146C" w:rsidRDefault="00660492" w:rsidP="00660492">
      <w:r w:rsidRPr="00AD146C">
        <w:t xml:space="preserve">The meeting chair is responsible for ensuring that the minutes (and any supporting documents) are properly saved in the </w:t>
      </w:r>
      <w:r w:rsidRPr="00407688">
        <w:rPr>
          <w:rFonts w:ascii="Calibri" w:hAnsi="Calibri"/>
          <w:color w:val="FF0000"/>
        </w:rPr>
        <w:t>COMPANY</w:t>
      </w:r>
      <w:r w:rsidRPr="00AD146C">
        <w:t xml:space="preserve"> server. Hardcopies may also be archived in a centralised physical location, if applicable.</w:t>
      </w:r>
    </w:p>
    <w:p w14:paraId="1876E66C" w14:textId="6ECCA362" w:rsidR="00F23E69" w:rsidRPr="00356207" w:rsidRDefault="00F23E69" w:rsidP="00356207">
      <w:r w:rsidRPr="00356207">
        <w:lastRenderedPageBreak/>
        <w:t xml:space="preserve">Through the acceptance of the SRB meeting minutes, the AM and high-level management participating in the SRB attest that they have been made aware of </w:t>
      </w:r>
      <w:r w:rsidR="00407688" w:rsidRPr="00407688">
        <w:rPr>
          <w:rFonts w:ascii="Calibri" w:hAnsi="Calibri"/>
          <w:color w:val="FF0000"/>
        </w:rPr>
        <w:t>COMPANY</w:t>
      </w:r>
      <w:r w:rsidRPr="00356207">
        <w:t>’s hazard status. The SM communicates all necessary information to the AM to support decision-making based on safety data.</w:t>
      </w:r>
    </w:p>
    <w:p w14:paraId="6CC6DAB7" w14:textId="4087BAF6" w:rsidR="00637928" w:rsidRPr="00356207" w:rsidRDefault="00F23E69" w:rsidP="00356207">
      <w:r w:rsidRPr="00356207">
        <w:t xml:space="preserve">The SRB is held on a regular basis every </w:t>
      </w:r>
      <w:r w:rsidRPr="00B24952">
        <w:rPr>
          <w:color w:val="FF0000"/>
        </w:rPr>
        <w:t xml:space="preserve">six months (i.e., twice per year) </w:t>
      </w:r>
      <w:r w:rsidRPr="00356207">
        <w:t>or at the request of the SM in the event of extraordinary circumstances.</w:t>
      </w:r>
      <w:r w:rsidR="00637928" w:rsidRPr="00356207">
        <w:t xml:space="preserve"> </w:t>
      </w:r>
    </w:p>
    <w:p w14:paraId="23C19FBC" w14:textId="77A9DA37" w:rsidR="00637928" w:rsidRPr="009E2A2F" w:rsidRDefault="00637928" w:rsidP="00660492">
      <w:pPr>
        <w:pStyle w:val="Titolo3"/>
      </w:pPr>
      <w:bookmarkStart w:id="137" w:name="_Ref135322629"/>
      <w:bookmarkStart w:id="138" w:name="_Ref135322632"/>
      <w:bookmarkStart w:id="139" w:name="_Toc190627589"/>
      <w:bookmarkStart w:id="140" w:name="_Toc228090819"/>
      <w:r w:rsidRPr="009E2A2F">
        <w:t>Safety Action Group</w:t>
      </w:r>
      <w:bookmarkEnd w:id="137"/>
      <w:bookmarkEnd w:id="138"/>
      <w:r w:rsidR="008C2615" w:rsidRPr="009E2A2F">
        <w:t xml:space="preserve"> (SAG)</w:t>
      </w:r>
      <w:bookmarkEnd w:id="139"/>
      <w:bookmarkEnd w:id="140"/>
    </w:p>
    <w:p w14:paraId="2E112DB8" w14:textId="4E591277" w:rsidR="00EB2E16" w:rsidRPr="00356207" w:rsidRDefault="00EB2E16" w:rsidP="00356207">
      <w:r w:rsidRPr="00356207">
        <w:t xml:space="preserve">The SAG is an ad-hoc </w:t>
      </w:r>
      <w:r w:rsidRPr="00B24952">
        <w:rPr>
          <w:color w:val="FF0000"/>
        </w:rPr>
        <w:t xml:space="preserve">[or “standing” – Operator’s choice] </w:t>
      </w:r>
      <w:r w:rsidRPr="00356207">
        <w:t>group established to assist or act on behalf of the SRB. The SAG has a specific scope and objectives consistent with the issues for which it has been created. Working members of the SAG are defined in accordance with the specific task and are selected from among specialists from relevant operational or technical areas.</w:t>
      </w:r>
    </w:p>
    <w:p w14:paraId="6413C6A8" w14:textId="3AEED09A" w:rsidR="00EB2E16" w:rsidRPr="00356207" w:rsidRDefault="00EB2E16" w:rsidP="00356207">
      <w:r w:rsidRPr="00356207">
        <w:t>The SAG includes at least the following persons:</w:t>
      </w:r>
    </w:p>
    <w:p w14:paraId="65B8FA90" w14:textId="77777777" w:rsidR="00EB2E16" w:rsidRPr="00EB2E16" w:rsidRDefault="00EB2E16" w:rsidP="00356207">
      <w:pPr>
        <w:pStyle w:val="BulletDash"/>
      </w:pPr>
      <w:r w:rsidRPr="00EB2E16">
        <w:t>SM, or his delegate.</w:t>
      </w:r>
    </w:p>
    <w:p w14:paraId="047156DC" w14:textId="76C587AC" w:rsidR="00EB2E16" w:rsidRPr="00EB2E16" w:rsidRDefault="00EB2E16" w:rsidP="00356207">
      <w:pPr>
        <w:pStyle w:val="BulletDash"/>
      </w:pPr>
      <w:r w:rsidRPr="00EB2E16">
        <w:t>Responsible PH(s)/NP(s)/MNG(s) concerned, and/or expert(s) designated by such PH(s)/NP(s)/MNG(s).</w:t>
      </w:r>
    </w:p>
    <w:p w14:paraId="0B1DE2A8" w14:textId="07074E69" w:rsidR="00EB2E16" w:rsidRPr="00356207" w:rsidRDefault="00EB2E16" w:rsidP="00356207">
      <w:r w:rsidRPr="00356207">
        <w:t>The team may be expanded at any time if considered necessary by the SM. More than one SAG may be established depending on the scope of the task and the specific expertise required.</w:t>
      </w:r>
    </w:p>
    <w:p w14:paraId="148D0B5E" w14:textId="3D822425" w:rsidR="00EB2E16" w:rsidRPr="00356207" w:rsidRDefault="00EB2E16" w:rsidP="00356207">
      <w:r w:rsidRPr="00356207">
        <w:t>The duties assigned to the SAG may include:</w:t>
      </w:r>
    </w:p>
    <w:p w14:paraId="01F9E1CE" w14:textId="77777777" w:rsidR="00EB2E16" w:rsidRPr="00EB2E16" w:rsidRDefault="00EB2E16" w:rsidP="00356207">
      <w:pPr>
        <w:pStyle w:val="BulletDash"/>
      </w:pPr>
      <w:r w:rsidRPr="00EB2E16">
        <w:t>Monitoring operational safety.</w:t>
      </w:r>
    </w:p>
    <w:p w14:paraId="6A584857" w14:textId="77777777" w:rsidR="00EB2E16" w:rsidRPr="00EB2E16" w:rsidRDefault="00EB2E16" w:rsidP="00356207">
      <w:pPr>
        <w:pStyle w:val="BulletDash"/>
      </w:pPr>
      <w:r w:rsidRPr="00EB2E16">
        <w:t>Performing safety studies.</w:t>
      </w:r>
    </w:p>
    <w:p w14:paraId="57DC2DC3" w14:textId="44B16400" w:rsidR="00EB2E16" w:rsidRPr="00EB2E16" w:rsidRDefault="00EB2E16" w:rsidP="00356207">
      <w:pPr>
        <w:pStyle w:val="BulletDash"/>
      </w:pPr>
      <w:r w:rsidRPr="00EB2E16">
        <w:t>Conducting hazard identification.</w:t>
      </w:r>
    </w:p>
    <w:p w14:paraId="34D481DC" w14:textId="77777777" w:rsidR="00EB2E16" w:rsidRPr="00EB2E16" w:rsidRDefault="00EB2E16" w:rsidP="00356207">
      <w:pPr>
        <w:pStyle w:val="BulletDash"/>
      </w:pPr>
      <w:r w:rsidRPr="00EB2E16">
        <w:t>Performing risk assessments.</w:t>
      </w:r>
    </w:p>
    <w:p w14:paraId="57869D9A" w14:textId="77777777" w:rsidR="00EB2E16" w:rsidRPr="00EB2E16" w:rsidRDefault="00EB2E16" w:rsidP="00356207">
      <w:pPr>
        <w:pStyle w:val="BulletDash"/>
      </w:pPr>
      <w:r w:rsidRPr="00EB2E16">
        <w:t>Monitoring safety performance.</w:t>
      </w:r>
    </w:p>
    <w:p w14:paraId="6258FE20" w14:textId="6456358E" w:rsidR="00EB2E16" w:rsidRPr="00EB2E16" w:rsidRDefault="00EB2E16" w:rsidP="00356207">
      <w:pPr>
        <w:pStyle w:val="BulletDash"/>
      </w:pPr>
      <w:r w:rsidRPr="00EB2E16">
        <w:t>Assisting the Safety Management System in reducing identified risks to an acceptable level.</w:t>
      </w:r>
    </w:p>
    <w:p w14:paraId="0B1A0205" w14:textId="0213E06D" w:rsidR="00EB2E16" w:rsidRPr="00EB2E16" w:rsidRDefault="00EB2E16" w:rsidP="00356207">
      <w:pPr>
        <w:pStyle w:val="BulletDash"/>
      </w:pPr>
      <w:r w:rsidRPr="00EB2E16">
        <w:t>Assessing the impact of organisational or operational changes on safety.</w:t>
      </w:r>
    </w:p>
    <w:p w14:paraId="7FCC3EF9" w14:textId="3037E33C" w:rsidR="00EB2E16" w:rsidRPr="00EB2E16" w:rsidRDefault="00EB2E16" w:rsidP="00356207">
      <w:pPr>
        <w:pStyle w:val="BulletDash"/>
      </w:pPr>
      <w:r w:rsidRPr="00EB2E16">
        <w:t>Defining actions to mitigate identified safety risks.</w:t>
      </w:r>
    </w:p>
    <w:p w14:paraId="5998C965" w14:textId="6B154B69" w:rsidR="00EB2E16" w:rsidRPr="00EB2E16" w:rsidRDefault="00EB2E16" w:rsidP="00356207">
      <w:pPr>
        <w:pStyle w:val="BulletDash"/>
      </w:pPr>
      <w:r w:rsidRPr="00EB2E16">
        <w:t>Evaluating risk mitigation options and alternatives.</w:t>
      </w:r>
    </w:p>
    <w:p w14:paraId="55731A1B" w14:textId="2AFAFA73" w:rsidR="00EB2E16" w:rsidRPr="00EB2E16" w:rsidRDefault="00EB2E16" w:rsidP="00356207">
      <w:pPr>
        <w:pStyle w:val="BulletDash"/>
      </w:pPr>
      <w:r w:rsidRPr="00EB2E16">
        <w:t>Ensuring that safety actions are implemented within agreed timescales.</w:t>
      </w:r>
    </w:p>
    <w:p w14:paraId="3BBD65A9" w14:textId="77777777" w:rsidR="00EB2E16" w:rsidRPr="00EB2E16" w:rsidRDefault="00EB2E16" w:rsidP="00356207">
      <w:pPr>
        <w:pStyle w:val="BulletDash"/>
      </w:pPr>
      <w:r w:rsidRPr="00EB2E16">
        <w:t>Reviewing the effectiveness of previous safety actions and safety promotion efforts.</w:t>
      </w:r>
    </w:p>
    <w:p w14:paraId="6BF1D4CA" w14:textId="55C448F3" w:rsidR="00EB2E16" w:rsidRPr="00356207" w:rsidRDefault="00EB2E16" w:rsidP="00356207">
      <w:r w:rsidRPr="00356207">
        <w:t>The activities of SAGs are recorded in meeting minutes, which include, where appropriate:</w:t>
      </w:r>
    </w:p>
    <w:p w14:paraId="377D45C4" w14:textId="77777777" w:rsidR="00EB2E16" w:rsidRPr="00EB2E16" w:rsidRDefault="00EB2E16" w:rsidP="00356207">
      <w:pPr>
        <w:pStyle w:val="BulletDash"/>
      </w:pPr>
      <w:r w:rsidRPr="00EB2E16">
        <w:t>Meeting purpose.</w:t>
      </w:r>
    </w:p>
    <w:p w14:paraId="5BEA37C2" w14:textId="77777777" w:rsidR="00EB2E16" w:rsidRPr="00EB2E16" w:rsidRDefault="00EB2E16" w:rsidP="00356207">
      <w:pPr>
        <w:pStyle w:val="BulletDash"/>
      </w:pPr>
      <w:r w:rsidRPr="00EB2E16">
        <w:t>Safety performance.</w:t>
      </w:r>
    </w:p>
    <w:p w14:paraId="4369F939" w14:textId="77777777" w:rsidR="00EB2E16" w:rsidRPr="00EB2E16" w:rsidRDefault="00EB2E16" w:rsidP="00356207">
      <w:pPr>
        <w:pStyle w:val="BulletDash"/>
      </w:pPr>
      <w:r w:rsidRPr="00EB2E16">
        <w:t>Safety investigations.</w:t>
      </w:r>
    </w:p>
    <w:p w14:paraId="538AE130" w14:textId="77777777" w:rsidR="00EB2E16" w:rsidRPr="00EB2E16" w:rsidRDefault="00EB2E16" w:rsidP="00356207">
      <w:pPr>
        <w:pStyle w:val="BulletDash"/>
      </w:pPr>
      <w:r w:rsidRPr="00EB2E16">
        <w:t>Hazard identification.</w:t>
      </w:r>
    </w:p>
    <w:p w14:paraId="11EDD458" w14:textId="77777777" w:rsidR="00EB2E16" w:rsidRPr="00EB2E16" w:rsidRDefault="00EB2E16" w:rsidP="00356207">
      <w:pPr>
        <w:pStyle w:val="BulletDash"/>
      </w:pPr>
      <w:r w:rsidRPr="00EB2E16">
        <w:t>Safety risk evaluation.</w:t>
      </w:r>
    </w:p>
    <w:p w14:paraId="6BF7E8A4" w14:textId="77777777" w:rsidR="00EB2E16" w:rsidRPr="00EB2E16" w:rsidRDefault="00EB2E16" w:rsidP="00356207">
      <w:pPr>
        <w:pStyle w:val="BulletDash"/>
      </w:pPr>
      <w:r w:rsidRPr="00EB2E16">
        <w:t>Safety recommendations.</w:t>
      </w:r>
    </w:p>
    <w:p w14:paraId="20A4D005" w14:textId="77777777" w:rsidR="00EB2E16" w:rsidRPr="00EB2E16" w:rsidRDefault="00EB2E16" w:rsidP="00356207">
      <w:pPr>
        <w:pStyle w:val="BulletDash"/>
      </w:pPr>
      <w:r w:rsidRPr="00EB2E16">
        <w:t>Other relevant matters.</w:t>
      </w:r>
    </w:p>
    <w:p w14:paraId="6DCD0DC8" w14:textId="12EAFE6E" w:rsidR="00EB2E16" w:rsidRPr="00356207" w:rsidRDefault="00EB2E16" w:rsidP="00356207">
      <w:r w:rsidRPr="00356207">
        <w:t>The SAG reports to the SRB and operates under its strategic direction.</w:t>
      </w:r>
    </w:p>
    <w:p w14:paraId="6DBDCB61" w14:textId="403DF796" w:rsidR="00FC171C" w:rsidRPr="009E2A2F" w:rsidRDefault="001F157E" w:rsidP="00FC171C">
      <w:pPr>
        <w:pStyle w:val="Titolo2"/>
      </w:pPr>
      <w:bookmarkStart w:id="141" w:name="_Toc190627590"/>
      <w:bookmarkStart w:id="142" w:name="_Toc228090820"/>
      <w:r w:rsidRPr="009E2A2F">
        <w:t xml:space="preserve">Safety </w:t>
      </w:r>
      <w:r w:rsidR="00B144DA" w:rsidRPr="009E2A2F">
        <w:t xml:space="preserve">Responsibilities </w:t>
      </w:r>
      <w:r w:rsidR="00FC171C" w:rsidRPr="009E2A2F">
        <w:t xml:space="preserve">of </w:t>
      </w:r>
      <w:r w:rsidR="00B144DA" w:rsidRPr="009E2A2F">
        <w:t xml:space="preserve">All </w:t>
      </w:r>
      <w:r w:rsidR="00407688" w:rsidRPr="00407688">
        <w:rPr>
          <w:rFonts w:ascii="Calibri" w:hAnsi="Calibri"/>
          <w:color w:val="FF0000"/>
        </w:rPr>
        <w:t>COMPANY</w:t>
      </w:r>
      <w:r w:rsidR="00FC171C" w:rsidRPr="009E2A2F">
        <w:t xml:space="preserve"> </w:t>
      </w:r>
      <w:r w:rsidR="00B144DA" w:rsidRPr="009E2A2F">
        <w:t>Personnel</w:t>
      </w:r>
      <w:bookmarkEnd w:id="141"/>
      <w:bookmarkEnd w:id="142"/>
    </w:p>
    <w:p w14:paraId="0BE19593" w14:textId="244FFC4D" w:rsidR="00DC107C" w:rsidRPr="00BE7CBB" w:rsidRDefault="00DC107C" w:rsidP="00BE7CBB">
      <w:r w:rsidRPr="00BE7CBB">
        <w:t xml:space="preserve">In the context of the Safety Management System (SMS), all </w:t>
      </w:r>
      <w:r w:rsidR="00407688" w:rsidRPr="00407688">
        <w:rPr>
          <w:rFonts w:ascii="Calibri" w:hAnsi="Calibri"/>
          <w:color w:val="FF0000"/>
        </w:rPr>
        <w:t>COMPANY</w:t>
      </w:r>
      <w:r w:rsidRPr="00BE7CBB">
        <w:t xml:space="preserve"> employees have the following responsibilities:</w:t>
      </w:r>
    </w:p>
    <w:p w14:paraId="6833D01D" w14:textId="2B8EE267" w:rsidR="00DC107C" w:rsidRPr="00BE7CBB" w:rsidRDefault="00DC107C" w:rsidP="00BE7CBB">
      <w:pPr>
        <w:pStyle w:val="BulletDash"/>
      </w:pPr>
      <w:r w:rsidRPr="00BE7CBB">
        <w:lastRenderedPageBreak/>
        <w:t>Ensure safe operations for themselves and other personnel within the working environment.</w:t>
      </w:r>
    </w:p>
    <w:p w14:paraId="26C3CCB7" w14:textId="7566565D" w:rsidR="00DC107C" w:rsidRPr="00BE7CBB" w:rsidRDefault="00DC107C" w:rsidP="00BE7CBB">
      <w:pPr>
        <w:pStyle w:val="BulletDash"/>
      </w:pPr>
      <w:r w:rsidRPr="00BE7CBB">
        <w:t>Interrupt or discontinue work if safety is at risk.</w:t>
      </w:r>
    </w:p>
    <w:p w14:paraId="40915CB3" w14:textId="77777777" w:rsidR="00DC107C" w:rsidRPr="00BE7CBB" w:rsidRDefault="00DC107C" w:rsidP="00BE7CBB">
      <w:pPr>
        <w:pStyle w:val="BulletDash"/>
      </w:pPr>
      <w:r w:rsidRPr="00BE7CBB">
        <w:t>Ensure that they are physically, mentally, and medically fit to perform their duties without any restrictions.</w:t>
      </w:r>
    </w:p>
    <w:p w14:paraId="239E1F2A" w14:textId="457861BF" w:rsidR="00DC107C" w:rsidRPr="00BE7CBB" w:rsidRDefault="00DC107C" w:rsidP="00BE7CBB">
      <w:pPr>
        <w:pStyle w:val="BulletDash"/>
      </w:pPr>
      <w:r w:rsidRPr="00BE7CBB">
        <w:t xml:space="preserve">In case of any doubt, immediately call in sick and inform </w:t>
      </w:r>
      <w:r w:rsidR="00407688" w:rsidRPr="00407688">
        <w:rPr>
          <w:rFonts w:ascii="Calibri" w:hAnsi="Calibri"/>
          <w:color w:val="FF0000"/>
        </w:rPr>
        <w:t>COMPANY</w:t>
      </w:r>
      <w:r w:rsidRPr="00BE7CBB">
        <w:t xml:space="preserve"> without delay.</w:t>
      </w:r>
    </w:p>
    <w:p w14:paraId="041E4376" w14:textId="0AE05E9F" w:rsidR="00DC107C" w:rsidRPr="00BE7CBB" w:rsidRDefault="00DC107C" w:rsidP="00BE7CBB">
      <w:pPr>
        <w:pStyle w:val="BulletDash"/>
      </w:pPr>
      <w:r w:rsidRPr="00BE7CBB">
        <w:t xml:space="preserve">Perform their duties and tasks in compliance with applicable laws, regulations, </w:t>
      </w:r>
      <w:r w:rsidR="00407688" w:rsidRPr="00407688">
        <w:rPr>
          <w:rFonts w:ascii="Calibri" w:hAnsi="Calibri"/>
          <w:color w:val="FF0000"/>
        </w:rPr>
        <w:t>COMPANY</w:t>
      </w:r>
      <w:r w:rsidRPr="00BE7CBB">
        <w:t xml:space="preserve"> procedures, and within the scope of their qualifications and authorisations.</w:t>
      </w:r>
    </w:p>
    <w:p w14:paraId="180EB7FF" w14:textId="5B230F5A" w:rsidR="00DC107C" w:rsidRPr="00BE7CBB" w:rsidRDefault="00DC107C" w:rsidP="00BE7CBB">
      <w:pPr>
        <w:pStyle w:val="BulletDash"/>
      </w:pPr>
      <w:r w:rsidRPr="00BE7CBB">
        <w:t xml:space="preserve">Know, follow, and promote the </w:t>
      </w:r>
      <w:r w:rsidR="00407688" w:rsidRPr="00407688">
        <w:rPr>
          <w:rFonts w:ascii="Calibri" w:hAnsi="Calibri"/>
          <w:color w:val="FF0000"/>
        </w:rPr>
        <w:t>COMPANY</w:t>
      </w:r>
      <w:r w:rsidRPr="00BE7CBB">
        <w:t xml:space="preserve"> Safety Policy.</w:t>
      </w:r>
    </w:p>
    <w:p w14:paraId="07B578F9" w14:textId="3636C059" w:rsidR="00DC107C" w:rsidRPr="00BE7CBB" w:rsidRDefault="00DC107C" w:rsidP="00BE7CBB">
      <w:pPr>
        <w:pStyle w:val="BulletDash"/>
      </w:pPr>
      <w:r w:rsidRPr="00BE7CBB">
        <w:t>Report hazards, safety-related events, and any relevant information to the responsible department or to the Safety Department through the internal reporting system.</w:t>
      </w:r>
    </w:p>
    <w:p w14:paraId="57EE98EF" w14:textId="483430B2" w:rsidR="00DC107C" w:rsidRPr="00BE7CBB" w:rsidRDefault="00DC107C" w:rsidP="00BE7CBB">
      <w:pPr>
        <w:pStyle w:val="BulletDash"/>
      </w:pPr>
      <w:r w:rsidRPr="00BE7CBB">
        <w:t>Immediately report to the relevant manager any situation that may endanger safe operations or cause errors, mistakes, or procedural issues.</w:t>
      </w:r>
    </w:p>
    <w:p w14:paraId="776DF6AB" w14:textId="5C87BE87" w:rsidR="00DC107C" w:rsidRPr="00BE7CBB" w:rsidRDefault="00DC107C" w:rsidP="00BE7CBB">
      <w:pPr>
        <w:pStyle w:val="BulletDash"/>
      </w:pPr>
      <w:r w:rsidRPr="00BE7CBB">
        <w:t>Identify weaknesses in processes and procedures and report them before an incident or accident can occur.</w:t>
      </w:r>
    </w:p>
    <w:p w14:paraId="509CE2E6" w14:textId="40365E3D" w:rsidR="00DC107C" w:rsidRPr="00BE7CBB" w:rsidRDefault="00DC107C" w:rsidP="00BE7CBB">
      <w:pPr>
        <w:pStyle w:val="BulletDash"/>
      </w:pPr>
      <w:r w:rsidRPr="00BE7CBB">
        <w:t>Use the internal reporting system to propose improvements to procedures, processes, and operational safety.</w:t>
      </w:r>
    </w:p>
    <w:p w14:paraId="2DB9773C" w14:textId="10C70A19" w:rsidR="00DC107C" w:rsidRPr="00BE7CBB" w:rsidRDefault="00DC107C" w:rsidP="00BE7CBB">
      <w:pPr>
        <w:pStyle w:val="BulletDash"/>
      </w:pPr>
      <w:r w:rsidRPr="00BE7CBB">
        <w:t>Take note of lessons learned from incidents and accidents, remain mindful of associated risks, and take appropriate measures to protect themselves and others in daily activities.</w:t>
      </w:r>
    </w:p>
    <w:p w14:paraId="3F1FFEEE" w14:textId="77777777" w:rsidR="00DC107C" w:rsidRPr="00BE7CBB" w:rsidRDefault="00DC107C" w:rsidP="00BE7CBB">
      <w:pPr>
        <w:pStyle w:val="BulletDash"/>
      </w:pPr>
      <w:r w:rsidRPr="00BE7CBB">
        <w:t>Participate in safety briefings, meetings, and events.</w:t>
      </w:r>
    </w:p>
    <w:p w14:paraId="4983CAE6" w14:textId="3EDB086B" w:rsidR="00DC107C" w:rsidRPr="00BE7CBB" w:rsidRDefault="00DC107C" w:rsidP="00BE7CBB">
      <w:pPr>
        <w:pStyle w:val="BulletDash"/>
      </w:pPr>
      <w:r w:rsidRPr="00BE7CBB">
        <w:t>Participate, where applicable or required, in safety analyses.</w:t>
      </w:r>
    </w:p>
    <w:p w14:paraId="600BBC9C" w14:textId="472741DD" w:rsidR="00DC107C" w:rsidRPr="00BE7CBB" w:rsidRDefault="00DC107C" w:rsidP="00BE7CBB">
      <w:pPr>
        <w:pStyle w:val="BulletDash"/>
      </w:pPr>
      <w:r w:rsidRPr="00BE7CBB">
        <w:t xml:space="preserve">Be familiar with their role in the </w:t>
      </w:r>
      <w:r w:rsidR="00407688" w:rsidRPr="00407688">
        <w:rPr>
          <w:rFonts w:ascii="Calibri" w:hAnsi="Calibri"/>
          <w:color w:val="FF0000"/>
        </w:rPr>
        <w:t>COMPANY</w:t>
      </w:r>
      <w:r w:rsidRPr="00BE7CBB">
        <w:t xml:space="preserve"> Emergency Response Plan (ERP).</w:t>
      </w:r>
    </w:p>
    <w:p w14:paraId="3D4F8B75" w14:textId="3FF7696B" w:rsidR="00DC107C" w:rsidRPr="00BE7CBB" w:rsidRDefault="00DC107C" w:rsidP="00BE7CBB">
      <w:r w:rsidRPr="00BE7CBB">
        <w:t xml:space="preserve">All employees receive training from the Safety functions on the procedures established under the SMS. Every </w:t>
      </w:r>
      <w:r w:rsidR="00407688" w:rsidRPr="00407688">
        <w:rPr>
          <w:rFonts w:ascii="Calibri" w:hAnsi="Calibri"/>
          <w:color w:val="FF0000"/>
        </w:rPr>
        <w:t>COMPANY</w:t>
      </w:r>
      <w:r w:rsidRPr="00BE7CBB">
        <w:t xml:space="preserve"> staff member has a role to play in the successful implementation of the SMS. It is not merely the responsibility of a few specialists; rather, it is the duty of everyone at </w:t>
      </w:r>
      <w:r w:rsidR="00407688" w:rsidRPr="00407688">
        <w:rPr>
          <w:rFonts w:ascii="Calibri" w:hAnsi="Calibri"/>
          <w:color w:val="FF0000"/>
        </w:rPr>
        <w:t>COMPANY</w:t>
      </w:r>
      <w:r w:rsidRPr="00BE7CBB">
        <w:t xml:space="preserve"> to identify and report hazards. All members of staff are required to inform the SM and their direct supervisor of any situation deemed hazardous to flight safety, personal safety, or the safety of others.</w:t>
      </w:r>
    </w:p>
    <w:p w14:paraId="0DBBF06F" w14:textId="6822F628" w:rsidR="00B17996" w:rsidRPr="009E2A2F" w:rsidRDefault="00B17996" w:rsidP="007E0DA8">
      <w:pPr>
        <w:pStyle w:val="Titolo1"/>
      </w:pPr>
      <w:bookmarkStart w:id="143" w:name="_Toc190627591"/>
      <w:bookmarkStart w:id="144" w:name="_Toc228090821"/>
      <w:r w:rsidRPr="009E2A2F">
        <w:lastRenderedPageBreak/>
        <w:t>HAZARD IDENTIFICATION AND RISK MANAGEMENT SCHEMES</w:t>
      </w:r>
      <w:bookmarkEnd w:id="143"/>
      <w:bookmarkEnd w:id="144"/>
    </w:p>
    <w:p w14:paraId="7E039874" w14:textId="77777777" w:rsidR="00B17996" w:rsidRPr="009E2A2F" w:rsidRDefault="00B17996" w:rsidP="00B17996">
      <w:pPr>
        <w:pStyle w:val="RefReg"/>
      </w:pPr>
      <w:r w:rsidRPr="009E2A2F">
        <w:t>AMC2 ORO.GEN.200(a)(5)</w:t>
      </w:r>
    </w:p>
    <w:p w14:paraId="4E468A68" w14:textId="77777777" w:rsidR="00AA507E" w:rsidRPr="009E2A2F" w:rsidRDefault="00AA507E" w:rsidP="00AA507E">
      <w:pPr>
        <w:pStyle w:val="Titolo2"/>
      </w:pPr>
      <w:bookmarkStart w:id="145" w:name="_Toc136163148"/>
      <w:bookmarkStart w:id="146" w:name="_Toc136163149"/>
      <w:bookmarkStart w:id="147" w:name="_Toc136163150"/>
      <w:bookmarkStart w:id="148" w:name="_Toc136163151"/>
      <w:bookmarkStart w:id="149" w:name="_Toc136163152"/>
      <w:bookmarkStart w:id="150" w:name="_Toc136163163"/>
      <w:bookmarkStart w:id="151" w:name="_Toc136163166"/>
      <w:bookmarkStart w:id="152" w:name="_Toc136163167"/>
      <w:bookmarkStart w:id="153" w:name="_Toc136163168"/>
      <w:bookmarkStart w:id="154" w:name="_Toc136163169"/>
      <w:bookmarkStart w:id="155" w:name="_Toc136163170"/>
      <w:bookmarkStart w:id="156" w:name="_Toc136163171"/>
      <w:bookmarkStart w:id="157" w:name="_Toc136163172"/>
      <w:bookmarkStart w:id="158" w:name="_Toc136163173"/>
      <w:bookmarkStart w:id="159" w:name="_Toc136163176"/>
      <w:bookmarkStart w:id="160" w:name="_Toc136163177"/>
      <w:bookmarkStart w:id="161" w:name="_Toc136163178"/>
      <w:bookmarkStart w:id="162" w:name="_Toc136163179"/>
      <w:bookmarkStart w:id="163" w:name="_Toc136163180"/>
      <w:bookmarkStart w:id="164" w:name="_Toc136163181"/>
      <w:bookmarkStart w:id="165" w:name="_Toc136163182"/>
      <w:bookmarkStart w:id="166" w:name="_Toc136163183"/>
      <w:bookmarkStart w:id="167" w:name="_Toc136163184"/>
      <w:bookmarkStart w:id="168" w:name="_Toc136163185"/>
      <w:bookmarkStart w:id="169" w:name="_Toc136163186"/>
      <w:bookmarkStart w:id="170" w:name="_Toc136163187"/>
      <w:bookmarkStart w:id="171" w:name="_Toc136163188"/>
      <w:bookmarkStart w:id="172" w:name="_Toc136163251"/>
      <w:bookmarkStart w:id="173" w:name="_Toc136163252"/>
      <w:bookmarkStart w:id="174" w:name="_Toc136163253"/>
      <w:bookmarkStart w:id="175" w:name="_Toc136163254"/>
      <w:bookmarkStart w:id="176" w:name="_Toc136163255"/>
      <w:bookmarkStart w:id="177" w:name="_Toc136163256"/>
      <w:bookmarkStart w:id="178" w:name="_Toc136163257"/>
      <w:bookmarkStart w:id="179" w:name="_Toc136163258"/>
      <w:bookmarkStart w:id="180" w:name="_Toc136163259"/>
      <w:bookmarkStart w:id="181" w:name="_Toc136163260"/>
      <w:bookmarkStart w:id="182" w:name="_Toc136163261"/>
      <w:bookmarkStart w:id="183" w:name="_Toc136163262"/>
      <w:bookmarkStart w:id="184" w:name="_Toc136163263"/>
      <w:bookmarkStart w:id="185" w:name="_Toc136163264"/>
      <w:bookmarkStart w:id="186" w:name="_Toc136163265"/>
      <w:bookmarkStart w:id="187" w:name="_Toc136163266"/>
      <w:bookmarkStart w:id="188" w:name="_Toc136163267"/>
      <w:bookmarkStart w:id="189" w:name="_Toc136163268"/>
      <w:bookmarkStart w:id="190" w:name="_Toc136163269"/>
      <w:bookmarkStart w:id="191" w:name="_Toc136163271"/>
      <w:bookmarkStart w:id="192" w:name="_Ref196580202"/>
      <w:bookmarkStart w:id="193" w:name="_Ref196587265"/>
      <w:bookmarkStart w:id="194" w:name="_Toc190627592"/>
      <w:bookmarkStart w:id="195" w:name="_Toc228090822"/>
      <w:bookmarkStart w:id="196" w:name="_Ref13487793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9E2A2F">
        <w:t>Safety Risk Management (SRM)</w:t>
      </w:r>
      <w:bookmarkEnd w:id="192"/>
      <w:bookmarkEnd w:id="193"/>
      <w:bookmarkEnd w:id="194"/>
      <w:bookmarkEnd w:id="195"/>
    </w:p>
    <w:p w14:paraId="49BB602C" w14:textId="77777777" w:rsidR="00CC450C" w:rsidRPr="009E2A2F" w:rsidRDefault="00CC450C" w:rsidP="00CC450C">
      <w:pPr>
        <w:pStyle w:val="Titolo3"/>
      </w:pPr>
      <w:bookmarkStart w:id="197" w:name="_Toc190627593"/>
      <w:bookmarkStart w:id="198" w:name="_Toc228090823"/>
      <w:r w:rsidRPr="009E2A2F">
        <w:t>General</w:t>
      </w:r>
      <w:bookmarkEnd w:id="197"/>
      <w:bookmarkEnd w:id="198"/>
    </w:p>
    <w:p w14:paraId="453A062D" w14:textId="119411D4" w:rsidR="00D04371" w:rsidRPr="00BE7CBB" w:rsidRDefault="00D04371" w:rsidP="00BE7CBB">
      <w:r w:rsidRPr="00BE7CBB">
        <w:t>The safety risk management process is initiated whenever one of the following situations arises:</w:t>
      </w:r>
    </w:p>
    <w:p w14:paraId="5E0BCA3B" w14:textId="1B10BD9D" w:rsidR="00D04371" w:rsidRPr="00D04371" w:rsidRDefault="00D04371" w:rsidP="00BE7CBB">
      <w:pPr>
        <w:pStyle w:val="BulletDash"/>
      </w:pPr>
      <w:r w:rsidRPr="00D04371">
        <w:t xml:space="preserve">When </w:t>
      </w:r>
      <w:r w:rsidR="00407688" w:rsidRPr="00407688">
        <w:rPr>
          <w:rFonts w:ascii="Calibri" w:hAnsi="Calibri"/>
          <w:color w:val="FF0000"/>
        </w:rPr>
        <w:t>COMPANY</w:t>
      </w:r>
      <w:r w:rsidRPr="00D04371">
        <w:t xml:space="preserve"> experiences an unexplained increase in safety-related events or regulatory infractions (e.g., an increase in compliance findings), or when major operational changes are foreseen, including rapid growth or contraction, corporate mergers, acquisitions, downsizing, or outsourcing of services.</w:t>
      </w:r>
    </w:p>
    <w:p w14:paraId="055A2A21" w14:textId="25744624" w:rsidR="00D04371" w:rsidRPr="00D04371" w:rsidRDefault="00D04371" w:rsidP="00BE7CBB">
      <w:pPr>
        <w:pStyle w:val="BulletDash"/>
      </w:pPr>
      <w:r w:rsidRPr="00D04371">
        <w:t>Prior to any substantial change in the organisation or operations, as part of the Management of Change process (e.g., appointment of a new nominated person, introduction of a new or modified type of flight or maintenance task/operation, introduction of a new aircraft type into the fleet, substantial changes in regulations, etc.).</w:t>
      </w:r>
    </w:p>
    <w:p w14:paraId="6F0EEEA8" w14:textId="78B387C0" w:rsidR="00D04371" w:rsidRPr="00D04371" w:rsidRDefault="00D04371" w:rsidP="00BE7CBB">
      <w:pPr>
        <w:pStyle w:val="BulletDash"/>
      </w:pPr>
      <w:r w:rsidRPr="00D04371">
        <w:t>Following an operational or maintenance event, incident, or accident.</w:t>
      </w:r>
    </w:p>
    <w:p w14:paraId="2AE6857D" w14:textId="1A6BC531" w:rsidR="00D04371" w:rsidRPr="00D04371" w:rsidRDefault="00D04371" w:rsidP="00BE7CBB">
      <w:pPr>
        <w:pStyle w:val="BulletDash"/>
      </w:pPr>
      <w:r w:rsidRPr="00D04371">
        <w:t>Following a safety report highlighting a breach of safety within the organisation.</w:t>
      </w:r>
    </w:p>
    <w:p w14:paraId="689BD9F5" w14:textId="15629451" w:rsidR="00D04371" w:rsidRPr="00D04371" w:rsidRDefault="00D04371" w:rsidP="00BE7CBB">
      <w:pPr>
        <w:pStyle w:val="BulletDash"/>
      </w:pPr>
      <w:r w:rsidRPr="00D04371">
        <w:t>Whenever there is any doubt regarding the safety of flight.</w:t>
      </w:r>
    </w:p>
    <w:p w14:paraId="72BC2F88" w14:textId="77777777" w:rsidR="00E14D32" w:rsidRPr="009E2A2F" w:rsidRDefault="00E14D32" w:rsidP="00E14D32">
      <w:pPr>
        <w:pStyle w:val="Titolo3"/>
      </w:pPr>
      <w:bookmarkStart w:id="199" w:name="_Toc190627594"/>
      <w:bookmarkStart w:id="200" w:name="_Toc228090824"/>
      <w:r w:rsidRPr="009E2A2F">
        <w:t>Scope</w:t>
      </w:r>
      <w:bookmarkEnd w:id="199"/>
      <w:bookmarkEnd w:id="200"/>
    </w:p>
    <w:p w14:paraId="38787309" w14:textId="45D027CE" w:rsidR="00E14D32" w:rsidRPr="00BE7CBB" w:rsidRDefault="00A12EC2" w:rsidP="00BE7CBB">
      <w:r w:rsidRPr="00BE7CBB">
        <w:t>The scope of safety risk management within the SMS is limited to the safety of flight. Hazard identification and analysis relating to general workplace safety fall under the scope of workplace safety legislation.</w:t>
      </w:r>
    </w:p>
    <w:p w14:paraId="6C4CA9CB" w14:textId="77777777" w:rsidR="00E14D32" w:rsidRPr="009E2A2F" w:rsidRDefault="00E14D32" w:rsidP="00E14D32">
      <w:pPr>
        <w:pStyle w:val="Titolo3"/>
      </w:pPr>
      <w:bookmarkStart w:id="201" w:name="_Toc190627595"/>
      <w:bookmarkStart w:id="202" w:name="_Toc228090825"/>
      <w:r w:rsidRPr="009E2A2F">
        <w:t>Applicability</w:t>
      </w:r>
      <w:bookmarkEnd w:id="201"/>
      <w:bookmarkEnd w:id="202"/>
    </w:p>
    <w:p w14:paraId="541ACF4D" w14:textId="0FAE9D36" w:rsidR="00E14D32" w:rsidRPr="00BE7CBB" w:rsidRDefault="00A12EC2" w:rsidP="00BE7CBB">
      <w:r w:rsidRPr="00BE7CBB">
        <w:t xml:space="preserve">The procedure described hereafter relates to the safety process covering all </w:t>
      </w:r>
      <w:r w:rsidR="00407688" w:rsidRPr="00407688">
        <w:rPr>
          <w:rFonts w:ascii="Calibri" w:hAnsi="Calibri"/>
          <w:color w:val="FF0000"/>
        </w:rPr>
        <w:t>COMPANY</w:t>
      </w:r>
      <w:r w:rsidRPr="00BE7CBB">
        <w:t xml:space="preserve"> macro areas:</w:t>
      </w:r>
    </w:p>
    <w:p w14:paraId="238F9A69" w14:textId="77777777" w:rsidR="00E14D32" w:rsidRPr="009E2A2F" w:rsidRDefault="00E14D32" w:rsidP="00BE7CBB">
      <w:pPr>
        <w:pStyle w:val="BulletDash"/>
      </w:pPr>
      <w:r w:rsidRPr="009E2A2F">
        <w:t>Flight Operations</w:t>
      </w:r>
    </w:p>
    <w:p w14:paraId="57237507" w14:textId="77777777" w:rsidR="00E14D32" w:rsidRPr="009E2A2F" w:rsidRDefault="00E14D32" w:rsidP="00BE7CBB">
      <w:pPr>
        <w:pStyle w:val="BulletDash"/>
      </w:pPr>
      <w:r w:rsidRPr="009E2A2F">
        <w:t>Crew Training</w:t>
      </w:r>
    </w:p>
    <w:p w14:paraId="064D60F1" w14:textId="77777777" w:rsidR="00E14D32" w:rsidRPr="009E2A2F" w:rsidRDefault="00E14D32" w:rsidP="00BE7CBB">
      <w:pPr>
        <w:pStyle w:val="BulletDash"/>
      </w:pPr>
      <w:r w:rsidRPr="009E2A2F">
        <w:t>Ground Operations</w:t>
      </w:r>
    </w:p>
    <w:p w14:paraId="618CB765" w14:textId="77777777" w:rsidR="00E14D32" w:rsidRPr="009E2A2F" w:rsidRDefault="00E14D32" w:rsidP="00BE7CBB">
      <w:pPr>
        <w:pStyle w:val="BulletDash"/>
      </w:pPr>
      <w:r w:rsidRPr="009E2A2F">
        <w:t>Continuing Airworthiness</w:t>
      </w:r>
    </w:p>
    <w:p w14:paraId="6E648038" w14:textId="77777777" w:rsidR="00E14D32" w:rsidRPr="009E2A2F" w:rsidRDefault="00E14D32" w:rsidP="00BE7CBB">
      <w:pPr>
        <w:pStyle w:val="BulletDash"/>
      </w:pPr>
      <w:r w:rsidRPr="009E2A2F">
        <w:t>Maintenance</w:t>
      </w:r>
    </w:p>
    <w:p w14:paraId="2097DF14" w14:textId="32A75A4A" w:rsidR="00E14D32" w:rsidRPr="009E2A2F" w:rsidRDefault="00E14D32" w:rsidP="00BE7CBB">
      <w:pPr>
        <w:pStyle w:val="BulletDash"/>
      </w:pPr>
      <w:r w:rsidRPr="009E2A2F">
        <w:t>ATO</w:t>
      </w:r>
      <w:r w:rsidR="00851C5D" w:rsidRPr="009E2A2F">
        <w:t xml:space="preserve"> (Approved Training Organisation)</w:t>
      </w:r>
    </w:p>
    <w:p w14:paraId="7D55CA1E" w14:textId="77777777" w:rsidR="00E14D32" w:rsidRPr="009E2A2F" w:rsidRDefault="00E14D32" w:rsidP="00BE7CBB">
      <w:pPr>
        <w:pStyle w:val="BulletDash"/>
      </w:pPr>
      <w:r w:rsidRPr="009E2A2F">
        <w:t>Commercial Department</w:t>
      </w:r>
    </w:p>
    <w:p w14:paraId="764FB5EE" w14:textId="77777777" w:rsidR="00803C7C" w:rsidRPr="009E2A2F" w:rsidRDefault="00803C7C" w:rsidP="00803C7C">
      <w:pPr>
        <w:pStyle w:val="Titolo3"/>
      </w:pPr>
      <w:bookmarkStart w:id="203" w:name="_Toc190627596"/>
      <w:bookmarkStart w:id="204" w:name="_Toc228090826"/>
      <w:r w:rsidRPr="009E2A2F">
        <w:t>Definitions</w:t>
      </w:r>
      <w:bookmarkEnd w:id="203"/>
      <w:bookmarkEnd w:id="204"/>
    </w:p>
    <w:p w14:paraId="23813D24" w14:textId="7227EA93" w:rsidR="00851C5D" w:rsidRPr="009E2A2F" w:rsidRDefault="00851C5D" w:rsidP="00851C5D">
      <w:pPr>
        <w:rPr>
          <w:lang w:eastAsia="sl-SI"/>
        </w:rPr>
      </w:pPr>
      <w:r w:rsidRPr="009E2A2F">
        <w:rPr>
          <w:b/>
          <w:bCs/>
          <w:lang w:eastAsia="sl-SI"/>
        </w:rPr>
        <w:t>Hazard:</w:t>
      </w:r>
      <w:r w:rsidRPr="009E2A2F">
        <w:rPr>
          <w:lang w:eastAsia="sl-SI"/>
        </w:rPr>
        <w:t xml:space="preserve"> A condition or an object with the potential to cause or contribute to an aircraft incident or accident.</w:t>
      </w:r>
    </w:p>
    <w:p w14:paraId="30136239" w14:textId="005EF12F" w:rsidR="00851C5D" w:rsidRPr="009E2A2F" w:rsidRDefault="00851C5D" w:rsidP="00851C5D">
      <w:pPr>
        <w:rPr>
          <w:lang w:eastAsia="sl-SI"/>
        </w:rPr>
      </w:pPr>
      <w:r w:rsidRPr="009E2A2F">
        <w:rPr>
          <w:b/>
          <w:bCs/>
          <w:lang w:eastAsia="sl-SI"/>
        </w:rPr>
        <w:t>Severity:</w:t>
      </w:r>
      <w:r w:rsidRPr="009E2A2F">
        <w:rPr>
          <w:lang w:eastAsia="sl-SI"/>
        </w:rPr>
        <w:t xml:space="preserve"> The extent of harm that might reasonably be expected to occur as a consequence or outcome of the identified hazard.</w:t>
      </w:r>
    </w:p>
    <w:p w14:paraId="72ABFDDE" w14:textId="0E878E18" w:rsidR="00851C5D" w:rsidRPr="009E2A2F" w:rsidRDefault="00851C5D" w:rsidP="00851C5D">
      <w:pPr>
        <w:rPr>
          <w:lang w:eastAsia="sl-SI"/>
        </w:rPr>
      </w:pPr>
      <w:r w:rsidRPr="009E2A2F">
        <w:rPr>
          <w:b/>
          <w:bCs/>
          <w:lang w:eastAsia="sl-SI"/>
        </w:rPr>
        <w:t>Probability / Likelihood:</w:t>
      </w:r>
      <w:r w:rsidRPr="009E2A2F">
        <w:rPr>
          <w:lang w:eastAsia="sl-SI"/>
        </w:rPr>
        <w:t xml:space="preserve"> The possibility that a safety consequence or outcome will occur.</w:t>
      </w:r>
    </w:p>
    <w:p w14:paraId="4B3733B2" w14:textId="6BF6BC60" w:rsidR="00851C5D" w:rsidRPr="009E2A2F" w:rsidRDefault="00851C5D" w:rsidP="00BE7CBB">
      <w:pPr>
        <w:pStyle w:val="BulletDash"/>
      </w:pPr>
      <w:r w:rsidRPr="009E2A2F">
        <w:rPr>
          <w:b/>
          <w:bCs/>
        </w:rPr>
        <w:lastRenderedPageBreak/>
        <w:t>Probability</w:t>
      </w:r>
      <w:r w:rsidRPr="009E2A2F">
        <w:t xml:space="preserve"> is a calculated value derived from statistical data.</w:t>
      </w:r>
    </w:p>
    <w:p w14:paraId="1FC70BDB" w14:textId="35AAAA7B" w:rsidR="00851C5D" w:rsidRPr="009E2A2F" w:rsidRDefault="00851C5D" w:rsidP="00BE7CBB">
      <w:pPr>
        <w:pStyle w:val="BulletDash"/>
      </w:pPr>
      <w:r w:rsidRPr="009E2A2F">
        <w:rPr>
          <w:b/>
          <w:bCs/>
        </w:rPr>
        <w:t>Likelihood</w:t>
      </w:r>
      <w:r w:rsidRPr="009E2A2F">
        <w:t xml:space="preserve"> is based on human judgment.</w:t>
      </w:r>
    </w:p>
    <w:p w14:paraId="321EA262" w14:textId="100EE69E" w:rsidR="00851C5D" w:rsidRPr="009E2A2F" w:rsidRDefault="00851C5D" w:rsidP="00851C5D">
      <w:pPr>
        <w:rPr>
          <w:lang w:eastAsia="sl-SI"/>
        </w:rPr>
      </w:pPr>
      <w:r w:rsidRPr="009E2A2F">
        <w:rPr>
          <w:b/>
          <w:bCs/>
          <w:lang w:eastAsia="sl-SI"/>
        </w:rPr>
        <w:t>Risk Index:</w:t>
      </w:r>
      <w:r w:rsidRPr="009E2A2F">
        <w:rPr>
          <w:lang w:eastAsia="sl-SI"/>
        </w:rPr>
        <w:t xml:space="preserve"> The assessment of the consequence(s) or outcome(s) of a hazard, based on the most foreseeable situation, by combining the results of the probability and severity scores.</w:t>
      </w:r>
    </w:p>
    <w:p w14:paraId="5C484A90" w14:textId="26B1F3AC" w:rsidR="00851C5D" w:rsidRPr="009E2A2F" w:rsidRDefault="00851C5D" w:rsidP="00851C5D">
      <w:pPr>
        <w:rPr>
          <w:lang w:eastAsia="sl-SI"/>
        </w:rPr>
      </w:pPr>
      <w:r w:rsidRPr="009E2A2F">
        <w:rPr>
          <w:b/>
          <w:bCs/>
          <w:lang w:eastAsia="sl-SI"/>
        </w:rPr>
        <w:t>Safety Risk:</w:t>
      </w:r>
      <w:r w:rsidRPr="009E2A2F">
        <w:rPr>
          <w:lang w:eastAsia="sl-SI"/>
        </w:rPr>
        <w:t xml:space="preserve"> The predicted probability and severity of the consequences or outcomes of a hazard.</w:t>
      </w:r>
    </w:p>
    <w:p w14:paraId="5C6162A8" w14:textId="13DDD0C6" w:rsidR="00851C5D" w:rsidRPr="009E2A2F" w:rsidRDefault="00851C5D" w:rsidP="00851C5D">
      <w:pPr>
        <w:rPr>
          <w:lang w:eastAsia="sl-SI"/>
        </w:rPr>
      </w:pPr>
      <w:r w:rsidRPr="009E2A2F">
        <w:rPr>
          <w:b/>
          <w:bCs/>
          <w:lang w:eastAsia="sl-SI"/>
        </w:rPr>
        <w:t>Risk Mitigation:</w:t>
      </w:r>
      <w:r w:rsidRPr="009E2A2F">
        <w:rPr>
          <w:lang w:eastAsia="sl-SI"/>
        </w:rPr>
        <w:t xml:space="preserve"> The process of incorporating defences, preventive controls, or recovery measures to lower the severity and/or likelihood of a hazard’s projected consequence.</w:t>
      </w:r>
    </w:p>
    <w:p w14:paraId="0338A52E" w14:textId="3F9EF3C0" w:rsidR="00AA507E" w:rsidRPr="009E2A2F" w:rsidRDefault="00AA507E" w:rsidP="00AA507E">
      <w:pPr>
        <w:pStyle w:val="Titolo3"/>
      </w:pPr>
      <w:bookmarkStart w:id="205" w:name="_Toc190627597"/>
      <w:bookmarkStart w:id="206" w:name="_Toc228090827"/>
      <w:r w:rsidRPr="009E2A2F">
        <w:t xml:space="preserve">Risk Management </w:t>
      </w:r>
      <w:bookmarkEnd w:id="205"/>
      <w:r w:rsidR="00E104B9" w:rsidRPr="009E2A2F">
        <w:t>Process Chart</w:t>
      </w:r>
      <w:bookmarkEnd w:id="206"/>
    </w:p>
    <w:p w14:paraId="4F2C3B2E" w14:textId="77777777" w:rsidR="00AA507E" w:rsidRPr="00BE7CBB" w:rsidRDefault="00AA507E" w:rsidP="00BE7CBB">
      <w:r w:rsidRPr="00BE7CBB">
        <w:t>The Safety Risk Management (SRM) includes the following elements:</w:t>
      </w:r>
    </w:p>
    <w:p w14:paraId="6EE727A1" w14:textId="77777777" w:rsidR="00AA507E" w:rsidRPr="009E2A2F" w:rsidRDefault="00AA507E" w:rsidP="00BE7CBB">
      <w:pPr>
        <w:pStyle w:val="BulletDash"/>
      </w:pPr>
      <w:r w:rsidRPr="009E2A2F">
        <w:t>Hazard identification and analysis</w:t>
      </w:r>
    </w:p>
    <w:p w14:paraId="34E8361D" w14:textId="77777777" w:rsidR="00AA507E" w:rsidRPr="009E2A2F" w:rsidRDefault="00AA507E" w:rsidP="00BE7CBB">
      <w:pPr>
        <w:pStyle w:val="BulletDash"/>
      </w:pPr>
      <w:r w:rsidRPr="009E2A2F">
        <w:t>Risk analysis (likelihood/probability)</w:t>
      </w:r>
    </w:p>
    <w:p w14:paraId="4B70BC4B" w14:textId="77777777" w:rsidR="00AA507E" w:rsidRPr="009E2A2F" w:rsidRDefault="00AA507E" w:rsidP="00BE7CBB">
      <w:pPr>
        <w:pStyle w:val="BulletDash"/>
      </w:pPr>
      <w:r w:rsidRPr="009E2A2F">
        <w:t>Risk analysis (severity)</w:t>
      </w:r>
    </w:p>
    <w:p w14:paraId="3EF46735" w14:textId="77777777" w:rsidR="00AA507E" w:rsidRPr="009E2A2F" w:rsidRDefault="00AA507E" w:rsidP="00BE7CBB">
      <w:pPr>
        <w:pStyle w:val="BulletDash"/>
      </w:pPr>
      <w:r w:rsidRPr="009E2A2F">
        <w:t>Risk assessment and tolerability</w:t>
      </w:r>
    </w:p>
    <w:p w14:paraId="41282D8D" w14:textId="77777777" w:rsidR="00AA507E" w:rsidRPr="009E2A2F" w:rsidRDefault="00AA507E" w:rsidP="00BE7CBB">
      <w:pPr>
        <w:pStyle w:val="BulletDash"/>
      </w:pPr>
      <w:r w:rsidRPr="009E2A2F">
        <w:t>Risk control and mitigation</w:t>
      </w:r>
    </w:p>
    <w:p w14:paraId="3D685722" w14:textId="77777777" w:rsidR="00AA507E" w:rsidRPr="00BE7CBB" w:rsidRDefault="00AA507E" w:rsidP="00BE7CBB"/>
    <w:p w14:paraId="66E3962E" w14:textId="42EA4B30" w:rsidR="00AA507E" w:rsidRPr="00BE7CBB" w:rsidRDefault="00545723" w:rsidP="00BE7CBB">
      <w:r w:rsidRPr="00BE7CBB">
        <w:t>The relationships between the SRM elements are illustrated in the following scheme.</w:t>
      </w:r>
    </w:p>
    <w:p w14:paraId="440552F4" w14:textId="77777777" w:rsidR="00AA507E" w:rsidRPr="009E2A2F" w:rsidRDefault="00AA507E" w:rsidP="00AA507E">
      <w:pPr>
        <w:rPr>
          <w:rFonts w:cstheme="minorHAnsi"/>
        </w:rPr>
      </w:pPr>
      <w:r w:rsidRPr="009E2A2F">
        <w:rPr>
          <w:rFonts w:cstheme="minorHAnsi"/>
          <w:noProof/>
        </w:rPr>
        <w:lastRenderedPageBreak/>
        <mc:AlternateContent>
          <mc:Choice Requires="wpc">
            <w:drawing>
              <wp:inline distT="0" distB="0" distL="0" distR="0" wp14:anchorId="1FEE3EFC" wp14:editId="11F30425">
                <wp:extent cx="6124574" cy="5848350"/>
                <wp:effectExtent l="0" t="0" r="10160" b="19050"/>
                <wp:docPr id="161" name="Tela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726580" name="Connettore 2 726580"/>
                        <wps:cNvCnPr/>
                        <wps:spPr>
                          <a:xfrm>
                            <a:off x="2462905" y="712423"/>
                            <a:ext cx="635" cy="176320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26581" name="Rettangolo con angoli arrotondati 726581"/>
                        <wps:cNvSpPr/>
                        <wps:spPr>
                          <a:xfrm>
                            <a:off x="86617" y="297871"/>
                            <a:ext cx="633388" cy="258811"/>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055602"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Hazard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6582" name="Rettangolo con angoli arrotondati 726582"/>
                        <wps:cNvSpPr/>
                        <wps:spPr>
                          <a:xfrm>
                            <a:off x="86617" y="1060631"/>
                            <a:ext cx="633388" cy="258811"/>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15B0C"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Hazard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6583" name="Rettangolo con angoli arrotondati 726583"/>
                        <wps:cNvSpPr/>
                        <wps:spPr>
                          <a:xfrm>
                            <a:off x="86617" y="1823249"/>
                            <a:ext cx="633388" cy="258811"/>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CED0C6"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Hazard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6584" name="Rettangolo con angoli arrotondati 726584"/>
                        <wps:cNvSpPr/>
                        <wps:spPr>
                          <a:xfrm>
                            <a:off x="1932435" y="143061"/>
                            <a:ext cx="1060940"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C07AE"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1</w:t>
                              </w:r>
                            </w:p>
                            <w:p w14:paraId="1E2F908E"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2</w:t>
                              </w:r>
                            </w:p>
                            <w:p w14:paraId="21C95242"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26585" name="Rettangolo con angoli arrotondati 726585"/>
                        <wps:cNvSpPr/>
                        <wps:spPr>
                          <a:xfrm>
                            <a:off x="1932435" y="905914"/>
                            <a:ext cx="1060940"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656A12"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p w14:paraId="24A301F1"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26586" name="Rettangolo con angoli arrotondati 726586"/>
                        <wps:cNvSpPr/>
                        <wps:spPr>
                          <a:xfrm>
                            <a:off x="1932435" y="1669313"/>
                            <a:ext cx="1060940"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8E4661"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p w14:paraId="192ECA30"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26587" name="Rettangolo con angoli arrotondati 726587"/>
                        <wps:cNvSpPr/>
                        <wps:spPr>
                          <a:xfrm>
                            <a:off x="3217701" y="143041"/>
                            <a:ext cx="792976"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F49D6"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1</w:t>
                              </w:r>
                            </w:p>
                            <w:p w14:paraId="6C906BA2"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2</w:t>
                              </w:r>
                            </w:p>
                            <w:p w14:paraId="7B7E1E55"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26588" name="Rettangolo con angoli arrotondati 726588"/>
                        <wps:cNvSpPr/>
                        <wps:spPr>
                          <a:xfrm>
                            <a:off x="3218971" y="905782"/>
                            <a:ext cx="792976"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EA614"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p w14:paraId="3A162934"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26589" name="Rettangolo con angoli arrotondati 726589"/>
                        <wps:cNvSpPr/>
                        <wps:spPr>
                          <a:xfrm>
                            <a:off x="3218971" y="1669069"/>
                            <a:ext cx="792976"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3784DB"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p w14:paraId="0FF0C504"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26590" name="Connettore 2 726590"/>
                        <wps:cNvCnPr/>
                        <wps:spPr>
                          <a:xfrm>
                            <a:off x="1720669" y="427264"/>
                            <a:ext cx="211766" cy="47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26591" name="Connettore 2 726591"/>
                        <wps:cNvCnPr/>
                        <wps:spPr>
                          <a:xfrm>
                            <a:off x="1720669" y="1190058"/>
                            <a:ext cx="211766" cy="54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16" name="Connettore 2 116"/>
                        <wps:cNvCnPr/>
                        <wps:spPr>
                          <a:xfrm>
                            <a:off x="1720669" y="1952696"/>
                            <a:ext cx="211766" cy="130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17" name="Connettore 2 117"/>
                        <wps:cNvCnPr/>
                        <wps:spPr>
                          <a:xfrm flipV="1">
                            <a:off x="2993375" y="427715"/>
                            <a:ext cx="224326" cy="2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8" name="Connettore 2 118"/>
                        <wps:cNvCnPr/>
                        <wps:spPr>
                          <a:xfrm flipV="1">
                            <a:off x="2993375" y="1190428"/>
                            <a:ext cx="225596" cy="132"/>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9" name="Connettore 2 119"/>
                        <wps:cNvCnPr/>
                        <wps:spPr>
                          <a:xfrm flipV="1">
                            <a:off x="2993375" y="1953758"/>
                            <a:ext cx="225596" cy="244"/>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Rettangolo con angoli arrotondati 120"/>
                        <wps:cNvSpPr/>
                        <wps:spPr>
                          <a:xfrm>
                            <a:off x="1544553" y="2475717"/>
                            <a:ext cx="1837974"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C2DCE2"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Analyse the likelihood of each</w:t>
                              </w:r>
                            </w:p>
                            <w:p w14:paraId="28A086F2"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consequences occurring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Rettangolo con angoli arrotondati 121"/>
                        <wps:cNvSpPr/>
                        <wps:spPr>
                          <a:xfrm>
                            <a:off x="1544553" y="3277974"/>
                            <a:ext cx="1837974"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5B846"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Evaluate the seriousness of each</w:t>
                              </w:r>
                            </w:p>
                            <w:p w14:paraId="265B1E69"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consequence if it does occur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Rettangolo con angoli arrotondati 122"/>
                        <wps:cNvSpPr/>
                        <wps:spPr>
                          <a:xfrm>
                            <a:off x="1544553" y="4080231"/>
                            <a:ext cx="1837974"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A78D7"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Is the assessed risk(s) acceptable and within the organization’s safety performance criteria?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Rettangolo con angoli arrotondati 123"/>
                        <wps:cNvSpPr/>
                        <wps:spPr>
                          <a:xfrm>
                            <a:off x="927894" y="4942693"/>
                            <a:ext cx="1256264"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A89A6"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Yes</w:t>
                              </w:r>
                              <w:r>
                                <w:rPr>
                                  <w:color w:val="000000" w:themeColor="text1"/>
                                  <w:sz w:val="18"/>
                                  <w:szCs w:val="18"/>
                                </w:rPr>
                                <w:t xml:space="preserve"> - </w:t>
                              </w:r>
                              <w:r w:rsidRPr="001E110E">
                                <w:rPr>
                                  <w:color w:val="000000" w:themeColor="text1"/>
                                  <w:sz w:val="18"/>
                                  <w:szCs w:val="18"/>
                                </w:rPr>
                                <w:t>monitor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Rettangolo con angoli arrotondati 124"/>
                        <wps:cNvSpPr/>
                        <wps:spPr>
                          <a:xfrm>
                            <a:off x="2755437" y="4942693"/>
                            <a:ext cx="1256264" cy="569378"/>
                          </a:xfrm>
                          <a:prstGeom prst="roundRect">
                            <a:avLst>
                              <a:gd name="adj" fmla="val 2638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AF9254"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No</w:t>
                              </w:r>
                              <w:r>
                                <w:rPr>
                                  <w:color w:val="000000" w:themeColor="text1"/>
                                  <w:sz w:val="18"/>
                                  <w:szCs w:val="18"/>
                                </w:rPr>
                                <w:t xml:space="preserve"> -</w:t>
                              </w:r>
                              <w:r w:rsidRPr="00611E2D">
                                <w:rPr>
                                  <w:color w:val="000000" w:themeColor="text1"/>
                                  <w:sz w:val="18"/>
                                  <w:szCs w:val="18"/>
                                </w:rPr>
                                <w:t xml:space="preserve"> take action to</w:t>
                              </w:r>
                            </w:p>
                            <w:p w14:paraId="508D5F14"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reduce the risk(s) to</w:t>
                              </w:r>
                            </w:p>
                            <w:p w14:paraId="5A8575CE"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an acceptable level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Connettore 2 126"/>
                        <wps:cNvCnPr/>
                        <wps:spPr>
                          <a:xfrm>
                            <a:off x="2463540" y="3044984"/>
                            <a:ext cx="0" cy="23287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27" name="Connettore 2 127"/>
                        <wps:cNvCnPr/>
                        <wps:spPr>
                          <a:xfrm>
                            <a:off x="2463540" y="3847212"/>
                            <a:ext cx="0" cy="23287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28" name="Connettore a gomito 128"/>
                        <wps:cNvCnPr/>
                        <wps:spPr>
                          <a:xfrm rot="5400000">
                            <a:off x="1863241" y="4342394"/>
                            <a:ext cx="293084" cy="907514"/>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29" name="Connettore a gomito 129"/>
                        <wps:cNvCnPr/>
                        <wps:spPr>
                          <a:xfrm rot="16200000" flipH="1">
                            <a:off x="2777012" y="4336136"/>
                            <a:ext cx="293084" cy="920029"/>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0" name="Connettore a gomito 140"/>
                        <wps:cNvCnPr/>
                        <wps:spPr>
                          <a:xfrm rot="5400000" flipH="1" flipV="1">
                            <a:off x="1918666" y="3418590"/>
                            <a:ext cx="3558184" cy="628378"/>
                          </a:xfrm>
                          <a:prstGeom prst="bentConnector4">
                            <a:avLst>
                              <a:gd name="adj1" fmla="val -6425"/>
                              <a:gd name="adj2" fmla="val 136379"/>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1" name="Connettore a gomito 141"/>
                        <wps:cNvCnPr/>
                        <wps:spPr>
                          <a:xfrm rot="5400000" flipH="1" flipV="1">
                            <a:off x="1537036" y="3036961"/>
                            <a:ext cx="4321443" cy="628378"/>
                          </a:xfrm>
                          <a:prstGeom prst="bentConnector4">
                            <a:avLst>
                              <a:gd name="adj1" fmla="val -5290"/>
                              <a:gd name="adj2" fmla="val 136379"/>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2" name="Connettore a gomito 142"/>
                        <wps:cNvCnPr/>
                        <wps:spPr>
                          <a:xfrm rot="5400000" flipH="1" flipV="1">
                            <a:off x="1155045" y="2656239"/>
                            <a:ext cx="5084156" cy="627108"/>
                          </a:xfrm>
                          <a:prstGeom prst="bentConnector4">
                            <a:avLst>
                              <a:gd name="adj1" fmla="val -4496"/>
                              <a:gd name="adj2" fmla="val 136616"/>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4" name="Parentesi graffa chiusa 144"/>
                        <wps:cNvSpPr/>
                        <wps:spPr>
                          <a:xfrm>
                            <a:off x="4636920" y="143072"/>
                            <a:ext cx="215568" cy="2095741"/>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Parentesi graffa chiusa 145"/>
                        <wps:cNvSpPr/>
                        <wps:spPr>
                          <a:xfrm>
                            <a:off x="4637354" y="2475718"/>
                            <a:ext cx="215568" cy="569378"/>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entesi graffa chiusa 146"/>
                        <wps:cNvSpPr/>
                        <wps:spPr>
                          <a:xfrm>
                            <a:off x="4637354" y="3277974"/>
                            <a:ext cx="215568" cy="569378"/>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entesi graffa chiusa 147"/>
                        <wps:cNvSpPr/>
                        <wps:spPr>
                          <a:xfrm>
                            <a:off x="4636947" y="4942872"/>
                            <a:ext cx="215568" cy="569378"/>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Parentesi graffa chiusa 149"/>
                        <wps:cNvSpPr/>
                        <wps:spPr>
                          <a:xfrm>
                            <a:off x="4637453" y="4080231"/>
                            <a:ext cx="215568" cy="569378"/>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ttangolo con angoli arrotondati 150"/>
                        <wps:cNvSpPr/>
                        <wps:spPr>
                          <a:xfrm>
                            <a:off x="4792578" y="142434"/>
                            <a:ext cx="1190039" cy="2096298"/>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53D1F" w14:textId="77777777" w:rsidR="00AA507E" w:rsidRPr="00611E2D" w:rsidRDefault="00AA507E" w:rsidP="00AA507E">
                              <w:pPr>
                                <w:spacing w:after="0"/>
                                <w:jc w:val="center"/>
                                <w:rPr>
                                  <w:color w:val="000000" w:themeColor="text1"/>
                                </w:rPr>
                              </w:pPr>
                              <w:r w:rsidRPr="00611E2D">
                                <w:rPr>
                                  <w:color w:val="000000" w:themeColor="text1"/>
                                </w:rPr>
                                <w:t>HAZARD IDENTIFICATION</w:t>
                              </w:r>
                            </w:p>
                            <w:p w14:paraId="5D06AD92" w14:textId="77777777" w:rsidR="00AA507E" w:rsidRPr="00611E2D" w:rsidRDefault="00AA507E" w:rsidP="00AA507E">
                              <w:pPr>
                                <w:spacing w:after="0"/>
                                <w:jc w:val="center"/>
                                <w:rPr>
                                  <w:color w:val="000000" w:themeColor="text1"/>
                                </w:rPr>
                              </w:pPr>
                              <w:r w:rsidRPr="00611E2D">
                                <w:rPr>
                                  <w:color w:val="000000" w:themeColor="text1"/>
                                </w:rPr>
                                <w:t>&amp;</w:t>
                              </w:r>
                            </w:p>
                            <w:p w14:paraId="643D95AD" w14:textId="77777777" w:rsidR="00AA507E" w:rsidRPr="00611E2D" w:rsidRDefault="00AA507E" w:rsidP="00AA507E">
                              <w:pPr>
                                <w:spacing w:after="0"/>
                                <w:jc w:val="center"/>
                                <w:rPr>
                                  <w:color w:val="000000" w:themeColor="text1"/>
                                </w:rPr>
                              </w:pPr>
                              <w:r w:rsidRPr="00611E2D">
                                <w:rPr>
                                  <w:color w:val="000000" w:themeColor="text1"/>
                                </w:rPr>
                                <w:t>ANALYSIS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 name="Rettangolo con angoli arrotondati 151"/>
                        <wps:cNvSpPr/>
                        <wps:spPr>
                          <a:xfrm>
                            <a:off x="4792578" y="2475718"/>
                            <a:ext cx="1190039" cy="569378"/>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3ED4F" w14:textId="77777777" w:rsidR="00AA507E" w:rsidRPr="00611E2D" w:rsidRDefault="00AA507E" w:rsidP="00AA507E">
                              <w:pPr>
                                <w:spacing w:after="0"/>
                                <w:jc w:val="center"/>
                                <w:rPr>
                                  <w:color w:val="000000" w:themeColor="text1"/>
                                </w:rPr>
                              </w:pPr>
                              <w:r w:rsidRPr="00611E2D">
                                <w:rPr>
                                  <w:color w:val="000000" w:themeColor="text1"/>
                                </w:rPr>
                                <w:t>RISK ANALYSIS PROBABILITY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Rettangolo con angoli arrotondati 152"/>
                        <wps:cNvSpPr/>
                        <wps:spPr>
                          <a:xfrm>
                            <a:off x="4792578" y="3277974"/>
                            <a:ext cx="1190039" cy="569378"/>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3B2EA" w14:textId="77777777" w:rsidR="00AA507E" w:rsidRPr="00611E2D" w:rsidRDefault="00AA507E" w:rsidP="00AA507E">
                              <w:pPr>
                                <w:spacing w:after="0"/>
                                <w:jc w:val="center"/>
                                <w:rPr>
                                  <w:color w:val="000000" w:themeColor="text1"/>
                                </w:rPr>
                              </w:pPr>
                              <w:r w:rsidRPr="00611E2D">
                                <w:rPr>
                                  <w:color w:val="000000" w:themeColor="text1"/>
                                </w:rPr>
                                <w:t>RISK ANALYSIS SEVERITY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 name="Rettangolo con angoli arrotondati 153"/>
                        <wps:cNvSpPr/>
                        <wps:spPr>
                          <a:xfrm>
                            <a:off x="4789156" y="4080231"/>
                            <a:ext cx="1236640" cy="569378"/>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36BDD" w14:textId="77777777" w:rsidR="00AA507E" w:rsidRPr="00611E2D" w:rsidRDefault="00AA507E" w:rsidP="00AA507E">
                              <w:pPr>
                                <w:spacing w:after="0"/>
                                <w:jc w:val="center"/>
                                <w:rPr>
                                  <w:color w:val="000000" w:themeColor="text1"/>
                                </w:rPr>
                              </w:pPr>
                              <w:r w:rsidRPr="00611E2D">
                                <w:rPr>
                                  <w:color w:val="000000" w:themeColor="text1"/>
                                </w:rPr>
                                <w:t>RISK ASSESSMENT</w:t>
                              </w:r>
                            </w:p>
                            <w:p w14:paraId="60CDC13E" w14:textId="77777777" w:rsidR="00AA507E" w:rsidRPr="00611E2D" w:rsidRDefault="00AA507E" w:rsidP="00AA507E">
                              <w:pPr>
                                <w:spacing w:after="0"/>
                                <w:jc w:val="center"/>
                                <w:rPr>
                                  <w:color w:val="000000" w:themeColor="text1"/>
                                </w:rPr>
                              </w:pPr>
                              <w:r w:rsidRPr="00611E2D">
                                <w:rPr>
                                  <w:color w:val="000000" w:themeColor="text1"/>
                                </w:rPr>
                                <w:t>AND TOLERABILITY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 name="Rettangolo con angoli arrotondati 154"/>
                        <wps:cNvSpPr/>
                        <wps:spPr>
                          <a:xfrm>
                            <a:off x="4789156" y="4942872"/>
                            <a:ext cx="1236640" cy="569378"/>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B5E0F" w14:textId="77777777" w:rsidR="00AA507E" w:rsidRPr="00611E2D" w:rsidRDefault="00AA507E" w:rsidP="00AA507E">
                              <w:pPr>
                                <w:spacing w:after="0"/>
                                <w:jc w:val="center"/>
                                <w:rPr>
                                  <w:color w:val="000000" w:themeColor="text1"/>
                                </w:rPr>
                              </w:pPr>
                              <w:r w:rsidRPr="00611E2D">
                                <w:rPr>
                                  <w:color w:val="000000" w:themeColor="text1"/>
                                </w:rPr>
                                <w:t>RISK CONTROL / MITIGATION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Rettangolo con angoli arrotondati 155"/>
                        <wps:cNvSpPr/>
                        <wps:spPr>
                          <a:xfrm>
                            <a:off x="927693" y="142165"/>
                            <a:ext cx="792976" cy="570228"/>
                          </a:xfrm>
                          <a:prstGeom prst="roundRect">
                            <a:avLst>
                              <a:gd name="adj" fmla="val 26389"/>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44CED" w14:textId="614D039B"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Pr>
                                  <w:color w:val="000000" w:themeColor="text1"/>
                                  <w:sz w:val="18"/>
                                  <w:szCs w:val="18"/>
                                  <w:lang w:val="es-ES"/>
                                </w:rPr>
                                <w:t>U</w:t>
                              </w:r>
                              <w:r w:rsidRPr="00320BC9">
                                <w:rPr>
                                  <w:color w:val="000000" w:themeColor="text1"/>
                                  <w:sz w:val="18"/>
                                  <w:szCs w:val="18"/>
                                  <w:lang w:val="es-ES"/>
                                </w:rPr>
                                <w:t>OS 1</w:t>
                              </w:r>
                            </w:p>
                            <w:p w14:paraId="1697F405" w14:textId="62904C44"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5E792813" w14:textId="77777777"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(optional)</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56" name="Rettangolo con angoli arrotondati 156"/>
                        <wps:cNvSpPr/>
                        <wps:spPr>
                          <a:xfrm>
                            <a:off x="927693" y="904944"/>
                            <a:ext cx="792976" cy="570228"/>
                          </a:xfrm>
                          <a:prstGeom prst="roundRect">
                            <a:avLst>
                              <a:gd name="adj" fmla="val 26389"/>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34CF2" w14:textId="54CAA950"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3EABDD45" w14:textId="7DCE4F61"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6254757C" w14:textId="77777777"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(optional)</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57" name="Rettangolo con angoli arrotondati 157"/>
                        <wps:cNvSpPr/>
                        <wps:spPr>
                          <a:xfrm>
                            <a:off x="927693" y="1667582"/>
                            <a:ext cx="792976" cy="570228"/>
                          </a:xfrm>
                          <a:prstGeom prst="roundRect">
                            <a:avLst>
                              <a:gd name="adj" fmla="val 26389"/>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BF295" w14:textId="6EC83CF6"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7A06247A" w14:textId="12D7ABF8"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58B2612B" w14:textId="77777777"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(optional)</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58" name="Connettore 2 158"/>
                        <wps:cNvCnPr/>
                        <wps:spPr>
                          <a:xfrm flipV="1">
                            <a:off x="720005" y="1952625"/>
                            <a:ext cx="207688" cy="7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59" name="Connettore 2 159"/>
                        <wps:cNvCnPr/>
                        <wps:spPr>
                          <a:xfrm flipV="1">
                            <a:off x="720005" y="427264"/>
                            <a:ext cx="207688" cy="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60" name="Connettore 2 160"/>
                        <wps:cNvCnPr/>
                        <wps:spPr>
                          <a:xfrm flipV="1">
                            <a:off x="720005" y="1190015"/>
                            <a:ext cx="207688" cy="4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FEE3EFC" id="Tela 161" o:spid="_x0000_s1427" editas="canvas" style="width:482.25pt;height:460.5pt;mso-position-horizontal-relative:char;mso-position-vertical-relative:line" coordsize="61239,5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">
                <v:shape id="_x0000_s1428" type="#_x0000_t75" style="position:absolute;width:61239;height:58483;visibility:visible;mso-wrap-style:square" filled="t" stroked="t" strokecolor="black [3213]">
                  <v:fill o:detectmouseclick="t"/>
                  <v:path o:connecttype="none"/>
                </v:shape>
                <v:shape id="Connettore 2 726580" o:spid="_x0000_s1429" type="#_x0000_t32" style="position:absolute;left:24629;top:7124;width:6;height:17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" strokecolor="#5b9bd5 [3204]" strokeweight="1.5pt">
                  <v:stroke endarrow="block" joinstyle="miter"/>
                </v:shape>
                <v:roundrect id="Rettangolo con angoli arrotondati 726581" o:spid="_x0000_s1430" style="position:absolute;left:866;top:2978;width:6334;height:258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" fillcolor="#b4c6e7 [1304]" strokecolor="#1f4d78 [1604]" strokeweight="1pt">
                  <v:stroke joinstyle="miter"/>
                  <v:textbox inset="0,0,0,0">
                    <w:txbxContent>
                      <w:p w14:paraId="3E055602"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Hazard 1</w:t>
                        </w:r>
                      </w:p>
                    </w:txbxContent>
                  </v:textbox>
                </v:roundrect>
                <v:roundrect id="Rettangolo con angoli arrotondati 726582" o:spid="_x0000_s1431" style="position:absolute;left:866;top:10606;width:6334;height:258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" fillcolor="#b4c6e7 [1304]" strokecolor="#1f4d78 [1604]" strokeweight="1pt">
                  <v:stroke joinstyle="miter"/>
                  <v:textbox inset="0,0,0,0">
                    <w:txbxContent>
                      <w:p w14:paraId="6DC15B0C"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Hazard 2</w:t>
                        </w:r>
                      </w:p>
                    </w:txbxContent>
                  </v:textbox>
                </v:roundrect>
                <v:roundrect id="Rettangolo con angoli arrotondati 726583" o:spid="_x0000_s1432" style="position:absolute;left:866;top:18232;width:6334;height:2588;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" fillcolor="#b4c6e7 [1304]" strokecolor="#1f4d78 [1604]" strokeweight="1pt">
                  <v:stroke joinstyle="miter"/>
                  <v:textbox inset="0,0,0,0">
                    <w:txbxContent>
                      <w:p w14:paraId="2DCED0C6"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Hazard …</w:t>
                        </w:r>
                      </w:p>
                    </w:txbxContent>
                  </v:textbox>
                </v:roundrect>
                <v:roundrect id="Rettangolo con angoli arrotondati 726584" o:spid="_x0000_s1433" style="position:absolute;left:19324;top:1430;width:10609;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" fillcolor="#b4c6e7 [1304]" strokecolor="#1f4d78 [1604]" strokeweight="1pt">
                  <v:stroke joinstyle="miter"/>
                  <v:textbox inset="2mm,0,0,0">
                    <w:txbxContent>
                      <w:p w14:paraId="722C07AE"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1</w:t>
                        </w:r>
                      </w:p>
                      <w:p w14:paraId="1E2F908E"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2</w:t>
                        </w:r>
                      </w:p>
                      <w:p w14:paraId="21C95242"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txbxContent>
                  </v:textbox>
                </v:roundrect>
                <v:roundrect id="Rettangolo con angoli arrotondati 726585" o:spid="_x0000_s1434" style="position:absolute;left:19324;top:9059;width:10609;height:569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" fillcolor="#b4c6e7 [1304]" strokecolor="#1f4d78 [1604]" strokeweight="1pt">
                  <v:stroke joinstyle="miter"/>
                  <v:textbox inset="2mm,0,0,0">
                    <w:txbxContent>
                      <w:p w14:paraId="43656A12"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p w14:paraId="24A301F1"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txbxContent>
                  </v:textbox>
                </v:roundrect>
                <v:roundrect id="Rettangolo con angoli arrotondati 726586" o:spid="_x0000_s1435" style="position:absolute;left:19324;top:16693;width:10609;height:569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" fillcolor="#b4c6e7 [1304]" strokecolor="#1f4d78 [1604]" strokeweight="1pt">
                  <v:stroke joinstyle="miter"/>
                  <v:textbox inset="2mm,0,0,0">
                    <w:txbxContent>
                      <w:p w14:paraId="1C8E4661"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p w14:paraId="192ECA30" w14:textId="77777777" w:rsidR="00AA507E" w:rsidRPr="00611E2D" w:rsidRDefault="00AA507E" w:rsidP="00AA507E">
                        <w:pPr>
                          <w:spacing w:after="0"/>
                          <w:rPr>
                            <w:color w:val="000000" w:themeColor="text1"/>
                            <w:sz w:val="18"/>
                            <w:szCs w:val="18"/>
                          </w:rPr>
                        </w:pPr>
                        <w:r w:rsidRPr="00611E2D">
                          <w:rPr>
                            <w:color w:val="000000" w:themeColor="text1"/>
                            <w:sz w:val="18"/>
                            <w:szCs w:val="18"/>
                          </w:rPr>
                          <w:t>Consequence …</w:t>
                        </w:r>
                      </w:p>
                    </w:txbxContent>
                  </v:textbox>
                </v:roundrect>
                <v:roundrect id="Rettangolo con angoli arrotondati 726587" o:spid="_x0000_s1436" style="position:absolute;left:32177;top:1430;width:7929;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" fillcolor="#b4c6e7 [1304]" strokecolor="#1f4d78 [1604]" strokeweight="1pt">
                  <v:stroke joinstyle="miter"/>
                  <v:textbox inset="2mm,0,0,0">
                    <w:txbxContent>
                      <w:p w14:paraId="330F49D6"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1</w:t>
                        </w:r>
                      </w:p>
                      <w:p w14:paraId="6C906BA2"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2</w:t>
                        </w:r>
                      </w:p>
                      <w:p w14:paraId="7B7E1E55"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txbxContent>
                  </v:textbox>
                </v:roundrect>
                <v:roundrect id="Rettangolo con angoli arrotondati 726588" o:spid="_x0000_s1437" style="position:absolute;left:32189;top:9057;width:7930;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" fillcolor="#b4c6e7 [1304]" strokecolor="#1f4d78 [1604]" strokeweight="1pt">
                  <v:stroke joinstyle="miter"/>
                  <v:textbox inset="2mm,0,0,0">
                    <w:txbxContent>
                      <w:p w14:paraId="305EA614"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p w14:paraId="3A162934"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txbxContent>
                  </v:textbox>
                </v:roundrect>
                <v:roundrect id="Rettangolo con angoli arrotondati 726589" o:spid="_x0000_s1438" style="position:absolute;left:32189;top:16690;width:7930;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" fillcolor="#b4c6e7 [1304]" strokecolor="#1f4d78 [1604]" strokeweight="1pt">
                  <v:stroke joinstyle="miter"/>
                  <v:textbox inset="2mm,0,0,0">
                    <w:txbxContent>
                      <w:p w14:paraId="7F3784DB"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p w14:paraId="0FF0C504" w14:textId="77777777" w:rsidR="00AA507E" w:rsidRPr="00611E2D" w:rsidRDefault="00AA507E" w:rsidP="00AA507E">
                        <w:pPr>
                          <w:spacing w:after="0"/>
                          <w:rPr>
                            <w:color w:val="000000" w:themeColor="text1"/>
                            <w:sz w:val="18"/>
                            <w:szCs w:val="18"/>
                          </w:rPr>
                        </w:pPr>
                        <w:r w:rsidRPr="00611E2D">
                          <w:rPr>
                            <w:color w:val="000000" w:themeColor="text1"/>
                            <w:sz w:val="18"/>
                            <w:szCs w:val="18"/>
                          </w:rPr>
                          <w:t>Barrier …</w:t>
                        </w:r>
                      </w:p>
                    </w:txbxContent>
                  </v:textbox>
                </v:roundrect>
                <v:shape id="Connettore 2 726590" o:spid="_x0000_s1439" type="#_x0000_t32" style="position:absolute;left:17206;top:4272;width:2118;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" strokecolor="#5b9bd5 [3204]" strokeweight="1.5pt">
                  <v:stroke endarrow="block" joinstyle="miter"/>
                </v:shape>
                <v:shape id="Connettore 2 726591" o:spid="_x0000_s1440" type="#_x0000_t32" style="position:absolute;left:17206;top:11900;width:21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" strokecolor="#5b9bd5 [3204]" strokeweight="1.5pt">
                  <v:stroke endarrow="block" joinstyle="miter"/>
                </v:shape>
                <v:shape id="Connettore 2 116" o:spid="_x0000_s1441" type="#_x0000_t32" style="position:absolute;left:17206;top:19526;width:2118;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" strokecolor="#5b9bd5 [3204]" strokeweight="1.5pt">
                  <v:stroke endarrow="block" joinstyle="miter"/>
                </v:shape>
                <v:shape id="Connettore 2 117" o:spid="_x0000_s1442" type="#_x0000_t32" style="position:absolute;left:29933;top:4277;width:22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" strokecolor="#5b9bd5 [3204]" strokeweight="1.5pt">
                  <v:stroke startarrow="block" endarrow="block" joinstyle="miter"/>
                </v:shape>
                <v:shape id="Connettore 2 118" o:spid="_x0000_s1443" type="#_x0000_t32" style="position:absolute;left:29933;top:11904;width:225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" strokecolor="#5b9bd5 [3204]" strokeweight="1.5pt">
                  <v:stroke startarrow="block" endarrow="block" joinstyle="miter"/>
                </v:shape>
                <v:shape id="Connettore 2 119" o:spid="_x0000_s1444" type="#_x0000_t32" style="position:absolute;left:29933;top:19537;width:2256;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" strokecolor="#5b9bd5 [3204]" strokeweight="1.5pt">
                  <v:stroke startarrow="block" endarrow="block" joinstyle="miter"/>
                </v:shape>
                <v:roundrect id="Rettangolo con angoli arrotondati 120" o:spid="_x0000_s1445" style="position:absolute;left:15445;top:24757;width:18380;height:569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" fillcolor="#b4c6e7 [1304]" strokecolor="#1f4d78 [1604]" strokeweight="1pt">
                  <v:stroke joinstyle="miter"/>
                  <v:textbox inset="0,0,0,0">
                    <w:txbxContent>
                      <w:p w14:paraId="22C2DCE2"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Analyse the likelihood of each</w:t>
                        </w:r>
                      </w:p>
                      <w:p w14:paraId="28A086F2"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consequences occurring</w:t>
                        </w:r>
                      </w:p>
                    </w:txbxContent>
                  </v:textbox>
                </v:roundrect>
                <v:roundrect id="Rettangolo con angoli arrotondati 121" o:spid="_x0000_s1446" style="position:absolute;left:15445;top:32779;width:18380;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" fillcolor="#b4c6e7 [1304]" strokecolor="#1f4d78 [1604]" strokeweight="1pt">
                  <v:stroke joinstyle="miter"/>
                  <v:textbox inset="0,0,0,0">
                    <w:txbxContent>
                      <w:p w14:paraId="3165B846"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Evaluate the seriousness of each</w:t>
                        </w:r>
                      </w:p>
                      <w:p w14:paraId="265B1E69"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consequence if it does occur</w:t>
                        </w:r>
                      </w:p>
                    </w:txbxContent>
                  </v:textbox>
                </v:roundrect>
                <v:roundrect id="Rettangolo con angoli arrotondati 122" o:spid="_x0000_s1447" style="position:absolute;left:15445;top:40802;width:18380;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" fillcolor="#b4c6e7 [1304]" strokecolor="#1f4d78 [1604]" strokeweight="1pt">
                  <v:stroke joinstyle="miter"/>
                  <v:textbox inset="0,0,0,0">
                    <w:txbxContent>
                      <w:p w14:paraId="10AA78D7"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Is the assessed risk(s) acceptable and within the organization’s safety performance criteria?</w:t>
                        </w:r>
                      </w:p>
                    </w:txbxContent>
                  </v:textbox>
                </v:roundrect>
                <v:roundrect id="Rettangolo con angoli arrotondati 123" o:spid="_x0000_s1448" style="position:absolute;left:9278;top:49426;width:12563;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" fillcolor="#b4c6e7 [1304]" strokecolor="#1f4d78 [1604]" strokeweight="1pt">
                  <v:stroke joinstyle="miter"/>
                  <v:textbox inset="0,0,0,0">
                    <w:txbxContent>
                      <w:p w14:paraId="76EA89A6"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Yes</w:t>
                        </w:r>
                        <w:r>
                          <w:rPr>
                            <w:color w:val="000000" w:themeColor="text1"/>
                            <w:sz w:val="18"/>
                            <w:szCs w:val="18"/>
                          </w:rPr>
                          <w:t xml:space="preserve"> - </w:t>
                        </w:r>
                        <w:r w:rsidRPr="001E110E">
                          <w:rPr>
                            <w:color w:val="000000" w:themeColor="text1"/>
                            <w:sz w:val="18"/>
                            <w:szCs w:val="18"/>
                          </w:rPr>
                          <w:t>monitor</w:t>
                        </w:r>
                      </w:p>
                    </w:txbxContent>
                  </v:textbox>
                </v:roundrect>
                <v:roundrect id="Rettangolo con angoli arrotondati 124" o:spid="_x0000_s1449" style="position:absolute;left:27554;top:49426;width:12563;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" fillcolor="#b4c6e7 [1304]" strokecolor="#1f4d78 [1604]" strokeweight="1pt">
                  <v:stroke joinstyle="miter"/>
                  <v:textbox inset="0,0,0,0">
                    <w:txbxContent>
                      <w:p w14:paraId="1EAF9254"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No</w:t>
                        </w:r>
                        <w:r>
                          <w:rPr>
                            <w:color w:val="000000" w:themeColor="text1"/>
                            <w:sz w:val="18"/>
                            <w:szCs w:val="18"/>
                          </w:rPr>
                          <w:t xml:space="preserve"> -</w:t>
                        </w:r>
                        <w:r w:rsidRPr="00611E2D">
                          <w:rPr>
                            <w:color w:val="000000" w:themeColor="text1"/>
                            <w:sz w:val="18"/>
                            <w:szCs w:val="18"/>
                          </w:rPr>
                          <w:t xml:space="preserve"> take action to</w:t>
                        </w:r>
                      </w:p>
                      <w:p w14:paraId="508D5F14"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reduce the risk(s) to</w:t>
                        </w:r>
                      </w:p>
                      <w:p w14:paraId="5A8575CE" w14:textId="77777777" w:rsidR="00AA507E" w:rsidRPr="00611E2D" w:rsidRDefault="00AA507E" w:rsidP="00AA507E">
                        <w:pPr>
                          <w:spacing w:after="0"/>
                          <w:jc w:val="center"/>
                          <w:rPr>
                            <w:color w:val="000000" w:themeColor="text1"/>
                            <w:sz w:val="18"/>
                            <w:szCs w:val="18"/>
                          </w:rPr>
                        </w:pPr>
                        <w:r w:rsidRPr="00611E2D">
                          <w:rPr>
                            <w:color w:val="000000" w:themeColor="text1"/>
                            <w:sz w:val="18"/>
                            <w:szCs w:val="18"/>
                          </w:rPr>
                          <w:t>an acceptable level</w:t>
                        </w:r>
                      </w:p>
                    </w:txbxContent>
                  </v:textbox>
                </v:roundrect>
                <v:shape id="Connettore 2 126" o:spid="_x0000_s1450" type="#_x0000_t32" style="position:absolute;left:24635;top:30449;width:0;height:2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" strokecolor="#5b9bd5 [3204]" strokeweight="1.5pt">
                  <v:stroke endarrow="block" joinstyle="miter"/>
                </v:shape>
                <v:shape id="Connettore 2 127" o:spid="_x0000_s1451" type="#_x0000_t32" style="position:absolute;left:24635;top:38472;width:0;height:2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" strokecolor="#5b9bd5 [3204]" strokeweight="1.5pt">
                  <v:stroke endarrow="block" joinstyle="miter"/>
                </v:shape>
                <v:shape id="Connettore a gomito 128" o:spid="_x0000_s1452" type="#_x0000_t34" style="position:absolute;left:18633;top:43423;width:2930;height:90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" strokecolor="#5b9bd5 [3204]" strokeweight="1.5pt">
                  <v:stroke endarrow="block"/>
                </v:shape>
                <v:shape id="Connettore a gomito 129" o:spid="_x0000_s1453" type="#_x0000_t34" style="position:absolute;left:27770;top:43361;width:2930;height:92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" strokecolor="#5b9bd5 [3204]" strokeweight="1.5pt">
                  <v:stroke endarrow="block"/>
                </v:shape>
                <v:shape id="Connettore a gomito 140" o:spid="_x0000_s1454" type="#_x0000_t35" style="position:absolute;left:19186;top:34185;width:35582;height:628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" adj="-1388,29458" strokecolor="#5b9bd5 [3204]" strokeweight="1.5pt">
                  <v:stroke endarrow="block"/>
                </v:shape>
                <v:shape id="Connettore a gomito 141" o:spid="_x0000_s1455" type="#_x0000_t35" style="position:absolute;left:15370;top:30369;width:43214;height:628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" adj="-1143,29458" strokecolor="#5b9bd5 [3204]" strokeweight="1.5pt">
                  <v:stroke endarrow="block"/>
                </v:shape>
                <v:shape id="Connettore a gomito 142" o:spid="_x0000_s1456" type="#_x0000_t35" style="position:absolute;left:11550;top:26562;width:50841;height:6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" adj="-971,29509" strokecolor="#5b9bd5 [3204]"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144" o:spid="_x0000_s1457" type="#_x0000_t88" style="position:absolute;left:46369;top:1430;width:2155;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" adj="185" strokecolor="black [3213]">
                  <v:stroke joinstyle="miter"/>
                </v:shape>
                <v:shape id="Parentesi graffa chiusa 145" o:spid="_x0000_s1458" type="#_x0000_t88" style="position:absolute;left:46373;top:24757;width:2156;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" adj="681" strokecolor="black [3213]">
                  <v:stroke joinstyle="miter"/>
                </v:shape>
                <v:shape id="Parentesi graffa chiusa 146" o:spid="_x0000_s1459" type="#_x0000_t88" style="position:absolute;left:46373;top:32779;width:2156;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" adj="681" strokecolor="black [3213]">
                  <v:stroke joinstyle="miter"/>
                </v:shape>
                <v:shape id="Parentesi graffa chiusa 147" o:spid="_x0000_s1460" type="#_x0000_t88" style="position:absolute;left:46369;top:49428;width:2156;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" adj="681" strokecolor="black [3213]">
                  <v:stroke joinstyle="miter"/>
                </v:shape>
                <v:shape id="Parentesi graffa chiusa 149" o:spid="_x0000_s1461" type="#_x0000_t88" style="position:absolute;left:46374;top:40802;width:2156;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" adj="681" strokecolor="black [3213]">
                  <v:stroke joinstyle="miter"/>
                </v:shape>
                <v:roundrect id="Rettangolo con angoli arrotondati 150" o:spid="_x0000_s1462" style="position:absolute;left:47925;top:1424;width:11901;height:2096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" filled="f" stroked="f" strokeweight="1pt">
                  <v:stroke joinstyle="miter"/>
                  <v:textbox inset="0,0,0,0">
                    <w:txbxContent>
                      <w:p w14:paraId="4D053D1F" w14:textId="77777777" w:rsidR="00AA507E" w:rsidRPr="00611E2D" w:rsidRDefault="00AA507E" w:rsidP="00AA507E">
                        <w:pPr>
                          <w:spacing w:after="0"/>
                          <w:jc w:val="center"/>
                          <w:rPr>
                            <w:color w:val="000000" w:themeColor="text1"/>
                          </w:rPr>
                        </w:pPr>
                        <w:r w:rsidRPr="00611E2D">
                          <w:rPr>
                            <w:color w:val="000000" w:themeColor="text1"/>
                          </w:rPr>
                          <w:t>HAZARD IDENTIFICATION</w:t>
                        </w:r>
                      </w:p>
                      <w:p w14:paraId="5D06AD92" w14:textId="77777777" w:rsidR="00AA507E" w:rsidRPr="00611E2D" w:rsidRDefault="00AA507E" w:rsidP="00AA507E">
                        <w:pPr>
                          <w:spacing w:after="0"/>
                          <w:jc w:val="center"/>
                          <w:rPr>
                            <w:color w:val="000000" w:themeColor="text1"/>
                          </w:rPr>
                        </w:pPr>
                        <w:r w:rsidRPr="00611E2D">
                          <w:rPr>
                            <w:color w:val="000000" w:themeColor="text1"/>
                          </w:rPr>
                          <w:t>&amp;</w:t>
                        </w:r>
                      </w:p>
                      <w:p w14:paraId="643D95AD" w14:textId="77777777" w:rsidR="00AA507E" w:rsidRPr="00611E2D" w:rsidRDefault="00AA507E" w:rsidP="00AA507E">
                        <w:pPr>
                          <w:spacing w:after="0"/>
                          <w:jc w:val="center"/>
                          <w:rPr>
                            <w:color w:val="000000" w:themeColor="text1"/>
                          </w:rPr>
                        </w:pPr>
                        <w:r w:rsidRPr="00611E2D">
                          <w:rPr>
                            <w:color w:val="000000" w:themeColor="text1"/>
                          </w:rPr>
                          <w:t>ANALYSIS</w:t>
                        </w:r>
                      </w:p>
                    </w:txbxContent>
                  </v:textbox>
                </v:roundrect>
                <v:roundrect id="Rettangolo con angoli arrotondati 151" o:spid="_x0000_s1463" style="position:absolute;left:47925;top:24757;width:11901;height:569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" filled="f" stroked="f" strokeweight="1pt">
                  <v:stroke joinstyle="miter"/>
                  <v:textbox inset="0,0,0,0">
                    <w:txbxContent>
                      <w:p w14:paraId="29A3ED4F" w14:textId="77777777" w:rsidR="00AA507E" w:rsidRPr="00611E2D" w:rsidRDefault="00AA507E" w:rsidP="00AA507E">
                        <w:pPr>
                          <w:spacing w:after="0"/>
                          <w:jc w:val="center"/>
                          <w:rPr>
                            <w:color w:val="000000" w:themeColor="text1"/>
                          </w:rPr>
                        </w:pPr>
                        <w:r w:rsidRPr="00611E2D">
                          <w:rPr>
                            <w:color w:val="000000" w:themeColor="text1"/>
                          </w:rPr>
                          <w:t>RISK ANALYSIS PROBABILITY</w:t>
                        </w:r>
                      </w:p>
                    </w:txbxContent>
                  </v:textbox>
                </v:roundrect>
                <v:roundrect id="Rettangolo con angoli arrotondati 152" o:spid="_x0000_s1464" style="position:absolute;left:47925;top:32779;width:11901;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" filled="f" stroked="f" strokeweight="1pt">
                  <v:stroke joinstyle="miter"/>
                  <v:textbox inset="0,0,0,0">
                    <w:txbxContent>
                      <w:p w14:paraId="10D3B2EA" w14:textId="77777777" w:rsidR="00AA507E" w:rsidRPr="00611E2D" w:rsidRDefault="00AA507E" w:rsidP="00AA507E">
                        <w:pPr>
                          <w:spacing w:after="0"/>
                          <w:jc w:val="center"/>
                          <w:rPr>
                            <w:color w:val="000000" w:themeColor="text1"/>
                          </w:rPr>
                        </w:pPr>
                        <w:r w:rsidRPr="00611E2D">
                          <w:rPr>
                            <w:color w:val="000000" w:themeColor="text1"/>
                          </w:rPr>
                          <w:t>RISK ANALYSIS SEVERITY</w:t>
                        </w:r>
                      </w:p>
                    </w:txbxContent>
                  </v:textbox>
                </v:roundrect>
                <v:roundrect id="Rettangolo con angoli arrotondati 153" o:spid="_x0000_s1465" style="position:absolute;left:47891;top:40802;width:12366;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" filled="f" stroked="f" strokeweight="1pt">
                  <v:stroke joinstyle="miter"/>
                  <v:textbox inset="0,0,0,0">
                    <w:txbxContent>
                      <w:p w14:paraId="24836BDD" w14:textId="77777777" w:rsidR="00AA507E" w:rsidRPr="00611E2D" w:rsidRDefault="00AA507E" w:rsidP="00AA507E">
                        <w:pPr>
                          <w:spacing w:after="0"/>
                          <w:jc w:val="center"/>
                          <w:rPr>
                            <w:color w:val="000000" w:themeColor="text1"/>
                          </w:rPr>
                        </w:pPr>
                        <w:r w:rsidRPr="00611E2D">
                          <w:rPr>
                            <w:color w:val="000000" w:themeColor="text1"/>
                          </w:rPr>
                          <w:t>RISK ASSESSMENT</w:t>
                        </w:r>
                      </w:p>
                      <w:p w14:paraId="60CDC13E" w14:textId="77777777" w:rsidR="00AA507E" w:rsidRPr="00611E2D" w:rsidRDefault="00AA507E" w:rsidP="00AA507E">
                        <w:pPr>
                          <w:spacing w:after="0"/>
                          <w:jc w:val="center"/>
                          <w:rPr>
                            <w:color w:val="000000" w:themeColor="text1"/>
                          </w:rPr>
                        </w:pPr>
                        <w:r w:rsidRPr="00611E2D">
                          <w:rPr>
                            <w:color w:val="000000" w:themeColor="text1"/>
                          </w:rPr>
                          <w:t>AND TOLERABILITY</w:t>
                        </w:r>
                      </w:p>
                    </w:txbxContent>
                  </v:textbox>
                </v:roundrect>
                <v:roundrect id="Rettangolo con angoli arrotondati 154" o:spid="_x0000_s1466" style="position:absolute;left:47891;top:49428;width:12366;height:5694;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" filled="f" stroked="f" strokeweight="1pt">
                  <v:stroke joinstyle="miter"/>
                  <v:textbox inset="0,0,0,0">
                    <w:txbxContent>
                      <w:p w14:paraId="507B5E0F" w14:textId="77777777" w:rsidR="00AA507E" w:rsidRPr="00611E2D" w:rsidRDefault="00AA507E" w:rsidP="00AA507E">
                        <w:pPr>
                          <w:spacing w:after="0"/>
                          <w:jc w:val="center"/>
                          <w:rPr>
                            <w:color w:val="000000" w:themeColor="text1"/>
                          </w:rPr>
                        </w:pPr>
                        <w:r w:rsidRPr="00611E2D">
                          <w:rPr>
                            <w:color w:val="000000" w:themeColor="text1"/>
                          </w:rPr>
                          <w:t>RISK CONTROL / MITIGATION</w:t>
                        </w:r>
                      </w:p>
                    </w:txbxContent>
                  </v:textbox>
                </v:roundrect>
                <v:roundrect id="Rettangolo con angoli arrotondati 155" o:spid="_x0000_s1467" style="position:absolute;left:9276;top:1421;width:7930;height:5702;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" fillcolor="#f2f2f2 [3052]" strokecolor="#1f4d78 [1604]" strokeweight="1pt">
                  <v:stroke joinstyle="miter"/>
                  <v:textbox inset="2mm,0,0,0">
                    <w:txbxContent>
                      <w:p w14:paraId="27D44CED" w14:textId="614D039B"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Pr>
                            <w:color w:val="000000" w:themeColor="text1"/>
                            <w:sz w:val="18"/>
                            <w:szCs w:val="18"/>
                            <w:lang w:val="es-ES"/>
                          </w:rPr>
                          <w:t>U</w:t>
                        </w:r>
                        <w:r w:rsidRPr="00320BC9">
                          <w:rPr>
                            <w:color w:val="000000" w:themeColor="text1"/>
                            <w:sz w:val="18"/>
                            <w:szCs w:val="18"/>
                            <w:lang w:val="es-ES"/>
                          </w:rPr>
                          <w:t>OS 1</w:t>
                        </w:r>
                      </w:p>
                      <w:p w14:paraId="1697F405" w14:textId="62904C44"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5E792813" w14:textId="77777777"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(optional)</w:t>
                        </w:r>
                      </w:p>
                    </w:txbxContent>
                  </v:textbox>
                </v:roundrect>
                <v:roundrect id="Rettangolo con angoli arrotondati 156" o:spid="_x0000_s1468" style="position:absolute;left:9276;top:9049;width:7930;height:5702;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" fillcolor="#f2f2f2 [3052]" strokecolor="#1f4d78 [1604]" strokeweight="1pt">
                  <v:stroke joinstyle="miter"/>
                  <v:textbox inset="2mm,0,0,0">
                    <w:txbxContent>
                      <w:p w14:paraId="69034CF2" w14:textId="54CAA950"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3EABDD45" w14:textId="7DCE4F61"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6254757C" w14:textId="77777777"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(optional)</w:t>
                        </w:r>
                      </w:p>
                    </w:txbxContent>
                  </v:textbox>
                </v:roundrect>
                <v:roundrect id="Rettangolo con angoli arrotondati 157" o:spid="_x0000_s1469" style="position:absolute;left:9276;top:16675;width:7930;height:5703;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" fillcolor="#f2f2f2 [3052]" strokecolor="#1f4d78 [1604]" strokeweight="1pt">
                  <v:stroke joinstyle="miter"/>
                  <v:textbox inset="2mm,0,0,0">
                    <w:txbxContent>
                      <w:p w14:paraId="5D2BF295" w14:textId="6EC83CF6"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7A06247A" w14:textId="12D7ABF8"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UE/</w:t>
                        </w:r>
                        <w:r w:rsidR="00615719" w:rsidRPr="00615719">
                          <w:rPr>
                            <w:color w:val="000000" w:themeColor="text1"/>
                            <w:sz w:val="18"/>
                            <w:szCs w:val="18"/>
                            <w:lang w:val="es-ES"/>
                          </w:rPr>
                          <w:t xml:space="preserve"> </w:t>
                        </w:r>
                        <w:r w:rsidR="00615719">
                          <w:rPr>
                            <w:color w:val="000000" w:themeColor="text1"/>
                            <w:sz w:val="18"/>
                            <w:szCs w:val="18"/>
                            <w:lang w:val="es-ES"/>
                          </w:rPr>
                          <w:t>U</w:t>
                        </w:r>
                        <w:r w:rsidR="00615719" w:rsidRPr="00320BC9">
                          <w:rPr>
                            <w:color w:val="000000" w:themeColor="text1"/>
                            <w:sz w:val="18"/>
                            <w:szCs w:val="18"/>
                            <w:lang w:val="es-ES"/>
                          </w:rPr>
                          <w:t xml:space="preserve">OS </w:t>
                        </w:r>
                        <w:r w:rsidRPr="00320BC9">
                          <w:rPr>
                            <w:color w:val="000000" w:themeColor="text1"/>
                            <w:sz w:val="18"/>
                            <w:szCs w:val="18"/>
                            <w:lang w:val="es-ES"/>
                          </w:rPr>
                          <w:t>…</w:t>
                        </w:r>
                      </w:p>
                      <w:p w14:paraId="58B2612B" w14:textId="77777777" w:rsidR="00AA507E" w:rsidRPr="00320BC9" w:rsidRDefault="00AA507E" w:rsidP="00AA507E">
                        <w:pPr>
                          <w:spacing w:after="0"/>
                          <w:rPr>
                            <w:color w:val="000000" w:themeColor="text1"/>
                            <w:sz w:val="18"/>
                            <w:szCs w:val="18"/>
                            <w:lang w:val="es-ES"/>
                          </w:rPr>
                        </w:pPr>
                        <w:r w:rsidRPr="00320BC9">
                          <w:rPr>
                            <w:color w:val="000000" w:themeColor="text1"/>
                            <w:sz w:val="18"/>
                            <w:szCs w:val="18"/>
                            <w:lang w:val="es-ES"/>
                          </w:rPr>
                          <w:t>(optional)</w:t>
                        </w:r>
                      </w:p>
                    </w:txbxContent>
                  </v:textbox>
                </v:roundrect>
                <v:shape id="Connettore 2 158" o:spid="_x0000_s1470" type="#_x0000_t32" style="position:absolute;left:7200;top:19526;width:20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" strokecolor="#5b9bd5 [3204]" strokeweight="1.5pt">
                  <v:stroke endarrow="block" joinstyle="miter"/>
                </v:shape>
                <v:shape id="Connettore 2 159" o:spid="_x0000_s1471" type="#_x0000_t32" style="position:absolute;left:7200;top:4272;width:20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" strokecolor="#5b9bd5 [3204]" strokeweight="1.5pt">
                  <v:stroke endarrow="block" joinstyle="miter"/>
                </v:shape>
                <v:shape id="Connettore 2 160" o:spid="_x0000_s1472" type="#_x0000_t32" style="position:absolute;left:7200;top:11900;width:20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" strokecolor="#5b9bd5 [3204]" strokeweight="1.5pt">
                  <v:stroke endarrow="block" joinstyle="miter"/>
                </v:shape>
                <w10:anchorlock/>
              </v:group>
            </w:pict>
          </mc:Fallback>
        </mc:AlternateContent>
      </w:r>
    </w:p>
    <w:p w14:paraId="7F4FCD96" w14:textId="032B20DD" w:rsidR="00E94EB4" w:rsidRPr="009E2A2F" w:rsidRDefault="00E94EB4" w:rsidP="00E94EB4">
      <w:pPr>
        <w:pStyle w:val="Titolo3"/>
      </w:pPr>
      <w:bookmarkStart w:id="207" w:name="_Toc190627598"/>
      <w:bookmarkStart w:id="208" w:name="_Toc228090828"/>
      <w:r w:rsidRPr="009E2A2F">
        <w:t xml:space="preserve">Risk </w:t>
      </w:r>
      <w:bookmarkEnd w:id="207"/>
      <w:r w:rsidR="00E104B9" w:rsidRPr="009E2A2F">
        <w:t>Management Process Initiation</w:t>
      </w:r>
      <w:bookmarkEnd w:id="208"/>
    </w:p>
    <w:p w14:paraId="2D1353D4" w14:textId="6FE65B48" w:rsidR="009E2A2F" w:rsidRPr="00BE7CBB" w:rsidRDefault="009E2A2F" w:rsidP="00BE7CBB">
      <w:r w:rsidRPr="00BE7CBB">
        <w:t>The risk management process can be reactive, proactive, or predictive in nature:</w:t>
      </w:r>
    </w:p>
    <w:p w14:paraId="5983C0C2" w14:textId="22DD9BE0" w:rsidR="009E2A2F" w:rsidRPr="009E2A2F" w:rsidRDefault="009E2A2F" w:rsidP="00BE7CBB">
      <w:pPr>
        <w:pStyle w:val="BulletDash"/>
      </w:pPr>
      <w:r w:rsidRPr="009E2A2F">
        <w:rPr>
          <w:b/>
          <w:bCs/>
        </w:rPr>
        <w:t>Reactive</w:t>
      </w:r>
      <w:r w:rsidRPr="009E2A2F">
        <w:t>: The reactive hazard identification scheme consists of analysing accidents and incidents that have already occurred.</w:t>
      </w:r>
      <w:r w:rsidRPr="009E2A2F">
        <w:br/>
        <w:t>Example: Elements that contributed to an incident or an accident.</w:t>
      </w:r>
    </w:p>
    <w:p w14:paraId="2E86BD07" w14:textId="7BFD2748" w:rsidR="009E2A2F" w:rsidRPr="009E2A2F" w:rsidRDefault="009E2A2F" w:rsidP="00BE7CBB">
      <w:pPr>
        <w:pStyle w:val="BulletDash"/>
      </w:pPr>
      <w:r w:rsidRPr="009E2A2F">
        <w:rPr>
          <w:b/>
          <w:bCs/>
        </w:rPr>
        <w:t>Proactive</w:t>
      </w:r>
      <w:r w:rsidRPr="009E2A2F">
        <w:t>: The proactive hazard identification scheme consists of analysing the organisation’s activities, including near misses, which could result, or could have resulted, in an occurrence.</w:t>
      </w:r>
      <w:r w:rsidRPr="009E2A2F">
        <w:br/>
        <w:t>Example: Elements identified following the analysis of an unwanted event or a safety report that did not result in an incident or accident, but which highlight the need to implement additional safety barriers to prevent possible negative outcomes.</w:t>
      </w:r>
    </w:p>
    <w:p w14:paraId="020E7443" w14:textId="23F6CE7C" w:rsidR="009E2A2F" w:rsidRPr="009E2A2F" w:rsidRDefault="009E2A2F" w:rsidP="00BE7CBB">
      <w:pPr>
        <w:pStyle w:val="BulletDash"/>
      </w:pPr>
      <w:r w:rsidRPr="009E2A2F">
        <w:rPr>
          <w:b/>
          <w:bCs/>
        </w:rPr>
        <w:t>Predictive</w:t>
      </w:r>
      <w:r w:rsidRPr="009E2A2F">
        <w:t>: The predictive hazard identification scheme captures system performance in real time to proactively identify potential problems. The effective use of the predictive hazard identification scheme characterises a mature SMS.</w:t>
      </w:r>
      <w:r w:rsidRPr="009E2A2F">
        <w:br/>
      </w:r>
      <w:r w:rsidRPr="009E2A2F">
        <w:lastRenderedPageBreak/>
        <w:t>Example: A preventive study on a specific operation (safety study) that is new for the organisation or that, at the moment, has not revealed any safety weaknesses.</w:t>
      </w:r>
    </w:p>
    <w:p w14:paraId="7F8EE316" w14:textId="0FD98DCA" w:rsidR="009E2A2F" w:rsidRPr="00BE7CBB" w:rsidRDefault="009E2A2F" w:rsidP="00BE7CBB">
      <w:r w:rsidRPr="00BE7CBB">
        <w:t>Those involved in the operation can consistently, accurately, and reliably identify hazards. They are a valuable resource and are therefore actively involved in the hazard identification process.</w:t>
      </w:r>
    </w:p>
    <w:p w14:paraId="2FF91384" w14:textId="77777777" w:rsidR="00427B86" w:rsidRPr="009E2A2F" w:rsidRDefault="00427B86" w:rsidP="00427B86">
      <w:pPr>
        <w:pStyle w:val="Titolo3"/>
      </w:pPr>
      <w:bookmarkStart w:id="209" w:name="_Toc190627599"/>
      <w:bookmarkStart w:id="210" w:name="_Toc228090829"/>
      <w:r w:rsidRPr="009E2A2F">
        <w:t>Safety Database</w:t>
      </w:r>
      <w:bookmarkEnd w:id="209"/>
      <w:bookmarkEnd w:id="210"/>
    </w:p>
    <w:p w14:paraId="016E76BD" w14:textId="39F200AD" w:rsidR="00427B86" w:rsidRPr="00BE7CBB" w:rsidRDefault="00A11D3B" w:rsidP="00BE7CBB">
      <w:r w:rsidRPr="00BE7CBB">
        <w:t>All safety data is entered into a structured safety database, which is used for data analysis and where individual events can be easily retrieved. The safety database facilitates various types of statistical analyses, including charts displaying event numbers, risk levels, and rates, sorted by different criteria.</w:t>
      </w:r>
    </w:p>
    <w:p w14:paraId="05CDE497" w14:textId="7F6379DA" w:rsidR="00427B86" w:rsidRPr="009E2A2F" w:rsidRDefault="00427B86" w:rsidP="00427B86">
      <w:pPr>
        <w:rPr>
          <w:color w:val="FF0000"/>
        </w:rPr>
      </w:pPr>
      <w:r w:rsidRPr="009E2A2F">
        <w:rPr>
          <w:color w:val="FF0000"/>
        </w:rPr>
        <w:t xml:space="preserve">[Describe </w:t>
      </w:r>
      <w:r w:rsidR="00407688" w:rsidRPr="00407688">
        <w:rPr>
          <w:rFonts w:ascii="Calibri" w:hAnsi="Calibri"/>
          <w:color w:val="FF0000"/>
        </w:rPr>
        <w:t>COMPANY</w:t>
      </w:r>
      <w:r w:rsidRPr="009E2A2F">
        <w:rPr>
          <w:color w:val="FF0000"/>
        </w:rPr>
        <w:t xml:space="preserve"> safety database]</w:t>
      </w:r>
    </w:p>
    <w:p w14:paraId="6AFC9AF1" w14:textId="77777777" w:rsidR="00B17996" w:rsidRPr="009E2A2F" w:rsidRDefault="00B17996" w:rsidP="00B17996">
      <w:pPr>
        <w:pStyle w:val="Titolo2"/>
      </w:pPr>
      <w:bookmarkStart w:id="211" w:name="_Ref196579994"/>
      <w:bookmarkStart w:id="212" w:name="_Ref196587246"/>
      <w:bookmarkStart w:id="213" w:name="_Toc190627600"/>
      <w:bookmarkStart w:id="214" w:name="_Toc228090830"/>
      <w:r w:rsidRPr="009E2A2F">
        <w:t>Hazard identification</w:t>
      </w:r>
      <w:bookmarkEnd w:id="196"/>
      <w:bookmarkEnd w:id="211"/>
      <w:bookmarkEnd w:id="212"/>
      <w:bookmarkEnd w:id="213"/>
      <w:bookmarkEnd w:id="214"/>
    </w:p>
    <w:p w14:paraId="25A9BF4B" w14:textId="77777777" w:rsidR="00B17996" w:rsidRPr="009E2A2F" w:rsidRDefault="00B17996" w:rsidP="00966B7A">
      <w:pPr>
        <w:pStyle w:val="Titolo3"/>
      </w:pPr>
      <w:bookmarkStart w:id="215" w:name="_Toc190627601"/>
      <w:bookmarkStart w:id="216" w:name="_Toc228090831"/>
      <w:r w:rsidRPr="009E2A2F">
        <w:t>Hazard Definition and Classification</w:t>
      </w:r>
      <w:bookmarkEnd w:id="215"/>
      <w:bookmarkEnd w:id="216"/>
    </w:p>
    <w:p w14:paraId="79FAD6CB" w14:textId="386FB2EB" w:rsidR="00F67028" w:rsidRPr="00BE7CBB" w:rsidRDefault="00F67028" w:rsidP="00BE7CBB">
      <w:r w:rsidRPr="00BE7CBB">
        <w:t>A hazard is defined as a condition, object, or activity that has the potential, either individually or in combination, to cause injury to personnel, damage to equipment or structures, loss of material, or a reduction in the ability to perform prescribed functions.</w:t>
      </w:r>
    </w:p>
    <w:p w14:paraId="270F1DF6" w14:textId="3202BA3B" w:rsidR="00F67028" w:rsidRPr="00BE7CBB" w:rsidRDefault="00F67028" w:rsidP="00BE7CBB">
      <w:r w:rsidRPr="00BE7CBB">
        <w:t>The hazard identification process enables the collection, recording, analysis, action on, and generation of feedback about hazards that affect the safety of operations.</w:t>
      </w:r>
    </w:p>
    <w:p w14:paraId="09FD35B8" w14:textId="3567609D" w:rsidR="00F67028" w:rsidRPr="00BE7CBB" w:rsidRDefault="00F67028" w:rsidP="00BE7CBB">
      <w:r w:rsidRPr="00BE7CBB">
        <w:t>It is important to distinguish between ‘hazards’ and the ‘consequences of hazards’.</w:t>
      </w:r>
    </w:p>
    <w:p w14:paraId="52029508" w14:textId="6C85D2E9" w:rsidR="00F67028" w:rsidRPr="00F67028" w:rsidRDefault="00F67028" w:rsidP="00BE7CBB">
      <w:pPr>
        <w:pStyle w:val="BulletDash"/>
      </w:pPr>
      <w:r w:rsidRPr="00F67028">
        <w:rPr>
          <w:b/>
          <w:bCs/>
        </w:rPr>
        <w:t>Hazards</w:t>
      </w:r>
      <w:r w:rsidRPr="00F67028">
        <w:t xml:space="preserve"> are situations, conditions, elements, or environments that naturally exist or are part of normal operations, and which represent a source of danger without necessarily leading directly to incidents or accidents.</w:t>
      </w:r>
    </w:p>
    <w:p w14:paraId="481C2ECB" w14:textId="64F91EE4" w:rsidR="00F67028" w:rsidRPr="00F67028" w:rsidRDefault="00F67028" w:rsidP="00BE7CBB">
      <w:pPr>
        <w:pStyle w:val="BulletDash"/>
      </w:pPr>
      <w:r w:rsidRPr="00F67028">
        <w:rPr>
          <w:b/>
          <w:bCs/>
        </w:rPr>
        <w:t>Hazard</w:t>
      </w:r>
      <w:r w:rsidRPr="00F67028">
        <w:t xml:space="preserve"> </w:t>
      </w:r>
      <w:r w:rsidRPr="00F67028">
        <w:rPr>
          <w:b/>
          <w:bCs/>
        </w:rPr>
        <w:t>consequences</w:t>
      </w:r>
      <w:r w:rsidRPr="00F67028">
        <w:t xml:space="preserve"> are the negative outcomes that can result if a hazard materialises.</w:t>
      </w:r>
    </w:p>
    <w:p w14:paraId="553F1BD2" w14:textId="0E1C97DE" w:rsidR="00B17996" w:rsidRPr="00BE7CBB" w:rsidRDefault="00B17996" w:rsidP="00BE7CBB"/>
    <w:p w14:paraId="711B234C" w14:textId="0A57BD5F" w:rsidR="00B17996" w:rsidRPr="00BE7CBB" w:rsidRDefault="00117064" w:rsidP="00BE7CBB">
      <w:r w:rsidRPr="00BE7CBB">
        <w:t>For</w:t>
      </w:r>
      <w:r w:rsidR="00B17996" w:rsidRPr="00BE7CBB">
        <w:t xml:space="preserve"> example (source Airbus Helicopters):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1"/>
        <w:gridCol w:w="3210"/>
        <w:gridCol w:w="3208"/>
      </w:tblGrid>
      <w:tr w:rsidR="00B17996" w:rsidRPr="009E2A2F" w14:paraId="062FEBB1" w14:textId="77777777" w:rsidTr="001F086E">
        <w:trPr>
          <w:cantSplit/>
          <w:tblHeader/>
        </w:trPr>
        <w:tc>
          <w:tcPr>
            <w:tcW w:w="5000" w:type="pct"/>
            <w:gridSpan w:val="3"/>
            <w:shd w:val="clear" w:color="auto" w:fill="D9D9D9" w:themeFill="background1" w:themeFillShade="D9"/>
            <w:vAlign w:val="center"/>
          </w:tcPr>
          <w:p w14:paraId="39261CE9" w14:textId="77777777" w:rsidR="00B17996" w:rsidRPr="009E2A2F" w:rsidRDefault="00B17996" w:rsidP="001F086E">
            <w:pPr>
              <w:spacing w:after="0"/>
              <w:jc w:val="center"/>
              <w:rPr>
                <w:b/>
              </w:rPr>
            </w:pPr>
            <w:r w:rsidRPr="009E2A2F">
              <w:rPr>
                <w:b/>
              </w:rPr>
              <w:t>Examples of Hazards and Their Effects</w:t>
            </w:r>
          </w:p>
        </w:tc>
      </w:tr>
      <w:tr w:rsidR="00B17996" w:rsidRPr="009E2A2F" w14:paraId="3C869030" w14:textId="77777777" w:rsidTr="001F086E">
        <w:trPr>
          <w:cantSplit/>
          <w:tblHeader/>
        </w:trPr>
        <w:tc>
          <w:tcPr>
            <w:tcW w:w="1667" w:type="pct"/>
            <w:shd w:val="clear" w:color="auto" w:fill="D9D9D9" w:themeFill="background1" w:themeFillShade="D9"/>
            <w:vAlign w:val="center"/>
          </w:tcPr>
          <w:p w14:paraId="77719EFE" w14:textId="77777777" w:rsidR="00B17996" w:rsidRPr="009E2A2F" w:rsidRDefault="00B17996" w:rsidP="001F086E">
            <w:pPr>
              <w:spacing w:after="0"/>
              <w:jc w:val="center"/>
              <w:rPr>
                <w:b/>
              </w:rPr>
            </w:pPr>
            <w:r w:rsidRPr="009E2A2F">
              <w:rPr>
                <w:b/>
              </w:rPr>
              <w:t>Workplace Hazard</w:t>
            </w:r>
          </w:p>
        </w:tc>
        <w:tc>
          <w:tcPr>
            <w:tcW w:w="1667" w:type="pct"/>
            <w:shd w:val="clear" w:color="auto" w:fill="D9D9D9" w:themeFill="background1" w:themeFillShade="D9"/>
            <w:vAlign w:val="center"/>
          </w:tcPr>
          <w:p w14:paraId="5CED713B" w14:textId="77777777" w:rsidR="00B17996" w:rsidRPr="009E2A2F" w:rsidRDefault="00B17996" w:rsidP="001F086E">
            <w:pPr>
              <w:spacing w:after="0"/>
              <w:jc w:val="center"/>
              <w:rPr>
                <w:b/>
              </w:rPr>
            </w:pPr>
            <w:r w:rsidRPr="009E2A2F">
              <w:rPr>
                <w:b/>
              </w:rPr>
              <w:t>Example of Hazard</w:t>
            </w:r>
          </w:p>
        </w:tc>
        <w:tc>
          <w:tcPr>
            <w:tcW w:w="1667" w:type="pct"/>
            <w:shd w:val="clear" w:color="auto" w:fill="D9D9D9" w:themeFill="background1" w:themeFillShade="D9"/>
            <w:vAlign w:val="center"/>
          </w:tcPr>
          <w:p w14:paraId="1C1DC11F" w14:textId="77777777" w:rsidR="00B17996" w:rsidRPr="009E2A2F" w:rsidRDefault="00B17996" w:rsidP="001F086E">
            <w:pPr>
              <w:spacing w:after="0"/>
              <w:jc w:val="center"/>
              <w:rPr>
                <w:b/>
              </w:rPr>
            </w:pPr>
            <w:r w:rsidRPr="009E2A2F">
              <w:rPr>
                <w:b/>
              </w:rPr>
              <w:t>Example of Hazard Consequence (Harm Caused)</w:t>
            </w:r>
          </w:p>
        </w:tc>
      </w:tr>
      <w:tr w:rsidR="00B17996" w:rsidRPr="009E2A2F" w14:paraId="15627242" w14:textId="77777777" w:rsidTr="001F086E">
        <w:trPr>
          <w:cantSplit/>
        </w:trPr>
        <w:tc>
          <w:tcPr>
            <w:tcW w:w="1667" w:type="pct"/>
          </w:tcPr>
          <w:p w14:paraId="115657AF" w14:textId="77777777" w:rsidR="00B17996" w:rsidRPr="009E2A2F" w:rsidRDefault="00B17996" w:rsidP="001F086E">
            <w:pPr>
              <w:spacing w:after="0"/>
            </w:pPr>
            <w:r w:rsidRPr="009E2A2F">
              <w:t>Tool</w:t>
            </w:r>
          </w:p>
        </w:tc>
        <w:tc>
          <w:tcPr>
            <w:tcW w:w="1667" w:type="pct"/>
          </w:tcPr>
          <w:p w14:paraId="386E8AAC" w14:textId="77777777" w:rsidR="00B17996" w:rsidRPr="009E2A2F" w:rsidRDefault="00B17996" w:rsidP="001F086E">
            <w:pPr>
              <w:spacing w:after="0"/>
            </w:pPr>
            <w:r w:rsidRPr="009E2A2F">
              <w:t>Knife</w:t>
            </w:r>
          </w:p>
        </w:tc>
        <w:tc>
          <w:tcPr>
            <w:tcW w:w="1667" w:type="pct"/>
          </w:tcPr>
          <w:p w14:paraId="03CAC7DF" w14:textId="77777777" w:rsidR="00B17996" w:rsidRPr="009E2A2F" w:rsidRDefault="00B17996" w:rsidP="001F086E">
            <w:pPr>
              <w:spacing w:after="0"/>
            </w:pPr>
            <w:r w:rsidRPr="009E2A2F">
              <w:t>Cut</w:t>
            </w:r>
          </w:p>
        </w:tc>
      </w:tr>
      <w:tr w:rsidR="00B17996" w:rsidRPr="009E2A2F" w14:paraId="5BC5E6A9" w14:textId="77777777" w:rsidTr="001F086E">
        <w:trPr>
          <w:cantSplit/>
        </w:trPr>
        <w:tc>
          <w:tcPr>
            <w:tcW w:w="1667" w:type="pct"/>
          </w:tcPr>
          <w:p w14:paraId="7CC602F3" w14:textId="77777777" w:rsidR="00B17996" w:rsidRPr="009E2A2F" w:rsidRDefault="00B17996" w:rsidP="001F086E">
            <w:pPr>
              <w:spacing w:after="0"/>
            </w:pPr>
            <w:r w:rsidRPr="009E2A2F">
              <w:t>Substance</w:t>
            </w:r>
          </w:p>
        </w:tc>
        <w:tc>
          <w:tcPr>
            <w:tcW w:w="1667" w:type="pct"/>
          </w:tcPr>
          <w:p w14:paraId="536C0E3A" w14:textId="77777777" w:rsidR="00B17996" w:rsidRPr="009E2A2F" w:rsidRDefault="00B17996" w:rsidP="001F086E">
            <w:pPr>
              <w:spacing w:after="0"/>
            </w:pPr>
            <w:r w:rsidRPr="009E2A2F">
              <w:t>Benzene</w:t>
            </w:r>
          </w:p>
        </w:tc>
        <w:tc>
          <w:tcPr>
            <w:tcW w:w="1667" w:type="pct"/>
          </w:tcPr>
          <w:p w14:paraId="736A9AEA" w14:textId="77777777" w:rsidR="00B17996" w:rsidRPr="009E2A2F" w:rsidRDefault="00B17996" w:rsidP="001F086E">
            <w:pPr>
              <w:spacing w:after="0"/>
            </w:pPr>
            <w:r w:rsidRPr="009E2A2F">
              <w:t>Leukaemia</w:t>
            </w:r>
          </w:p>
        </w:tc>
      </w:tr>
      <w:tr w:rsidR="00B17996" w:rsidRPr="009E2A2F" w14:paraId="733FC099" w14:textId="77777777" w:rsidTr="001F086E">
        <w:trPr>
          <w:cantSplit/>
        </w:trPr>
        <w:tc>
          <w:tcPr>
            <w:tcW w:w="1667" w:type="pct"/>
          </w:tcPr>
          <w:p w14:paraId="522ED1B6" w14:textId="77777777" w:rsidR="00B17996" w:rsidRPr="009E2A2F" w:rsidRDefault="00B17996" w:rsidP="001F086E">
            <w:pPr>
              <w:spacing w:after="0"/>
            </w:pPr>
            <w:r w:rsidRPr="009E2A2F">
              <w:t>Material</w:t>
            </w:r>
          </w:p>
        </w:tc>
        <w:tc>
          <w:tcPr>
            <w:tcW w:w="1667" w:type="pct"/>
          </w:tcPr>
          <w:p w14:paraId="693017AB" w14:textId="77777777" w:rsidR="00B17996" w:rsidRPr="009E2A2F" w:rsidRDefault="00B17996" w:rsidP="001F086E">
            <w:pPr>
              <w:spacing w:after="0"/>
            </w:pPr>
            <w:r w:rsidRPr="009E2A2F">
              <w:t>Asbestos</w:t>
            </w:r>
          </w:p>
        </w:tc>
        <w:tc>
          <w:tcPr>
            <w:tcW w:w="1667" w:type="pct"/>
          </w:tcPr>
          <w:p w14:paraId="7508F22E" w14:textId="77777777" w:rsidR="00B17996" w:rsidRPr="009E2A2F" w:rsidRDefault="00B17996" w:rsidP="001F086E">
            <w:pPr>
              <w:spacing w:after="0"/>
            </w:pPr>
            <w:r w:rsidRPr="009E2A2F">
              <w:t>Mesothelioma</w:t>
            </w:r>
          </w:p>
        </w:tc>
      </w:tr>
      <w:tr w:rsidR="00B17996" w:rsidRPr="009E2A2F" w14:paraId="2234FC06" w14:textId="77777777" w:rsidTr="001F086E">
        <w:trPr>
          <w:cantSplit/>
        </w:trPr>
        <w:tc>
          <w:tcPr>
            <w:tcW w:w="1667" w:type="pct"/>
          </w:tcPr>
          <w:p w14:paraId="6FCCB161" w14:textId="77777777" w:rsidR="00B17996" w:rsidRPr="009E2A2F" w:rsidRDefault="00B17996" w:rsidP="001F086E">
            <w:pPr>
              <w:spacing w:after="0"/>
            </w:pPr>
            <w:r w:rsidRPr="009E2A2F">
              <w:t>Source of Energy</w:t>
            </w:r>
          </w:p>
        </w:tc>
        <w:tc>
          <w:tcPr>
            <w:tcW w:w="1667" w:type="pct"/>
          </w:tcPr>
          <w:p w14:paraId="1ABDC390" w14:textId="77777777" w:rsidR="00B17996" w:rsidRPr="009E2A2F" w:rsidRDefault="00B17996" w:rsidP="001F086E">
            <w:pPr>
              <w:spacing w:after="0"/>
            </w:pPr>
            <w:r w:rsidRPr="009E2A2F">
              <w:t>Electricity</w:t>
            </w:r>
          </w:p>
        </w:tc>
        <w:tc>
          <w:tcPr>
            <w:tcW w:w="1667" w:type="pct"/>
          </w:tcPr>
          <w:p w14:paraId="7D041F62" w14:textId="77777777" w:rsidR="00B17996" w:rsidRPr="009E2A2F" w:rsidRDefault="00B17996" w:rsidP="001F086E">
            <w:pPr>
              <w:spacing w:after="0"/>
            </w:pPr>
            <w:r w:rsidRPr="009E2A2F">
              <w:t>Shock, electrocution</w:t>
            </w:r>
          </w:p>
        </w:tc>
      </w:tr>
      <w:tr w:rsidR="00B17996" w:rsidRPr="009E2A2F" w14:paraId="21DF85BF" w14:textId="77777777" w:rsidTr="001F086E">
        <w:trPr>
          <w:cantSplit/>
        </w:trPr>
        <w:tc>
          <w:tcPr>
            <w:tcW w:w="1667" w:type="pct"/>
          </w:tcPr>
          <w:p w14:paraId="65B52AC0" w14:textId="77777777" w:rsidR="00B17996" w:rsidRPr="009E2A2F" w:rsidRDefault="00B17996" w:rsidP="001F086E">
            <w:pPr>
              <w:spacing w:after="0"/>
            </w:pPr>
            <w:r w:rsidRPr="009E2A2F">
              <w:t>Condition</w:t>
            </w:r>
          </w:p>
        </w:tc>
        <w:tc>
          <w:tcPr>
            <w:tcW w:w="1667" w:type="pct"/>
          </w:tcPr>
          <w:p w14:paraId="7235E6E8" w14:textId="77777777" w:rsidR="00B17996" w:rsidRPr="009E2A2F" w:rsidRDefault="00B17996" w:rsidP="001F086E">
            <w:pPr>
              <w:spacing w:after="0"/>
            </w:pPr>
            <w:r w:rsidRPr="009E2A2F">
              <w:t>Wet Floor</w:t>
            </w:r>
          </w:p>
        </w:tc>
        <w:tc>
          <w:tcPr>
            <w:tcW w:w="1667" w:type="pct"/>
          </w:tcPr>
          <w:p w14:paraId="18E84659" w14:textId="77777777" w:rsidR="00B17996" w:rsidRPr="009E2A2F" w:rsidRDefault="00B17996" w:rsidP="001F086E">
            <w:pPr>
              <w:spacing w:after="0"/>
            </w:pPr>
            <w:r w:rsidRPr="009E2A2F">
              <w:t>Slip, falls</w:t>
            </w:r>
          </w:p>
        </w:tc>
      </w:tr>
      <w:tr w:rsidR="00B17996" w:rsidRPr="009E2A2F" w14:paraId="4B35E27A" w14:textId="77777777" w:rsidTr="001F086E">
        <w:trPr>
          <w:cantSplit/>
        </w:trPr>
        <w:tc>
          <w:tcPr>
            <w:tcW w:w="1667" w:type="pct"/>
          </w:tcPr>
          <w:p w14:paraId="171AB9D2" w14:textId="77777777" w:rsidR="00B17996" w:rsidRPr="009E2A2F" w:rsidRDefault="00B17996" w:rsidP="001F086E">
            <w:pPr>
              <w:spacing w:after="0"/>
            </w:pPr>
            <w:r w:rsidRPr="009E2A2F">
              <w:t>Weather</w:t>
            </w:r>
          </w:p>
        </w:tc>
        <w:tc>
          <w:tcPr>
            <w:tcW w:w="1667" w:type="pct"/>
          </w:tcPr>
          <w:p w14:paraId="77576110" w14:textId="77777777" w:rsidR="00B17996" w:rsidRPr="009E2A2F" w:rsidRDefault="00B17996" w:rsidP="001F086E">
            <w:pPr>
              <w:spacing w:after="0"/>
            </w:pPr>
            <w:r w:rsidRPr="009E2A2F">
              <w:t>Clouds</w:t>
            </w:r>
          </w:p>
        </w:tc>
        <w:tc>
          <w:tcPr>
            <w:tcW w:w="1667" w:type="pct"/>
          </w:tcPr>
          <w:p w14:paraId="6E33905B" w14:textId="77777777" w:rsidR="00B17996" w:rsidRPr="009E2A2F" w:rsidRDefault="00B17996" w:rsidP="001F086E">
            <w:pPr>
              <w:spacing w:after="0"/>
            </w:pPr>
            <w:r w:rsidRPr="009E2A2F">
              <w:t>Inadvertent IMC with CFIT</w:t>
            </w:r>
          </w:p>
        </w:tc>
      </w:tr>
    </w:tbl>
    <w:p w14:paraId="6D3E400E" w14:textId="77777777" w:rsidR="00B17996" w:rsidRPr="009E2A2F" w:rsidRDefault="00B17996" w:rsidP="00B17996"/>
    <w:p w14:paraId="082C3BD8" w14:textId="4423008C" w:rsidR="00B17996" w:rsidRPr="00BE7CBB" w:rsidRDefault="0001098C" w:rsidP="00BE7CBB">
      <w:r w:rsidRPr="00BE7CBB">
        <w:t>Hazards can be identified from various internal and external sources by asking the following key question</w:t>
      </w:r>
      <w:r w:rsidR="00B17996" w:rsidRPr="00BE7CBB">
        <w:t>:</w:t>
      </w:r>
    </w:p>
    <w:p w14:paraId="24009088" w14:textId="4F8F7B66" w:rsidR="00B17996" w:rsidRPr="00582156" w:rsidRDefault="00B17996" w:rsidP="00582156">
      <w:pPr>
        <w:ind w:left="1134"/>
        <w:rPr>
          <w:rStyle w:val="Enfasidelicata"/>
        </w:rPr>
      </w:pPr>
      <w:r w:rsidRPr="00582156">
        <w:rPr>
          <w:rStyle w:val="Enfasidelicata"/>
        </w:rPr>
        <w:t xml:space="preserve">What elements, in isolation or in combination, may have contributed </w:t>
      </w:r>
      <w:r w:rsidR="00D07DF2" w:rsidRPr="00582156">
        <w:rPr>
          <w:rStyle w:val="Enfasidelicata"/>
        </w:rPr>
        <w:t xml:space="preserve">to, </w:t>
      </w:r>
      <w:r w:rsidRPr="00582156">
        <w:rPr>
          <w:rStyle w:val="Enfasidelicata"/>
        </w:rPr>
        <w:t>or could contribute to</w:t>
      </w:r>
      <w:r w:rsidR="00D07DF2" w:rsidRPr="00582156">
        <w:rPr>
          <w:rStyle w:val="Enfasidelicata"/>
        </w:rPr>
        <w:t>,</w:t>
      </w:r>
      <w:r w:rsidRPr="00582156">
        <w:rPr>
          <w:rStyle w:val="Enfasidelicata"/>
        </w:rPr>
        <w:t xml:space="preserve"> an incident or accident?</w:t>
      </w:r>
    </w:p>
    <w:p w14:paraId="2D518FAF" w14:textId="15E319FF" w:rsidR="00BE23EF" w:rsidRPr="00582156" w:rsidRDefault="00B17996" w:rsidP="00582156">
      <w:r w:rsidRPr="00582156">
        <w:t xml:space="preserve">In </w:t>
      </w:r>
      <w:r w:rsidR="00407688" w:rsidRPr="00407688">
        <w:rPr>
          <w:rFonts w:ascii="Calibri" w:hAnsi="Calibri"/>
          <w:color w:val="FF0000"/>
        </w:rPr>
        <w:t>COMPANY</w:t>
      </w:r>
      <w:r w:rsidRPr="00582156">
        <w:t xml:space="preserve"> Safety Risk Management </w:t>
      </w:r>
      <w:r w:rsidR="00747E42" w:rsidRPr="00582156">
        <w:t>organisation,</w:t>
      </w:r>
      <w:r w:rsidRPr="00582156">
        <w:t xml:space="preserve"> the term “HAZARD” </w:t>
      </w:r>
      <w:r w:rsidR="00CC7D9D" w:rsidRPr="00582156">
        <w:t>encompasses</w:t>
      </w:r>
      <w:r w:rsidR="00BE23EF" w:rsidRPr="00582156">
        <w:t xml:space="preserve"> all starting points used for analysis across various methodologies. </w:t>
      </w:r>
    </w:p>
    <w:p w14:paraId="01307E25" w14:textId="77777777" w:rsidR="00B17996" w:rsidRPr="00582156" w:rsidRDefault="00B17996" w:rsidP="00582156">
      <w:r w:rsidRPr="00582156">
        <w:lastRenderedPageBreak/>
        <w:t>These starting points may include:</w:t>
      </w:r>
    </w:p>
    <w:p w14:paraId="3C63FA81" w14:textId="77777777" w:rsidR="00B17996" w:rsidRPr="009E2A2F" w:rsidRDefault="00B17996" w:rsidP="00582156">
      <w:pPr>
        <w:pStyle w:val="BulletDash"/>
      </w:pPr>
      <w:r w:rsidRPr="009E2A2F">
        <w:t>Hazard</w:t>
      </w:r>
    </w:p>
    <w:p w14:paraId="628DEF05" w14:textId="77777777" w:rsidR="00B17996" w:rsidRPr="009E2A2F" w:rsidRDefault="00B17996" w:rsidP="00582156">
      <w:pPr>
        <w:pStyle w:val="BulletDash"/>
      </w:pPr>
      <w:r w:rsidRPr="009E2A2F">
        <w:t>Cause</w:t>
      </w:r>
    </w:p>
    <w:p w14:paraId="7A17750B" w14:textId="77777777" w:rsidR="00B17996" w:rsidRPr="009E2A2F" w:rsidRDefault="00B17996" w:rsidP="00582156">
      <w:pPr>
        <w:pStyle w:val="BulletDash"/>
      </w:pPr>
      <w:r w:rsidRPr="009E2A2F">
        <w:t>Threats</w:t>
      </w:r>
    </w:p>
    <w:p w14:paraId="70F22C37" w14:textId="77777777" w:rsidR="00B17996" w:rsidRPr="009E2A2F" w:rsidRDefault="00B17996" w:rsidP="00582156">
      <w:pPr>
        <w:pStyle w:val="BulletDash"/>
      </w:pPr>
      <w:r w:rsidRPr="009E2A2F">
        <w:t>Top event</w:t>
      </w:r>
    </w:p>
    <w:p w14:paraId="159738B0" w14:textId="77777777" w:rsidR="00B17996" w:rsidRPr="009E2A2F" w:rsidRDefault="00B17996" w:rsidP="00582156">
      <w:pPr>
        <w:pStyle w:val="BulletDash"/>
      </w:pPr>
      <w:r w:rsidRPr="009E2A2F">
        <w:t>Contributing factors</w:t>
      </w:r>
    </w:p>
    <w:p w14:paraId="65667168" w14:textId="77777777" w:rsidR="00B17996" w:rsidRPr="009E2A2F" w:rsidRDefault="00B17996" w:rsidP="00582156">
      <w:pPr>
        <w:pStyle w:val="BulletDash"/>
      </w:pPr>
      <w:r w:rsidRPr="009E2A2F">
        <w:t>Triggering events and occurrences</w:t>
      </w:r>
    </w:p>
    <w:p w14:paraId="261988D6" w14:textId="77777777" w:rsidR="00B17996" w:rsidRPr="009E2A2F" w:rsidRDefault="00B17996" w:rsidP="00582156">
      <w:pPr>
        <w:pStyle w:val="BulletDash"/>
      </w:pPr>
      <w:r w:rsidRPr="009E2A2F">
        <w:t>Initial Unwanted Events (UE) and Undesirable Operational State (UOS)</w:t>
      </w:r>
    </w:p>
    <w:p w14:paraId="3DEDAB9F" w14:textId="77777777" w:rsidR="00814EBF" w:rsidRDefault="00814EBF" w:rsidP="00582156"/>
    <w:p w14:paraId="3CA33C5B" w14:textId="4F20F1EB" w:rsidR="00B17996" w:rsidRPr="00582156" w:rsidRDefault="00B17996" w:rsidP="00582156">
      <w:r w:rsidRPr="00582156">
        <w:t xml:space="preserve">Hazards </w:t>
      </w:r>
      <w:r w:rsidR="00877941" w:rsidRPr="00582156">
        <w:t>are</w:t>
      </w:r>
      <w:r w:rsidRPr="00582156">
        <w:t xml:space="preserve"> classified into the following six main groups:</w:t>
      </w:r>
    </w:p>
    <w:p w14:paraId="5D4F34E4" w14:textId="0D996FFC" w:rsidR="00B17996" w:rsidRPr="009E2A2F" w:rsidRDefault="00B17996" w:rsidP="00F836CC">
      <w:pPr>
        <w:pStyle w:val="BulletNumber"/>
        <w:numPr>
          <w:ilvl w:val="0"/>
          <w:numId w:val="21"/>
        </w:numPr>
      </w:pPr>
      <w:r w:rsidRPr="009E2A2F">
        <w:t xml:space="preserve">Natural/environmental hazards </w:t>
      </w:r>
      <w:r w:rsidR="002D7290" w:rsidRPr="002D7290">
        <w:t>(including but not limited to)</w:t>
      </w:r>
      <w:r w:rsidRPr="009E2A2F">
        <w:t>:</w:t>
      </w:r>
    </w:p>
    <w:p w14:paraId="42ACF3C2" w14:textId="5269BEEF" w:rsidR="00B17996" w:rsidRPr="009E2A2F" w:rsidRDefault="00B17996" w:rsidP="00F836CC">
      <w:pPr>
        <w:pStyle w:val="BulletDash"/>
        <w:numPr>
          <w:ilvl w:val="1"/>
          <w:numId w:val="20"/>
        </w:numPr>
      </w:pPr>
      <w:r w:rsidRPr="009E2A2F">
        <w:t xml:space="preserve">Severe weather </w:t>
      </w:r>
      <w:r w:rsidR="002D7290" w:rsidRPr="002D7290">
        <w:t>(e.g., thunderstorms, turbulence, hurricanes)</w:t>
      </w:r>
    </w:p>
    <w:p w14:paraId="001026A8" w14:textId="3CCF61C4" w:rsidR="00B17996" w:rsidRPr="009E2A2F" w:rsidRDefault="00B17996" w:rsidP="00F836CC">
      <w:pPr>
        <w:pStyle w:val="BulletDash"/>
        <w:numPr>
          <w:ilvl w:val="1"/>
          <w:numId w:val="20"/>
        </w:numPr>
      </w:pPr>
      <w:r w:rsidRPr="009E2A2F">
        <w:t xml:space="preserve">Adverse weather </w:t>
      </w:r>
      <w:r w:rsidR="0059369A" w:rsidRPr="0059369A">
        <w:t>(e.g., icing, wind, rain, snow)</w:t>
      </w:r>
    </w:p>
    <w:p w14:paraId="06A7B1F5" w14:textId="77777777" w:rsidR="00B17996" w:rsidRPr="009E2A2F" w:rsidRDefault="00B17996" w:rsidP="00F836CC">
      <w:pPr>
        <w:pStyle w:val="BulletDash"/>
        <w:numPr>
          <w:ilvl w:val="1"/>
          <w:numId w:val="20"/>
        </w:numPr>
      </w:pPr>
      <w:r w:rsidRPr="009E2A2F">
        <w:t>Geographical terrain</w:t>
      </w:r>
    </w:p>
    <w:p w14:paraId="6A62BCF3" w14:textId="77BE24FB" w:rsidR="00B17996" w:rsidRPr="009E2A2F" w:rsidRDefault="00B17996" w:rsidP="00F836CC">
      <w:pPr>
        <w:pStyle w:val="BulletDash"/>
        <w:numPr>
          <w:ilvl w:val="1"/>
          <w:numId w:val="20"/>
        </w:numPr>
      </w:pPr>
      <w:r w:rsidRPr="009E2A2F">
        <w:t xml:space="preserve">Environmental </w:t>
      </w:r>
      <w:r w:rsidR="0059369A" w:rsidRPr="0059369A">
        <w:t>(e.g., wildlife, bird concentrations, ash clouds)</w:t>
      </w:r>
    </w:p>
    <w:p w14:paraId="68F79F91" w14:textId="77777777" w:rsidR="00B17996" w:rsidRPr="009E2A2F" w:rsidRDefault="00B17996" w:rsidP="00F836CC">
      <w:pPr>
        <w:pStyle w:val="BulletDash"/>
        <w:numPr>
          <w:ilvl w:val="1"/>
          <w:numId w:val="20"/>
        </w:numPr>
      </w:pPr>
      <w:r w:rsidRPr="009E2A2F">
        <w:t>Others</w:t>
      </w:r>
    </w:p>
    <w:p w14:paraId="7EB17DE0" w14:textId="13567AD2" w:rsidR="00B17996" w:rsidRPr="009E2A2F" w:rsidRDefault="00B17996" w:rsidP="006B3956">
      <w:pPr>
        <w:pStyle w:val="BulletNumber"/>
      </w:pPr>
      <w:r w:rsidRPr="009E2A2F">
        <w:t xml:space="preserve">Organisational hazards </w:t>
      </w:r>
      <w:r w:rsidR="0059369A" w:rsidRPr="0059369A">
        <w:t>(including but not limited to)</w:t>
      </w:r>
      <w:r w:rsidR="0059369A">
        <w:t>:</w:t>
      </w:r>
    </w:p>
    <w:p w14:paraId="7A36F268" w14:textId="77777777" w:rsidR="00B17996" w:rsidRPr="009E2A2F" w:rsidRDefault="00B17996" w:rsidP="00F836CC">
      <w:pPr>
        <w:pStyle w:val="BulletDash"/>
        <w:numPr>
          <w:ilvl w:val="1"/>
          <w:numId w:val="20"/>
        </w:numPr>
      </w:pPr>
      <w:r w:rsidRPr="009E2A2F">
        <w:t>Organisational set-up</w:t>
      </w:r>
    </w:p>
    <w:p w14:paraId="28FE7FB0" w14:textId="77777777" w:rsidR="00B17996" w:rsidRPr="009E2A2F" w:rsidRDefault="00B17996" w:rsidP="00F836CC">
      <w:pPr>
        <w:pStyle w:val="BulletDash"/>
        <w:numPr>
          <w:ilvl w:val="1"/>
          <w:numId w:val="20"/>
        </w:numPr>
      </w:pPr>
      <w:r w:rsidRPr="009E2A2F">
        <w:t>Complex operational and maintenance arrangement</w:t>
      </w:r>
    </w:p>
    <w:p w14:paraId="467538D0" w14:textId="77777777" w:rsidR="00B17996" w:rsidRPr="009E2A2F" w:rsidRDefault="00B17996" w:rsidP="00F836CC">
      <w:pPr>
        <w:pStyle w:val="BulletDash"/>
        <w:numPr>
          <w:ilvl w:val="1"/>
          <w:numId w:val="20"/>
        </w:numPr>
      </w:pPr>
      <w:r w:rsidRPr="009E2A2F">
        <w:t>Others</w:t>
      </w:r>
    </w:p>
    <w:p w14:paraId="1A114E0B" w14:textId="15B21853" w:rsidR="00B17996" w:rsidRPr="009E2A2F" w:rsidRDefault="00B17996" w:rsidP="006B3956">
      <w:pPr>
        <w:pStyle w:val="BulletNumber"/>
      </w:pPr>
      <w:r w:rsidRPr="009E2A2F">
        <w:t xml:space="preserve">Technical hazards </w:t>
      </w:r>
      <w:r w:rsidR="0059369A" w:rsidRPr="0059369A">
        <w:t>(including but not limited to)</w:t>
      </w:r>
      <w:r w:rsidRPr="009E2A2F">
        <w:t>:</w:t>
      </w:r>
    </w:p>
    <w:p w14:paraId="24EBC49B" w14:textId="77777777" w:rsidR="00B17996" w:rsidRPr="009E2A2F" w:rsidRDefault="00B17996" w:rsidP="00F836CC">
      <w:pPr>
        <w:pStyle w:val="BulletDash"/>
        <w:numPr>
          <w:ilvl w:val="1"/>
          <w:numId w:val="20"/>
        </w:numPr>
      </w:pPr>
      <w:r w:rsidRPr="009E2A2F">
        <w:t>Aircraft component</w:t>
      </w:r>
    </w:p>
    <w:p w14:paraId="03E2222A" w14:textId="77777777" w:rsidR="00B17996" w:rsidRPr="009E2A2F" w:rsidRDefault="00B17996" w:rsidP="00F836CC">
      <w:pPr>
        <w:pStyle w:val="BulletDash"/>
        <w:numPr>
          <w:ilvl w:val="1"/>
          <w:numId w:val="20"/>
        </w:numPr>
      </w:pPr>
      <w:r w:rsidRPr="009E2A2F">
        <w:t>Aircraft system</w:t>
      </w:r>
    </w:p>
    <w:p w14:paraId="15454D0C" w14:textId="77777777" w:rsidR="00B17996" w:rsidRPr="009E2A2F" w:rsidRDefault="00B17996" w:rsidP="00F836CC">
      <w:pPr>
        <w:pStyle w:val="BulletDash"/>
        <w:numPr>
          <w:ilvl w:val="1"/>
          <w:numId w:val="20"/>
        </w:numPr>
      </w:pPr>
      <w:r w:rsidRPr="009E2A2F">
        <w:t>Maintenance facilities</w:t>
      </w:r>
    </w:p>
    <w:p w14:paraId="1EA98A25" w14:textId="41BD52C8" w:rsidR="00B17996" w:rsidRPr="009E2A2F" w:rsidRDefault="00B17996" w:rsidP="00F836CC">
      <w:pPr>
        <w:pStyle w:val="BulletDash"/>
        <w:numPr>
          <w:ilvl w:val="1"/>
          <w:numId w:val="20"/>
        </w:numPr>
      </w:pPr>
      <w:r w:rsidRPr="009E2A2F">
        <w:t>Tools</w:t>
      </w:r>
      <w:r w:rsidR="0059369A">
        <w:t xml:space="preserve"> and equip</w:t>
      </w:r>
      <w:r w:rsidR="00A2538E">
        <w:t>ment</w:t>
      </w:r>
    </w:p>
    <w:p w14:paraId="69257D8A" w14:textId="77777777" w:rsidR="00B17996" w:rsidRPr="009E2A2F" w:rsidRDefault="00B17996" w:rsidP="00F836CC">
      <w:pPr>
        <w:pStyle w:val="BulletDash"/>
        <w:numPr>
          <w:ilvl w:val="1"/>
          <w:numId w:val="20"/>
        </w:numPr>
      </w:pPr>
      <w:r w:rsidRPr="009E2A2F">
        <w:t>Subcontracted activities</w:t>
      </w:r>
    </w:p>
    <w:p w14:paraId="5E4DF7A4" w14:textId="77777777" w:rsidR="00B17996" w:rsidRPr="009E2A2F" w:rsidRDefault="00B17996" w:rsidP="00F836CC">
      <w:pPr>
        <w:pStyle w:val="BulletDash"/>
        <w:numPr>
          <w:ilvl w:val="1"/>
          <w:numId w:val="20"/>
        </w:numPr>
      </w:pPr>
      <w:r w:rsidRPr="009E2A2F">
        <w:t>Pollution</w:t>
      </w:r>
    </w:p>
    <w:p w14:paraId="7022269E" w14:textId="77777777" w:rsidR="00B17996" w:rsidRPr="009E2A2F" w:rsidRDefault="00B17996" w:rsidP="00F836CC">
      <w:pPr>
        <w:pStyle w:val="BulletDash"/>
        <w:numPr>
          <w:ilvl w:val="1"/>
          <w:numId w:val="20"/>
        </w:numPr>
      </w:pPr>
      <w:r w:rsidRPr="009E2A2F">
        <w:t>Others</w:t>
      </w:r>
    </w:p>
    <w:p w14:paraId="693065A5" w14:textId="1F10529B" w:rsidR="00B17996" w:rsidRPr="009E2A2F" w:rsidRDefault="00B17996" w:rsidP="006B3956">
      <w:pPr>
        <w:pStyle w:val="BulletNumber"/>
      </w:pPr>
      <w:r w:rsidRPr="009E2A2F">
        <w:t xml:space="preserve">Operational or mission specific hazards </w:t>
      </w:r>
      <w:r w:rsidR="0059369A" w:rsidRPr="0059369A">
        <w:t>(including but not limited to)</w:t>
      </w:r>
      <w:r w:rsidRPr="009E2A2F">
        <w:t>:</w:t>
      </w:r>
    </w:p>
    <w:p w14:paraId="00B85AAA" w14:textId="77777777" w:rsidR="00B17996" w:rsidRPr="009E2A2F" w:rsidRDefault="00B17996" w:rsidP="00F836CC">
      <w:pPr>
        <w:pStyle w:val="BulletDash"/>
        <w:numPr>
          <w:ilvl w:val="1"/>
          <w:numId w:val="20"/>
        </w:numPr>
      </w:pPr>
      <w:r w:rsidRPr="009E2A2F">
        <w:t>Unfamiliar environment</w:t>
      </w:r>
    </w:p>
    <w:p w14:paraId="3B7AD891" w14:textId="77777777" w:rsidR="00B17996" w:rsidRPr="009E2A2F" w:rsidRDefault="00B17996" w:rsidP="00F836CC">
      <w:pPr>
        <w:pStyle w:val="BulletDash"/>
        <w:numPr>
          <w:ilvl w:val="1"/>
          <w:numId w:val="20"/>
        </w:numPr>
      </w:pPr>
      <w:r w:rsidRPr="009E2A2F">
        <w:t>Demanding landing site</w:t>
      </w:r>
    </w:p>
    <w:p w14:paraId="72D2FDFA" w14:textId="77777777" w:rsidR="00B17996" w:rsidRPr="009E2A2F" w:rsidRDefault="00B17996" w:rsidP="00F836CC">
      <w:pPr>
        <w:pStyle w:val="BulletDash"/>
        <w:numPr>
          <w:ilvl w:val="1"/>
          <w:numId w:val="20"/>
        </w:numPr>
      </w:pPr>
      <w:r w:rsidRPr="009E2A2F">
        <w:t>Low visibility conditions</w:t>
      </w:r>
    </w:p>
    <w:p w14:paraId="23665A2E" w14:textId="77777777" w:rsidR="00B17996" w:rsidRPr="009E2A2F" w:rsidRDefault="00B17996" w:rsidP="00F836CC">
      <w:pPr>
        <w:pStyle w:val="BulletDash"/>
        <w:numPr>
          <w:ilvl w:val="1"/>
          <w:numId w:val="20"/>
        </w:numPr>
      </w:pPr>
      <w:r w:rsidRPr="009E2A2F">
        <w:t>Others</w:t>
      </w:r>
    </w:p>
    <w:p w14:paraId="289E6204" w14:textId="6C97D67B" w:rsidR="00B17996" w:rsidRPr="009E2A2F" w:rsidRDefault="00B17996" w:rsidP="006B3956">
      <w:pPr>
        <w:pStyle w:val="BulletNumber"/>
      </w:pPr>
      <w:r w:rsidRPr="009E2A2F">
        <w:t xml:space="preserve">Human factors related hazards </w:t>
      </w:r>
      <w:r w:rsidR="0059369A" w:rsidRPr="0059369A">
        <w:t>(including but not limited to)</w:t>
      </w:r>
      <w:r w:rsidRPr="009E2A2F">
        <w:t>:</w:t>
      </w:r>
    </w:p>
    <w:p w14:paraId="5F22FBFB" w14:textId="77777777" w:rsidR="00B17996" w:rsidRPr="009E2A2F" w:rsidRDefault="00B17996" w:rsidP="00F836CC">
      <w:pPr>
        <w:pStyle w:val="BulletDash"/>
        <w:numPr>
          <w:ilvl w:val="1"/>
          <w:numId w:val="20"/>
        </w:numPr>
      </w:pPr>
      <w:r w:rsidRPr="009E2A2F">
        <w:t>Human performance degradation</w:t>
      </w:r>
    </w:p>
    <w:p w14:paraId="5C29C5CA" w14:textId="77777777" w:rsidR="00B17996" w:rsidRPr="009E2A2F" w:rsidRDefault="00B17996" w:rsidP="00F836CC">
      <w:pPr>
        <w:pStyle w:val="BulletDash"/>
        <w:numPr>
          <w:ilvl w:val="1"/>
          <w:numId w:val="20"/>
        </w:numPr>
      </w:pPr>
      <w:r w:rsidRPr="009E2A2F">
        <w:t>Physical limitation</w:t>
      </w:r>
    </w:p>
    <w:p w14:paraId="4995CF04" w14:textId="6ED55999" w:rsidR="00B17996" w:rsidRPr="009E2A2F" w:rsidRDefault="00B17996" w:rsidP="00F836CC">
      <w:pPr>
        <w:pStyle w:val="BulletDash"/>
        <w:numPr>
          <w:ilvl w:val="1"/>
          <w:numId w:val="20"/>
        </w:numPr>
      </w:pPr>
      <w:r w:rsidRPr="009E2A2F">
        <w:t xml:space="preserve">Poor </w:t>
      </w:r>
      <w:r w:rsidR="00D2019D" w:rsidRPr="00D2019D">
        <w:t>Crew Resource Management (CRM)</w:t>
      </w:r>
    </w:p>
    <w:p w14:paraId="1333B73B" w14:textId="77777777" w:rsidR="00B17996" w:rsidRPr="009E2A2F" w:rsidRDefault="00B17996" w:rsidP="00F836CC">
      <w:pPr>
        <w:pStyle w:val="BulletDash"/>
        <w:numPr>
          <w:ilvl w:val="1"/>
          <w:numId w:val="20"/>
        </w:numPr>
      </w:pPr>
      <w:r w:rsidRPr="009E2A2F">
        <w:t>Poor teamwork</w:t>
      </w:r>
    </w:p>
    <w:p w14:paraId="4208FFB1" w14:textId="77777777" w:rsidR="00B17996" w:rsidRPr="009E2A2F" w:rsidRDefault="00B17996" w:rsidP="00F836CC">
      <w:pPr>
        <w:pStyle w:val="BulletDash"/>
        <w:numPr>
          <w:ilvl w:val="1"/>
          <w:numId w:val="20"/>
        </w:numPr>
      </w:pPr>
      <w:r w:rsidRPr="009E2A2F">
        <w:t>Lack of training</w:t>
      </w:r>
    </w:p>
    <w:p w14:paraId="6E45F80C" w14:textId="77777777" w:rsidR="00B17996" w:rsidRPr="009E2A2F" w:rsidRDefault="00B17996" w:rsidP="00F836CC">
      <w:pPr>
        <w:pStyle w:val="BulletDash"/>
        <w:numPr>
          <w:ilvl w:val="1"/>
          <w:numId w:val="20"/>
        </w:numPr>
      </w:pPr>
      <w:r w:rsidRPr="009E2A2F">
        <w:t>Others</w:t>
      </w:r>
    </w:p>
    <w:p w14:paraId="0D49E0E5" w14:textId="22853BDB" w:rsidR="00B17996" w:rsidRPr="009E2A2F" w:rsidRDefault="00B17996" w:rsidP="006B3956">
      <w:pPr>
        <w:pStyle w:val="BulletNumber"/>
      </w:pPr>
      <w:r w:rsidRPr="009E2A2F">
        <w:t xml:space="preserve">Economic hazards </w:t>
      </w:r>
      <w:r w:rsidR="0059369A" w:rsidRPr="0059369A">
        <w:t>(including but not limited to)</w:t>
      </w:r>
      <w:r w:rsidRPr="009E2A2F">
        <w:t>:</w:t>
      </w:r>
    </w:p>
    <w:p w14:paraId="66456078" w14:textId="77777777" w:rsidR="00B17996" w:rsidRPr="009E2A2F" w:rsidRDefault="00B17996" w:rsidP="00F836CC">
      <w:pPr>
        <w:pStyle w:val="BulletDash"/>
        <w:numPr>
          <w:ilvl w:val="1"/>
          <w:numId w:val="20"/>
        </w:numPr>
      </w:pPr>
      <w:r w:rsidRPr="009E2A2F">
        <w:t>Competition</w:t>
      </w:r>
    </w:p>
    <w:p w14:paraId="0E92CD0A" w14:textId="77777777" w:rsidR="00B17996" w:rsidRPr="009E2A2F" w:rsidRDefault="00B17996" w:rsidP="00F836CC">
      <w:pPr>
        <w:pStyle w:val="BulletDash"/>
        <w:numPr>
          <w:ilvl w:val="1"/>
          <w:numId w:val="20"/>
        </w:numPr>
      </w:pPr>
      <w:r w:rsidRPr="009E2A2F">
        <w:t>Company growth</w:t>
      </w:r>
    </w:p>
    <w:p w14:paraId="30D0AC42" w14:textId="77777777" w:rsidR="00B17996" w:rsidRPr="009E2A2F" w:rsidRDefault="00B17996" w:rsidP="00F836CC">
      <w:pPr>
        <w:pStyle w:val="BulletDash"/>
        <w:numPr>
          <w:ilvl w:val="1"/>
          <w:numId w:val="20"/>
        </w:numPr>
      </w:pPr>
      <w:r w:rsidRPr="009E2A2F">
        <w:t>Economic recession</w:t>
      </w:r>
    </w:p>
    <w:p w14:paraId="506D3F96" w14:textId="77777777" w:rsidR="00B17996" w:rsidRPr="009E2A2F" w:rsidRDefault="00B17996" w:rsidP="00F836CC">
      <w:pPr>
        <w:pStyle w:val="BulletDash"/>
        <w:numPr>
          <w:ilvl w:val="1"/>
          <w:numId w:val="20"/>
        </w:numPr>
      </w:pPr>
      <w:r w:rsidRPr="009E2A2F">
        <w:lastRenderedPageBreak/>
        <w:t>Pandemics</w:t>
      </w:r>
    </w:p>
    <w:p w14:paraId="0A2D2EA5" w14:textId="77777777" w:rsidR="00B17996" w:rsidRPr="009E2A2F" w:rsidRDefault="00B17996" w:rsidP="00F836CC">
      <w:pPr>
        <w:pStyle w:val="BulletDash"/>
        <w:numPr>
          <w:ilvl w:val="1"/>
          <w:numId w:val="20"/>
        </w:numPr>
      </w:pPr>
      <w:r w:rsidRPr="009E2A2F">
        <w:t>Climate change and other changes</w:t>
      </w:r>
    </w:p>
    <w:p w14:paraId="0263188E" w14:textId="77777777" w:rsidR="00B17996" w:rsidRPr="009E2A2F" w:rsidRDefault="00B17996" w:rsidP="00F836CC">
      <w:pPr>
        <w:pStyle w:val="BulletDash"/>
        <w:numPr>
          <w:ilvl w:val="1"/>
          <w:numId w:val="20"/>
        </w:numPr>
      </w:pPr>
      <w:r w:rsidRPr="009E2A2F">
        <w:t>Cost of resources, equipment, etc.</w:t>
      </w:r>
    </w:p>
    <w:p w14:paraId="2EB1C44C" w14:textId="77777777" w:rsidR="00B17996" w:rsidRPr="009E2A2F" w:rsidRDefault="00B17996" w:rsidP="00F836CC">
      <w:pPr>
        <w:pStyle w:val="BulletDash"/>
        <w:numPr>
          <w:ilvl w:val="1"/>
          <w:numId w:val="20"/>
        </w:numPr>
      </w:pPr>
      <w:r w:rsidRPr="009E2A2F">
        <w:t>Others</w:t>
      </w:r>
    </w:p>
    <w:p w14:paraId="0FD3DFAC" w14:textId="77777777" w:rsidR="00B17996" w:rsidRPr="009E2A2F" w:rsidRDefault="00B17996" w:rsidP="00966B7A">
      <w:pPr>
        <w:pStyle w:val="Titolo3"/>
      </w:pPr>
      <w:bookmarkStart w:id="217" w:name="_Toc136163277"/>
      <w:bookmarkStart w:id="218" w:name="_Toc190627602"/>
      <w:bookmarkStart w:id="219" w:name="_Toc228090832"/>
      <w:bookmarkEnd w:id="217"/>
      <w:r w:rsidRPr="009E2A2F">
        <w:t>Hazard Identification Sources</w:t>
      </w:r>
      <w:bookmarkEnd w:id="218"/>
      <w:bookmarkEnd w:id="219"/>
    </w:p>
    <w:p w14:paraId="7C965785" w14:textId="1003FF37" w:rsidR="00EC73CA" w:rsidRPr="009E2A2F" w:rsidRDefault="00A0411E" w:rsidP="00814EBF">
      <w:r w:rsidRPr="00A0411E">
        <w:t>Hazards are identified by evaluating various sources or past experiences, whether internal or external to the company, that may highlight elements which, alone or in combination, could lead to an unwanted event, incident, or accident</w:t>
      </w:r>
      <w:r w:rsidR="00F9209B" w:rsidRPr="009E2A2F">
        <w:t>.</w:t>
      </w:r>
    </w:p>
    <w:p w14:paraId="68835683" w14:textId="0D9A34EC" w:rsidR="00B17996" w:rsidRPr="00814EBF" w:rsidRDefault="00407688" w:rsidP="00814EBF">
      <w:r w:rsidRPr="00407688">
        <w:rPr>
          <w:rFonts w:ascii="Calibri" w:hAnsi="Calibri"/>
          <w:color w:val="FF0000"/>
        </w:rPr>
        <w:t>COMPANY</w:t>
      </w:r>
      <w:r w:rsidR="00B17996" w:rsidRPr="00814EBF">
        <w:t xml:space="preserve"> internal sources are, but not limited to:</w:t>
      </w:r>
    </w:p>
    <w:p w14:paraId="119AC233" w14:textId="77777777" w:rsidR="00B17996" w:rsidRPr="009E2A2F" w:rsidRDefault="00B17996" w:rsidP="00814EBF">
      <w:pPr>
        <w:pStyle w:val="BulletDash"/>
      </w:pPr>
      <w:r w:rsidRPr="009E2A2F">
        <w:t>Safety Assessment of systems and operations</w:t>
      </w:r>
    </w:p>
    <w:p w14:paraId="7918D380" w14:textId="77777777" w:rsidR="00B17996" w:rsidRPr="009E2A2F" w:rsidRDefault="00B17996" w:rsidP="00814EBF">
      <w:pPr>
        <w:pStyle w:val="BulletDash"/>
      </w:pPr>
      <w:r w:rsidRPr="009E2A2F">
        <w:t>Voluntary Reporting System</w:t>
      </w:r>
    </w:p>
    <w:p w14:paraId="4876BF73" w14:textId="7771AA9C" w:rsidR="00B17996" w:rsidRPr="009E2A2F" w:rsidRDefault="00A0411E" w:rsidP="00814EBF">
      <w:pPr>
        <w:pStyle w:val="BulletDash"/>
      </w:pPr>
      <w:r w:rsidRPr="00A0411E">
        <w:t>Mandatory Occurrence Reports (MORs)</w:t>
      </w:r>
    </w:p>
    <w:p w14:paraId="0E9B72A0" w14:textId="1A6A9A8E" w:rsidR="00B17996" w:rsidRPr="009E2A2F" w:rsidRDefault="00B17996" w:rsidP="00814EBF">
      <w:pPr>
        <w:pStyle w:val="BulletDash"/>
      </w:pPr>
      <w:r w:rsidRPr="009E2A2F">
        <w:t>Safety Audits and Reviews</w:t>
      </w:r>
      <w:r w:rsidR="00C42282">
        <w:t xml:space="preserve"> </w:t>
      </w:r>
    </w:p>
    <w:p w14:paraId="7C89216A" w14:textId="77777777" w:rsidR="00B17996" w:rsidRPr="009E2A2F" w:rsidRDefault="00B17996" w:rsidP="00814EBF">
      <w:pPr>
        <w:pStyle w:val="BulletDash"/>
      </w:pPr>
      <w:r w:rsidRPr="009E2A2F">
        <w:t>Maintenance Reports</w:t>
      </w:r>
    </w:p>
    <w:p w14:paraId="33D3CFAD" w14:textId="033C0522" w:rsidR="00B17996" w:rsidRPr="009E2A2F" w:rsidRDefault="005520D9" w:rsidP="00814EBF">
      <w:pPr>
        <w:pStyle w:val="BulletDash"/>
      </w:pPr>
      <w:r w:rsidRPr="005520D9">
        <w:t>Compliance Monitoring System (CMS) audits</w:t>
      </w:r>
    </w:p>
    <w:p w14:paraId="5FD2F68A" w14:textId="77777777" w:rsidR="00B17996" w:rsidRPr="009E2A2F" w:rsidRDefault="00B17996" w:rsidP="00814EBF">
      <w:pPr>
        <w:pStyle w:val="BulletDash"/>
      </w:pPr>
      <w:r w:rsidRPr="009E2A2F">
        <w:t>Normal operation observations</w:t>
      </w:r>
    </w:p>
    <w:p w14:paraId="3B48EC0B" w14:textId="77777777" w:rsidR="00B17996" w:rsidRPr="009E2A2F" w:rsidRDefault="00B17996" w:rsidP="00814EBF">
      <w:pPr>
        <w:pStyle w:val="BulletDash"/>
      </w:pPr>
      <w:r w:rsidRPr="009E2A2F">
        <w:t>Safety Indicators trend analysis</w:t>
      </w:r>
    </w:p>
    <w:p w14:paraId="779428A7" w14:textId="77777777" w:rsidR="00B17996" w:rsidRPr="009E2A2F" w:rsidRDefault="00B17996" w:rsidP="00814EBF">
      <w:pPr>
        <w:pStyle w:val="BulletDash"/>
      </w:pPr>
      <w:r w:rsidRPr="009E2A2F">
        <w:t>Feedback from instructors</w:t>
      </w:r>
    </w:p>
    <w:p w14:paraId="09E87386" w14:textId="77777777" w:rsidR="00B17996" w:rsidRPr="009E2A2F" w:rsidRDefault="00B17996" w:rsidP="00814EBF">
      <w:pPr>
        <w:pStyle w:val="BulletDash"/>
      </w:pPr>
      <w:r w:rsidRPr="009E2A2F">
        <w:t>Feedback from training department</w:t>
      </w:r>
    </w:p>
    <w:p w14:paraId="35A4A20A" w14:textId="77777777" w:rsidR="00B17996" w:rsidRPr="009E2A2F" w:rsidRDefault="00B17996" w:rsidP="00814EBF">
      <w:pPr>
        <w:pStyle w:val="BulletDash"/>
      </w:pPr>
      <w:r w:rsidRPr="009E2A2F">
        <w:t>Ground operation reports</w:t>
      </w:r>
    </w:p>
    <w:p w14:paraId="07E9229E" w14:textId="77777777" w:rsidR="00B17996" w:rsidRPr="009E2A2F" w:rsidRDefault="00B17996" w:rsidP="00814EBF">
      <w:pPr>
        <w:pStyle w:val="BulletDash"/>
      </w:pPr>
      <w:r w:rsidRPr="009E2A2F">
        <w:t>Internal investigation process</w:t>
      </w:r>
    </w:p>
    <w:p w14:paraId="15E1B7BB" w14:textId="77777777" w:rsidR="00B17996" w:rsidRPr="009E2A2F" w:rsidRDefault="00B17996" w:rsidP="00814EBF">
      <w:pPr>
        <w:pStyle w:val="BulletDash"/>
      </w:pPr>
      <w:r w:rsidRPr="009E2A2F">
        <w:t>Others</w:t>
      </w:r>
    </w:p>
    <w:p w14:paraId="0F523A7B" w14:textId="4A4FE25E" w:rsidR="00B17996" w:rsidRPr="00814EBF" w:rsidRDefault="00407688" w:rsidP="00814EBF">
      <w:r w:rsidRPr="00407688">
        <w:rPr>
          <w:rFonts w:ascii="Calibri" w:hAnsi="Calibri"/>
          <w:color w:val="FF0000"/>
        </w:rPr>
        <w:t>COMPANY</w:t>
      </w:r>
      <w:r w:rsidR="00B17996" w:rsidRPr="00814EBF">
        <w:t xml:space="preserve"> external sources are, but not limited to:</w:t>
      </w:r>
    </w:p>
    <w:p w14:paraId="609A4757" w14:textId="77777777" w:rsidR="00B17996" w:rsidRPr="009E2A2F" w:rsidRDefault="00B17996" w:rsidP="00814EBF">
      <w:pPr>
        <w:pStyle w:val="BulletDash"/>
      </w:pPr>
      <w:r w:rsidRPr="009E2A2F">
        <w:t>European Plan for Aviation Safety (EPAS)</w:t>
      </w:r>
    </w:p>
    <w:p w14:paraId="19AFB976" w14:textId="77777777" w:rsidR="00B17996" w:rsidRPr="009E2A2F" w:rsidRDefault="00B17996" w:rsidP="00814EBF">
      <w:pPr>
        <w:pStyle w:val="BulletDash"/>
      </w:pPr>
      <w:r w:rsidRPr="009E2A2F">
        <w:t>National State Safety Program</w:t>
      </w:r>
    </w:p>
    <w:p w14:paraId="056AAA14" w14:textId="77777777" w:rsidR="00B17996" w:rsidRPr="009E2A2F" w:rsidRDefault="00B17996" w:rsidP="00814EBF">
      <w:pPr>
        <w:pStyle w:val="BulletDash"/>
      </w:pPr>
      <w:r w:rsidRPr="009E2A2F">
        <w:t>Safety Information Bulletins, Safety Alerts and other Safety publications from EASA, European Commission, National Aviation Authorities, ICAO, Eurocontrol, the FAA and other Authorities worldwide</w:t>
      </w:r>
    </w:p>
    <w:p w14:paraId="680B7C4F" w14:textId="77777777" w:rsidR="00B17996" w:rsidRPr="009E2A2F" w:rsidRDefault="00B17996" w:rsidP="00814EBF">
      <w:pPr>
        <w:pStyle w:val="BulletDash"/>
      </w:pPr>
      <w:r w:rsidRPr="009E2A2F">
        <w:t>Accident Reports databases</w:t>
      </w:r>
    </w:p>
    <w:p w14:paraId="1BACC1A3" w14:textId="77777777" w:rsidR="00B17996" w:rsidRPr="009E2A2F" w:rsidRDefault="00B17996" w:rsidP="00814EBF">
      <w:pPr>
        <w:pStyle w:val="BulletDash"/>
      </w:pPr>
      <w:r w:rsidRPr="009E2A2F">
        <w:t>Professional journals, conference proceedings, safety campaigns</w:t>
      </w:r>
    </w:p>
    <w:p w14:paraId="4D8D4303" w14:textId="77777777" w:rsidR="00B17996" w:rsidRPr="009E2A2F" w:rsidRDefault="00B17996" w:rsidP="00814EBF">
      <w:pPr>
        <w:pStyle w:val="BulletDash"/>
      </w:pPr>
      <w:r w:rsidRPr="009E2A2F">
        <w:t>Investigation database</w:t>
      </w:r>
    </w:p>
    <w:p w14:paraId="3F5097CA" w14:textId="77777777" w:rsidR="00B17996" w:rsidRPr="009E2A2F" w:rsidRDefault="00B17996" w:rsidP="00814EBF">
      <w:pPr>
        <w:pStyle w:val="BulletDash"/>
      </w:pPr>
      <w:r w:rsidRPr="009E2A2F">
        <w:t>Manufacturer Reports</w:t>
      </w:r>
    </w:p>
    <w:p w14:paraId="11DC0816" w14:textId="77777777" w:rsidR="00B17996" w:rsidRPr="009E2A2F" w:rsidRDefault="00B17996" w:rsidP="00814EBF">
      <w:pPr>
        <w:pStyle w:val="BulletDash"/>
      </w:pPr>
      <w:r w:rsidRPr="009E2A2F">
        <w:t xml:space="preserve">Websites such as </w:t>
      </w:r>
      <w:proofErr w:type="spellStart"/>
      <w:r w:rsidRPr="009E2A2F">
        <w:t>SKYbrary</w:t>
      </w:r>
      <w:proofErr w:type="spellEnd"/>
    </w:p>
    <w:p w14:paraId="412EF674" w14:textId="77777777" w:rsidR="00B17996" w:rsidRPr="009E2A2F" w:rsidRDefault="00B17996" w:rsidP="00814EBF">
      <w:pPr>
        <w:pStyle w:val="BulletDash"/>
      </w:pPr>
      <w:r w:rsidRPr="009E2A2F">
        <w:t>Social media</w:t>
      </w:r>
    </w:p>
    <w:p w14:paraId="41B19E67" w14:textId="77777777" w:rsidR="00B17996" w:rsidRPr="009E2A2F" w:rsidRDefault="00B17996" w:rsidP="00814EBF">
      <w:pPr>
        <w:pStyle w:val="BulletDash"/>
      </w:pPr>
      <w:r w:rsidRPr="009E2A2F">
        <w:t>Others</w:t>
      </w:r>
    </w:p>
    <w:p w14:paraId="3EB7BD1B" w14:textId="352FA7EA" w:rsidR="00B17996" w:rsidRDefault="00B17996" w:rsidP="000512A8">
      <w:pPr>
        <w:pStyle w:val="Titolo2"/>
      </w:pPr>
      <w:bookmarkStart w:id="220" w:name="_Toc136163319"/>
      <w:bookmarkStart w:id="221" w:name="_Toc136163320"/>
      <w:bookmarkStart w:id="222" w:name="_Toc136163321"/>
      <w:bookmarkStart w:id="223" w:name="_Toc136163322"/>
      <w:bookmarkStart w:id="224" w:name="_Toc136163323"/>
      <w:bookmarkStart w:id="225" w:name="_Toc136163326"/>
      <w:bookmarkStart w:id="226" w:name="_Toc136163327"/>
      <w:bookmarkStart w:id="227" w:name="_Toc136163328"/>
      <w:bookmarkStart w:id="228" w:name="_Toc136163329"/>
      <w:bookmarkStart w:id="229" w:name="_Toc136163330"/>
      <w:bookmarkStart w:id="230" w:name="_Toc136163331"/>
      <w:bookmarkStart w:id="231" w:name="_Toc136163332"/>
      <w:bookmarkStart w:id="232" w:name="_Toc136163333"/>
      <w:bookmarkStart w:id="233" w:name="_Toc136163334"/>
      <w:bookmarkStart w:id="234" w:name="_Toc136163340"/>
      <w:bookmarkStart w:id="235" w:name="_Toc136163341"/>
      <w:bookmarkStart w:id="236" w:name="_Toc190627603"/>
      <w:bookmarkStart w:id="237" w:name="_Toc228090833"/>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E2A2F">
        <w:t xml:space="preserve">Safety </w:t>
      </w:r>
      <w:r w:rsidR="00E104B9" w:rsidRPr="009E2A2F">
        <w:t>Analysis</w:t>
      </w:r>
      <w:bookmarkEnd w:id="236"/>
      <w:bookmarkEnd w:id="237"/>
    </w:p>
    <w:p w14:paraId="7BD15964" w14:textId="411A6E7B" w:rsidR="005C5CAC" w:rsidRPr="00F1352F" w:rsidRDefault="003F32AE" w:rsidP="005C5CAC">
      <w:pPr>
        <w:rPr>
          <w:color w:val="FF0000"/>
        </w:rPr>
      </w:pPr>
      <w:r>
        <w:rPr>
          <w:color w:val="FF0000"/>
        </w:rPr>
        <w:t>[</w:t>
      </w:r>
      <w:r w:rsidR="005C5CAC" w:rsidRPr="00F1352F">
        <w:rPr>
          <w:color w:val="FF0000"/>
        </w:rPr>
        <w:t>The risk management methodology presented in this manual is provided as an example and does not represent the only acceptable approach.</w:t>
      </w:r>
    </w:p>
    <w:p w14:paraId="295F40F9" w14:textId="77777777" w:rsidR="005C5CAC" w:rsidRPr="00F1352F" w:rsidRDefault="005C5CAC" w:rsidP="005C5CAC">
      <w:pPr>
        <w:rPr>
          <w:color w:val="FF0000"/>
        </w:rPr>
      </w:pPr>
      <w:r w:rsidRPr="00F1352F">
        <w:rPr>
          <w:color w:val="FF0000"/>
        </w:rPr>
        <w:t>The selection of the risk management matrix and methodology is at the discretion of the Company, and should be based on its specific operational needs, organisational structure, and safety objectives.</w:t>
      </w:r>
    </w:p>
    <w:p w14:paraId="7CF39049" w14:textId="14B6111E" w:rsidR="005C5CAC" w:rsidRPr="00F1352F" w:rsidRDefault="005C5CAC" w:rsidP="005C5CAC">
      <w:pPr>
        <w:rPr>
          <w:color w:val="FF0000"/>
        </w:rPr>
      </w:pPr>
      <w:r w:rsidRPr="00F1352F">
        <w:rPr>
          <w:color w:val="FF0000"/>
        </w:rPr>
        <w:lastRenderedPageBreak/>
        <w:t xml:space="preserve">Alternative risk assessment tools and matrices may be used, provided they are appropriate, consistent, and support the effective implementation of the </w:t>
      </w:r>
      <w:r w:rsidR="00600C80">
        <w:rPr>
          <w:color w:val="FF0000"/>
        </w:rPr>
        <w:t xml:space="preserve">Company </w:t>
      </w:r>
      <w:r w:rsidRPr="00F1352F">
        <w:rPr>
          <w:color w:val="FF0000"/>
        </w:rPr>
        <w:t>Safety Management System (SMS).</w:t>
      </w:r>
      <w:r w:rsidR="003F32AE">
        <w:rPr>
          <w:color w:val="FF0000"/>
        </w:rPr>
        <w:t>]</w:t>
      </w:r>
    </w:p>
    <w:p w14:paraId="29DE9265" w14:textId="77777777" w:rsidR="00B17996" w:rsidRPr="009E2A2F" w:rsidRDefault="00B17996" w:rsidP="000512A8">
      <w:pPr>
        <w:pStyle w:val="Titolo3"/>
      </w:pPr>
      <w:bookmarkStart w:id="238" w:name="_Toc190627604"/>
      <w:bookmarkStart w:id="239" w:name="_Toc228090834"/>
      <w:r w:rsidRPr="009E2A2F">
        <w:t>General</w:t>
      </w:r>
      <w:bookmarkEnd w:id="238"/>
      <w:bookmarkEnd w:id="239"/>
    </w:p>
    <w:p w14:paraId="241532C5" w14:textId="5C012C04" w:rsidR="006E0FF5" w:rsidRPr="00814EBF" w:rsidRDefault="000C4C80" w:rsidP="00814EBF">
      <w:r w:rsidRPr="00814EBF">
        <w:t>The safety analysis process</w:t>
      </w:r>
      <w:r w:rsidR="0036113B" w:rsidRPr="00814EBF">
        <w:t>, within the SRM process,</w:t>
      </w:r>
      <w:r w:rsidRPr="00814EBF">
        <w:t xml:space="preserve"> </w:t>
      </w:r>
      <w:r w:rsidR="0036113B" w:rsidRPr="00814EBF">
        <w:t>is used to</w:t>
      </w:r>
      <w:r w:rsidR="00EA5DA2" w:rsidRPr="00814EBF">
        <w:t xml:space="preserve"> understand</w:t>
      </w:r>
      <w:r w:rsidR="0036113B" w:rsidRPr="00814EBF">
        <w:t>:</w:t>
      </w:r>
    </w:p>
    <w:p w14:paraId="49CB55D0" w14:textId="65F8C7BD" w:rsidR="0036113B" w:rsidRPr="009E2A2F" w:rsidRDefault="00EA5DA2" w:rsidP="00814EBF">
      <w:pPr>
        <w:pStyle w:val="BulletDash"/>
      </w:pPr>
      <w:r w:rsidRPr="009E2A2F">
        <w:t>H</w:t>
      </w:r>
      <w:r w:rsidR="00943E84" w:rsidRPr="009E2A2F">
        <w:t xml:space="preserve">ow a hazard </w:t>
      </w:r>
      <w:r w:rsidR="004439B0" w:rsidRPr="009E2A2F">
        <w:t>may</w:t>
      </w:r>
      <w:r w:rsidR="00943E84" w:rsidRPr="009E2A2F">
        <w:t xml:space="preserve"> </w:t>
      </w:r>
      <w:r w:rsidR="001F07C6" w:rsidRPr="009E2A2F">
        <w:t>develop into one or more consequences</w:t>
      </w:r>
      <w:r w:rsidR="00B94533">
        <w:t>.</w:t>
      </w:r>
    </w:p>
    <w:p w14:paraId="56FE3CA2" w14:textId="00498DFC" w:rsidR="00357B5B" w:rsidRPr="009E2A2F" w:rsidRDefault="00222071" w:rsidP="00814EBF">
      <w:pPr>
        <w:pStyle w:val="BulletDash"/>
      </w:pPr>
      <w:r w:rsidRPr="009E2A2F">
        <w:t xml:space="preserve">The possibility (likelihood, probability) that a hazard </w:t>
      </w:r>
      <w:r w:rsidR="004436A8" w:rsidRPr="009E2A2F">
        <w:t>may</w:t>
      </w:r>
      <w:r w:rsidRPr="009E2A2F">
        <w:t xml:space="preserve"> develop</w:t>
      </w:r>
      <w:r w:rsidR="00BC6C0D" w:rsidRPr="009E2A2F">
        <w:t xml:space="preserve"> into each specific</w:t>
      </w:r>
      <w:r w:rsidR="004436A8" w:rsidRPr="009E2A2F">
        <w:t xml:space="preserve"> </w:t>
      </w:r>
      <w:r w:rsidR="008F6528" w:rsidRPr="008F6528">
        <w:t xml:space="preserve">foreseeable </w:t>
      </w:r>
      <w:r w:rsidR="00BC6C0D" w:rsidRPr="009E2A2F">
        <w:t>consequence</w:t>
      </w:r>
      <w:r w:rsidR="00B94533">
        <w:t>.</w:t>
      </w:r>
    </w:p>
    <w:p w14:paraId="4CBB19BB" w14:textId="20D8A516" w:rsidR="00BC6C0D" w:rsidRPr="009E2A2F" w:rsidRDefault="004436A8" w:rsidP="00814EBF">
      <w:pPr>
        <w:pStyle w:val="BulletDash"/>
      </w:pPr>
      <w:r w:rsidRPr="009E2A2F">
        <w:t xml:space="preserve">The </w:t>
      </w:r>
      <w:r w:rsidR="0050392B" w:rsidRPr="009E2A2F">
        <w:t xml:space="preserve">severity of </w:t>
      </w:r>
      <w:r w:rsidR="001D0444" w:rsidRPr="009E2A2F">
        <w:t>the outcomes</w:t>
      </w:r>
      <w:r w:rsidR="00971E62" w:rsidRPr="009E2A2F">
        <w:t xml:space="preserve"> if each of the possible </w:t>
      </w:r>
      <w:r w:rsidR="00B94533" w:rsidRPr="00B94533">
        <w:t>consequences is triggered</w:t>
      </w:r>
      <w:r w:rsidR="00B94533">
        <w:t>.</w:t>
      </w:r>
    </w:p>
    <w:p w14:paraId="208556BB" w14:textId="40395127" w:rsidR="007F4826" w:rsidRPr="009E2A2F" w:rsidRDefault="000D1465" w:rsidP="00814EBF">
      <w:pPr>
        <w:pStyle w:val="BulletDash"/>
      </w:pPr>
      <w:r w:rsidRPr="000D1465">
        <w:t>The risk level of each possible consequence, determined using the risk matrix by combining the likelihood and the severity of the consequence</w:t>
      </w:r>
      <w:r w:rsidR="00C910FA" w:rsidRPr="009E2A2F">
        <w:t>.</w:t>
      </w:r>
    </w:p>
    <w:p w14:paraId="3812B506" w14:textId="2E39030B" w:rsidR="00772A0C" w:rsidRPr="009E2A2F" w:rsidRDefault="00772A0C" w:rsidP="00772A0C">
      <w:pPr>
        <w:pStyle w:val="Titolo3"/>
      </w:pPr>
      <w:bookmarkStart w:id="240" w:name="_Toc196603265"/>
      <w:bookmarkStart w:id="241" w:name="_Toc228090835"/>
      <w:bookmarkStart w:id="242" w:name="_Toc190627605"/>
      <w:bookmarkEnd w:id="240"/>
      <w:r w:rsidRPr="009E2A2F">
        <w:t>Probability/</w:t>
      </w:r>
      <w:r w:rsidR="00E104B9" w:rsidRPr="009E2A2F">
        <w:t>Likelihood</w:t>
      </w:r>
      <w:bookmarkEnd w:id="241"/>
    </w:p>
    <w:p w14:paraId="40B78BF5" w14:textId="1919995E" w:rsidR="00772A0C" w:rsidRPr="00814EBF" w:rsidRDefault="000D1465" w:rsidP="00814EBF">
      <w:r w:rsidRPr="00814EBF">
        <w:t>Probability / likelihood</w:t>
      </w:r>
      <w:bookmarkEnd w:id="242"/>
      <w:r w:rsidRPr="00814EBF">
        <w:t xml:space="preserve"> refers to the possibility that an unsafe event or condition might occur</w:t>
      </w:r>
      <w:r w:rsidR="00772A0C" w:rsidRPr="00814EBF">
        <w:t>.</w:t>
      </w:r>
    </w:p>
    <w:p w14:paraId="50DF7FEC" w14:textId="6E352CF2" w:rsidR="00541977" w:rsidRPr="00814EBF" w:rsidRDefault="00541977" w:rsidP="00814EBF">
      <w:r w:rsidRPr="00814EBF">
        <w:t>In the absence or scarcity of data, probability can be assessed through system analysis, expert judgment, or industry trends. Probability may subsequently be reassessed and refined based on historical data collected in the safety database.</w:t>
      </w:r>
    </w:p>
    <w:p w14:paraId="67DA4ADF" w14:textId="67C961F9" w:rsidR="00541977" w:rsidRPr="00814EBF" w:rsidRDefault="00541977" w:rsidP="00814EBF">
      <w:r w:rsidRPr="00814EBF">
        <w:t>The probability (P) is classified into one of the five levels (from 1 to 5) as detailed in the figure below.</w:t>
      </w:r>
    </w:p>
    <w:p w14:paraId="600CEED6" w14:textId="0F5A4DF3" w:rsidR="00772A0C" w:rsidRPr="00814EBF" w:rsidRDefault="00541977" w:rsidP="00814EBF">
      <w:r w:rsidRPr="00814EBF">
        <w:t>Unlike severity evaluation, the likelihood for a reported condition is evaluated based on fleet monitoring and the rate of related reported occurrences, as recorded in the Safety Database</w:t>
      </w:r>
      <w:r w:rsidR="00772A0C" w:rsidRPr="00814EBF">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67" w:type="dxa"/>
          <w:left w:w="8" w:type="dxa"/>
          <w:right w:w="13" w:type="dxa"/>
        </w:tblCellMar>
        <w:tblLook w:val="04A0" w:firstRow="1" w:lastRow="0" w:firstColumn="1" w:lastColumn="0" w:noHBand="0" w:noVBand="1"/>
      </w:tblPr>
      <w:tblGrid>
        <w:gridCol w:w="1119"/>
        <w:gridCol w:w="1610"/>
        <w:gridCol w:w="872"/>
        <w:gridCol w:w="1082"/>
        <w:gridCol w:w="4926"/>
      </w:tblGrid>
      <w:tr w:rsidR="00772A0C" w:rsidRPr="009E2A2F" w14:paraId="2245C0E6" w14:textId="77777777" w:rsidTr="00DE1A2C">
        <w:trPr>
          <w:cantSplit/>
          <w:tblHeader/>
        </w:trPr>
        <w:tc>
          <w:tcPr>
            <w:tcW w:w="582" w:type="pct"/>
            <w:tcBorders>
              <w:top w:val="single" w:sz="12" w:space="0" w:color="000000"/>
              <w:bottom w:val="single" w:sz="6" w:space="0" w:color="000000"/>
              <w:right w:val="single" w:sz="12" w:space="0" w:color="000000"/>
            </w:tcBorders>
            <w:shd w:val="clear" w:color="auto" w:fill="D9D9D9" w:themeFill="background1" w:themeFillShade="D9"/>
            <w:tcMar>
              <w:top w:w="57" w:type="dxa"/>
              <w:left w:w="57" w:type="dxa"/>
              <w:bottom w:w="57" w:type="dxa"/>
              <w:right w:w="57" w:type="dxa"/>
            </w:tcMar>
            <w:vAlign w:val="center"/>
          </w:tcPr>
          <w:p w14:paraId="2DE87AA8" w14:textId="77777777" w:rsidR="00772A0C" w:rsidRPr="009E2A2F" w:rsidRDefault="00772A0C" w:rsidP="00DE1A2C">
            <w:pPr>
              <w:spacing w:after="0"/>
              <w:contextualSpacing/>
              <w:jc w:val="center"/>
              <w:rPr>
                <w:rFonts w:cstheme="minorHAnsi"/>
                <w:b/>
                <w:bCs/>
              </w:rPr>
            </w:pPr>
            <w:r w:rsidRPr="009E2A2F">
              <w:rPr>
                <w:b/>
                <w:bCs/>
              </w:rPr>
              <w:t>Probability Level</w:t>
            </w:r>
          </w:p>
        </w:tc>
        <w:tc>
          <w:tcPr>
            <w:tcW w:w="838" w:type="pct"/>
            <w:tcBorders>
              <w:top w:val="single" w:sz="12" w:space="0" w:color="000000"/>
              <w:left w:val="single" w:sz="12" w:space="0" w:color="000000"/>
              <w:bottom w:val="single" w:sz="12" w:space="0" w:color="000000"/>
            </w:tcBorders>
            <w:shd w:val="clear" w:color="auto" w:fill="D9D9D9" w:themeFill="background1" w:themeFillShade="D9"/>
            <w:vAlign w:val="center"/>
          </w:tcPr>
          <w:p w14:paraId="4AB63B0C" w14:textId="77777777" w:rsidR="00772A0C" w:rsidRPr="009E2A2F" w:rsidRDefault="00772A0C" w:rsidP="00DE1A2C">
            <w:pPr>
              <w:spacing w:after="0"/>
              <w:contextualSpacing/>
              <w:jc w:val="center"/>
              <w:rPr>
                <w:b/>
                <w:bCs/>
              </w:rPr>
            </w:pPr>
            <w:r w:rsidRPr="009E2A2F">
              <w:t>ICAO Probability Definition</w:t>
            </w:r>
          </w:p>
        </w:tc>
        <w:tc>
          <w:tcPr>
            <w:tcW w:w="454" w:type="pct"/>
            <w:tcBorders>
              <w:top w:val="single" w:sz="12" w:space="0" w:color="000000"/>
              <w:bottom w:val="single" w:sz="12" w:space="0" w:color="000000"/>
            </w:tcBorders>
            <w:shd w:val="clear" w:color="auto" w:fill="D9D9D9" w:themeFill="background1" w:themeFillShade="D9"/>
            <w:vAlign w:val="center"/>
          </w:tcPr>
          <w:p w14:paraId="4C042828" w14:textId="77777777" w:rsidR="00772A0C" w:rsidRPr="009E2A2F" w:rsidRDefault="00772A0C" w:rsidP="00DE1A2C">
            <w:pPr>
              <w:spacing w:after="0"/>
              <w:contextualSpacing/>
              <w:jc w:val="center"/>
              <w:rPr>
                <w:b/>
                <w:bCs/>
              </w:rPr>
            </w:pPr>
            <w:r w:rsidRPr="009E2A2F">
              <w:t>One out of Flights</w:t>
            </w:r>
          </w:p>
        </w:tc>
        <w:tc>
          <w:tcPr>
            <w:tcW w:w="563" w:type="pct"/>
            <w:tcBorders>
              <w:top w:val="single" w:sz="12" w:space="0" w:color="000000"/>
              <w:bottom w:val="single" w:sz="12" w:space="0" w:color="000000"/>
            </w:tcBorders>
            <w:shd w:val="clear" w:color="auto" w:fill="D9D9D9" w:themeFill="background1" w:themeFillShade="D9"/>
            <w:tcMar>
              <w:top w:w="57" w:type="dxa"/>
              <w:left w:w="57" w:type="dxa"/>
              <w:bottom w:w="57" w:type="dxa"/>
              <w:right w:w="57" w:type="dxa"/>
            </w:tcMar>
            <w:vAlign w:val="center"/>
          </w:tcPr>
          <w:p w14:paraId="5685567B" w14:textId="77777777" w:rsidR="00772A0C" w:rsidRPr="009E2A2F" w:rsidRDefault="00772A0C" w:rsidP="00DE1A2C">
            <w:pPr>
              <w:spacing w:after="0"/>
              <w:contextualSpacing/>
              <w:jc w:val="center"/>
              <w:rPr>
                <w:rFonts w:cstheme="minorHAnsi"/>
                <w:b/>
                <w:bCs/>
              </w:rPr>
            </w:pPr>
            <w:r w:rsidRPr="009E2A2F">
              <w:t>Probability Value</w:t>
            </w:r>
          </w:p>
        </w:tc>
        <w:tc>
          <w:tcPr>
            <w:tcW w:w="2563" w:type="pct"/>
            <w:tcBorders>
              <w:top w:val="single" w:sz="12" w:space="0" w:color="000000"/>
              <w:bottom w:val="single" w:sz="12" w:space="0" w:color="000000"/>
            </w:tcBorders>
            <w:shd w:val="clear" w:color="auto" w:fill="D9D9D9" w:themeFill="background1" w:themeFillShade="D9"/>
            <w:tcMar>
              <w:top w:w="57" w:type="dxa"/>
              <w:left w:w="57" w:type="dxa"/>
              <w:bottom w:w="57" w:type="dxa"/>
              <w:right w:w="57" w:type="dxa"/>
            </w:tcMar>
            <w:vAlign w:val="center"/>
          </w:tcPr>
          <w:p w14:paraId="54537F41" w14:textId="77777777" w:rsidR="00772A0C" w:rsidRPr="009E2A2F" w:rsidRDefault="00772A0C" w:rsidP="00DE1A2C">
            <w:pPr>
              <w:spacing w:after="0"/>
              <w:contextualSpacing/>
              <w:jc w:val="center"/>
              <w:rPr>
                <w:rFonts w:cstheme="minorHAnsi"/>
                <w:b/>
                <w:bCs/>
              </w:rPr>
            </w:pPr>
            <w:r w:rsidRPr="009E2A2F">
              <w:t>Description</w:t>
            </w:r>
          </w:p>
        </w:tc>
      </w:tr>
      <w:tr w:rsidR="00772A0C" w:rsidRPr="009E2A2F" w14:paraId="535D0ADB" w14:textId="77777777" w:rsidTr="0049587C">
        <w:trPr>
          <w:cantSplit/>
          <w:trHeight w:val="1083"/>
        </w:trPr>
        <w:tc>
          <w:tcPr>
            <w:tcW w:w="582" w:type="pct"/>
            <w:tcBorders>
              <w:top w:val="single" w:sz="6"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6905FAB0" w14:textId="77777777" w:rsidR="00772A0C" w:rsidRPr="009E2A2F" w:rsidRDefault="00772A0C" w:rsidP="00DE1A2C">
            <w:pPr>
              <w:spacing w:after="0"/>
              <w:contextualSpacing/>
              <w:jc w:val="center"/>
              <w:rPr>
                <w:rFonts w:cstheme="minorHAnsi"/>
                <w:b/>
                <w:bCs/>
              </w:rPr>
            </w:pPr>
            <w:r w:rsidRPr="009E2A2F">
              <w:rPr>
                <w:rFonts w:cstheme="minorHAnsi"/>
                <w:b/>
                <w:bCs/>
              </w:rPr>
              <w:t>5</w:t>
            </w:r>
          </w:p>
        </w:tc>
        <w:tc>
          <w:tcPr>
            <w:tcW w:w="838" w:type="pct"/>
            <w:tcBorders>
              <w:top w:val="single" w:sz="12" w:space="0" w:color="000000"/>
              <w:left w:val="single" w:sz="12" w:space="0" w:color="000000"/>
            </w:tcBorders>
            <w:vAlign w:val="center"/>
          </w:tcPr>
          <w:p w14:paraId="256F288D" w14:textId="77777777" w:rsidR="00772A0C" w:rsidRPr="009E2A2F" w:rsidRDefault="00772A0C" w:rsidP="00DE1A2C">
            <w:pPr>
              <w:spacing w:after="0"/>
              <w:contextualSpacing/>
              <w:jc w:val="center"/>
            </w:pPr>
            <w:r w:rsidRPr="009E2A2F">
              <w:t>Frequent</w:t>
            </w:r>
          </w:p>
        </w:tc>
        <w:tc>
          <w:tcPr>
            <w:tcW w:w="454" w:type="pct"/>
            <w:tcBorders>
              <w:top w:val="single" w:sz="12" w:space="0" w:color="000000"/>
            </w:tcBorders>
            <w:vAlign w:val="center"/>
          </w:tcPr>
          <w:p w14:paraId="3473714E" w14:textId="77777777" w:rsidR="00772A0C" w:rsidRPr="009E2A2F" w:rsidRDefault="00772A0C" w:rsidP="00DE1A2C">
            <w:pPr>
              <w:spacing w:after="0"/>
              <w:contextualSpacing/>
              <w:jc w:val="center"/>
            </w:pPr>
            <w:r w:rsidRPr="009E2A2F">
              <w:t>5</w:t>
            </w:r>
          </w:p>
        </w:tc>
        <w:tc>
          <w:tcPr>
            <w:tcW w:w="563" w:type="pct"/>
            <w:tcBorders>
              <w:top w:val="single" w:sz="12" w:space="0" w:color="000000"/>
            </w:tcBorders>
            <w:tcMar>
              <w:top w:w="57" w:type="dxa"/>
              <w:left w:w="57" w:type="dxa"/>
              <w:bottom w:w="57" w:type="dxa"/>
              <w:right w:w="57" w:type="dxa"/>
            </w:tcMar>
            <w:vAlign w:val="center"/>
          </w:tcPr>
          <w:p w14:paraId="4BCE8D22" w14:textId="166D2AD6" w:rsidR="00772A0C" w:rsidRPr="00FD2545" w:rsidRDefault="00772A0C" w:rsidP="00DE1A2C">
            <w:pPr>
              <w:spacing w:after="0"/>
              <w:contextualSpacing/>
              <w:jc w:val="center"/>
              <w:rPr>
                <w:rFonts w:cstheme="minorHAnsi"/>
                <w:vertAlign w:val="superscript"/>
              </w:rPr>
            </w:pPr>
            <w:r w:rsidRPr="009E2A2F">
              <w:t xml:space="preserve">2.5 </w:t>
            </w:r>
            <w:r w:rsidR="00FD2545">
              <w:t>x 10</w:t>
            </w:r>
            <w:r w:rsidR="00F41865">
              <w:rPr>
                <w:vertAlign w:val="superscript"/>
              </w:rPr>
              <w:t>-3</w:t>
            </w:r>
          </w:p>
        </w:tc>
        <w:tc>
          <w:tcPr>
            <w:tcW w:w="2563" w:type="pct"/>
            <w:tcBorders>
              <w:top w:val="single" w:sz="12" w:space="0" w:color="000000"/>
            </w:tcBorders>
            <w:tcMar>
              <w:top w:w="57" w:type="dxa"/>
              <w:left w:w="57" w:type="dxa"/>
              <w:bottom w:w="57" w:type="dxa"/>
              <w:right w:w="57" w:type="dxa"/>
            </w:tcMar>
            <w:vAlign w:val="center"/>
          </w:tcPr>
          <w:p w14:paraId="4E093C59" w14:textId="2BFDC21C" w:rsidR="00772A0C" w:rsidRPr="009E2A2F" w:rsidRDefault="00772A0C" w:rsidP="00DE1A2C">
            <w:pPr>
              <w:spacing w:after="0"/>
              <w:contextualSpacing/>
              <w:rPr>
                <w:rFonts w:cstheme="minorHAnsi"/>
              </w:rPr>
            </w:pPr>
            <w:r w:rsidRPr="009E2A2F">
              <w:t xml:space="preserve">Probability: </w:t>
            </w:r>
            <w:r w:rsidR="001C04B5" w:rsidRPr="009E2A2F">
              <w:t xml:space="preserve">Almost </w:t>
            </w:r>
            <w:r w:rsidRPr="009E2A2F">
              <w:t xml:space="preserve">certain. Very high history: significant past history, it has occurred many times and is considered most likely </w:t>
            </w:r>
            <w:r w:rsidR="008D4109">
              <w:t>under</w:t>
            </w:r>
            <w:r w:rsidRPr="009E2A2F">
              <w:t xml:space="preserve"> these circumstances.</w:t>
            </w:r>
          </w:p>
        </w:tc>
      </w:tr>
      <w:tr w:rsidR="00772A0C" w:rsidRPr="009E2A2F" w14:paraId="2B8A86D1" w14:textId="77777777" w:rsidTr="0049587C">
        <w:trPr>
          <w:cantSplit/>
          <w:trHeight w:val="1083"/>
        </w:trPr>
        <w:tc>
          <w:tcPr>
            <w:tcW w:w="582" w:type="pct"/>
            <w:tcBorders>
              <w:top w:val="single" w:sz="6"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33765C4F" w14:textId="77777777" w:rsidR="00772A0C" w:rsidRPr="009E2A2F" w:rsidRDefault="00772A0C" w:rsidP="00DE1A2C">
            <w:pPr>
              <w:spacing w:after="0"/>
              <w:contextualSpacing/>
              <w:jc w:val="center"/>
              <w:rPr>
                <w:b/>
                <w:bCs/>
              </w:rPr>
            </w:pPr>
            <w:r w:rsidRPr="009E2A2F">
              <w:rPr>
                <w:b/>
                <w:bCs/>
              </w:rPr>
              <w:t>4</w:t>
            </w:r>
          </w:p>
        </w:tc>
        <w:tc>
          <w:tcPr>
            <w:tcW w:w="838" w:type="pct"/>
            <w:tcBorders>
              <w:left w:val="single" w:sz="12" w:space="0" w:color="000000"/>
            </w:tcBorders>
            <w:vAlign w:val="center"/>
          </w:tcPr>
          <w:p w14:paraId="5EC019FD" w14:textId="77777777" w:rsidR="00772A0C" w:rsidRPr="009E2A2F" w:rsidRDefault="00772A0C" w:rsidP="00DE1A2C">
            <w:pPr>
              <w:spacing w:after="0"/>
              <w:contextualSpacing/>
              <w:jc w:val="center"/>
            </w:pPr>
            <w:r w:rsidRPr="009E2A2F">
              <w:t>Occasional</w:t>
            </w:r>
          </w:p>
        </w:tc>
        <w:tc>
          <w:tcPr>
            <w:tcW w:w="454" w:type="pct"/>
            <w:vAlign w:val="center"/>
          </w:tcPr>
          <w:p w14:paraId="0AB1F035" w14:textId="77777777" w:rsidR="00772A0C" w:rsidRPr="009E2A2F" w:rsidRDefault="00772A0C" w:rsidP="00DE1A2C">
            <w:pPr>
              <w:spacing w:after="0"/>
              <w:contextualSpacing/>
              <w:jc w:val="center"/>
            </w:pPr>
            <w:r w:rsidRPr="009E2A2F">
              <w:t>50</w:t>
            </w:r>
          </w:p>
        </w:tc>
        <w:tc>
          <w:tcPr>
            <w:tcW w:w="563" w:type="pct"/>
            <w:tcMar>
              <w:top w:w="57" w:type="dxa"/>
              <w:left w:w="57" w:type="dxa"/>
              <w:bottom w:w="57" w:type="dxa"/>
              <w:right w:w="57" w:type="dxa"/>
            </w:tcMar>
            <w:vAlign w:val="center"/>
          </w:tcPr>
          <w:p w14:paraId="6758C6F1" w14:textId="410C6BC9" w:rsidR="00772A0C" w:rsidRPr="009E2A2F" w:rsidRDefault="00772A0C" w:rsidP="00DE1A2C">
            <w:pPr>
              <w:spacing w:after="0"/>
              <w:contextualSpacing/>
              <w:jc w:val="center"/>
            </w:pPr>
            <w:r w:rsidRPr="009E2A2F">
              <w:t xml:space="preserve">2.5 </w:t>
            </w:r>
            <w:r w:rsidR="00F41865">
              <w:t>x 10</w:t>
            </w:r>
            <w:r w:rsidR="00F41865">
              <w:rPr>
                <w:vertAlign w:val="superscript"/>
              </w:rPr>
              <w:t>-4</w:t>
            </w:r>
          </w:p>
        </w:tc>
        <w:tc>
          <w:tcPr>
            <w:tcW w:w="2563" w:type="pct"/>
            <w:tcMar>
              <w:top w:w="57" w:type="dxa"/>
              <w:left w:w="57" w:type="dxa"/>
              <w:bottom w:w="57" w:type="dxa"/>
              <w:right w:w="57" w:type="dxa"/>
            </w:tcMar>
            <w:vAlign w:val="center"/>
          </w:tcPr>
          <w:p w14:paraId="53D4F367" w14:textId="6E92367F" w:rsidR="00772A0C" w:rsidRPr="009E2A2F" w:rsidRDefault="00772A0C" w:rsidP="00DE1A2C">
            <w:pPr>
              <w:spacing w:after="0"/>
              <w:contextualSpacing/>
            </w:pPr>
            <w:r w:rsidRPr="009E2A2F">
              <w:t xml:space="preserve">Probability: </w:t>
            </w:r>
            <w:r w:rsidR="001C04B5" w:rsidRPr="009E2A2F">
              <w:t>Likely</w:t>
            </w:r>
            <w:r w:rsidRPr="009E2A2F">
              <w:t xml:space="preserve">. High history: past history and it will probably occur </w:t>
            </w:r>
            <w:r w:rsidR="008B54AD">
              <w:t>under</w:t>
            </w:r>
            <w:r w:rsidRPr="009E2A2F">
              <w:t xml:space="preserve"> most circumstances.</w:t>
            </w:r>
          </w:p>
        </w:tc>
      </w:tr>
      <w:tr w:rsidR="00772A0C" w:rsidRPr="009E2A2F" w14:paraId="6936E553" w14:textId="77777777" w:rsidTr="0049587C">
        <w:trPr>
          <w:cantSplit/>
          <w:trHeight w:val="1083"/>
        </w:trPr>
        <w:tc>
          <w:tcPr>
            <w:tcW w:w="582" w:type="pct"/>
            <w:tcBorders>
              <w:top w:val="single" w:sz="6"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7C62D5F1" w14:textId="77777777" w:rsidR="00772A0C" w:rsidRPr="009E2A2F" w:rsidRDefault="00772A0C" w:rsidP="00DE1A2C">
            <w:pPr>
              <w:spacing w:after="0"/>
              <w:contextualSpacing/>
              <w:jc w:val="center"/>
              <w:rPr>
                <w:rFonts w:cstheme="minorHAnsi"/>
                <w:b/>
                <w:bCs/>
              </w:rPr>
            </w:pPr>
            <w:r w:rsidRPr="009E2A2F">
              <w:rPr>
                <w:rFonts w:cstheme="minorHAnsi"/>
                <w:b/>
                <w:bCs/>
              </w:rPr>
              <w:t>3</w:t>
            </w:r>
          </w:p>
        </w:tc>
        <w:tc>
          <w:tcPr>
            <w:tcW w:w="838" w:type="pct"/>
            <w:tcBorders>
              <w:left w:val="single" w:sz="12" w:space="0" w:color="000000"/>
            </w:tcBorders>
            <w:vAlign w:val="center"/>
          </w:tcPr>
          <w:p w14:paraId="76B66C78" w14:textId="77777777" w:rsidR="00772A0C" w:rsidRPr="009E2A2F" w:rsidRDefault="00772A0C" w:rsidP="00DE1A2C">
            <w:pPr>
              <w:spacing w:after="0"/>
              <w:contextualSpacing/>
              <w:jc w:val="center"/>
            </w:pPr>
            <w:r w:rsidRPr="009E2A2F">
              <w:t>Remote</w:t>
            </w:r>
          </w:p>
        </w:tc>
        <w:tc>
          <w:tcPr>
            <w:tcW w:w="454" w:type="pct"/>
            <w:vAlign w:val="center"/>
          </w:tcPr>
          <w:p w14:paraId="4F6C236A" w14:textId="77777777" w:rsidR="00772A0C" w:rsidRPr="009E2A2F" w:rsidRDefault="00772A0C" w:rsidP="00DE1A2C">
            <w:pPr>
              <w:spacing w:after="0"/>
              <w:contextualSpacing/>
              <w:jc w:val="center"/>
            </w:pPr>
            <w:r w:rsidRPr="009E2A2F">
              <w:t>500</w:t>
            </w:r>
          </w:p>
        </w:tc>
        <w:tc>
          <w:tcPr>
            <w:tcW w:w="563" w:type="pct"/>
            <w:tcMar>
              <w:top w:w="57" w:type="dxa"/>
              <w:left w:w="57" w:type="dxa"/>
              <w:bottom w:w="57" w:type="dxa"/>
              <w:right w:w="57" w:type="dxa"/>
            </w:tcMar>
            <w:vAlign w:val="center"/>
          </w:tcPr>
          <w:p w14:paraId="02978209" w14:textId="7A418AB0" w:rsidR="00772A0C" w:rsidRPr="009E2A2F" w:rsidRDefault="00772A0C" w:rsidP="00DE1A2C">
            <w:pPr>
              <w:spacing w:after="0"/>
              <w:contextualSpacing/>
              <w:jc w:val="center"/>
              <w:rPr>
                <w:rFonts w:cstheme="minorHAnsi"/>
              </w:rPr>
            </w:pPr>
            <w:r w:rsidRPr="009E2A2F">
              <w:t xml:space="preserve">2.5 </w:t>
            </w:r>
            <w:r w:rsidR="00F41865">
              <w:t>x 10</w:t>
            </w:r>
            <w:r w:rsidR="00F41865">
              <w:rPr>
                <w:vertAlign w:val="superscript"/>
              </w:rPr>
              <w:t>-5</w:t>
            </w:r>
          </w:p>
        </w:tc>
        <w:tc>
          <w:tcPr>
            <w:tcW w:w="2563" w:type="pct"/>
            <w:tcMar>
              <w:top w:w="57" w:type="dxa"/>
              <w:left w:w="57" w:type="dxa"/>
              <w:bottom w:w="57" w:type="dxa"/>
              <w:right w:w="57" w:type="dxa"/>
            </w:tcMar>
            <w:vAlign w:val="center"/>
          </w:tcPr>
          <w:p w14:paraId="096455A9" w14:textId="259E8059" w:rsidR="00772A0C" w:rsidRPr="009E2A2F" w:rsidRDefault="00772A0C" w:rsidP="00DE1A2C">
            <w:pPr>
              <w:spacing w:after="0"/>
              <w:contextualSpacing/>
              <w:rPr>
                <w:rFonts w:cstheme="minorHAnsi"/>
              </w:rPr>
            </w:pPr>
            <w:r w:rsidRPr="009E2A2F">
              <w:t xml:space="preserve">Probability: </w:t>
            </w:r>
            <w:r w:rsidR="001C04B5" w:rsidRPr="009E2A2F">
              <w:t>Possible</w:t>
            </w:r>
            <w:r w:rsidRPr="009E2A2F">
              <w:t xml:space="preserve">. Medium history: some past history, it has occurred occasional, and it is considered quite likely </w:t>
            </w:r>
            <w:r w:rsidR="008D4109">
              <w:t>under</w:t>
            </w:r>
            <w:r w:rsidRPr="009E2A2F">
              <w:t xml:space="preserve"> these circumstances.</w:t>
            </w:r>
          </w:p>
        </w:tc>
      </w:tr>
      <w:tr w:rsidR="00772A0C" w:rsidRPr="009E2A2F" w14:paraId="6E601B53" w14:textId="77777777" w:rsidTr="0049587C">
        <w:trPr>
          <w:cantSplit/>
          <w:trHeight w:val="1083"/>
        </w:trPr>
        <w:tc>
          <w:tcPr>
            <w:tcW w:w="582" w:type="pct"/>
            <w:tcBorders>
              <w:top w:val="single" w:sz="6"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7A088312" w14:textId="77777777" w:rsidR="00772A0C" w:rsidRPr="009E2A2F" w:rsidRDefault="00772A0C" w:rsidP="00DE1A2C">
            <w:pPr>
              <w:spacing w:after="0"/>
              <w:contextualSpacing/>
              <w:jc w:val="center"/>
              <w:rPr>
                <w:rFonts w:cstheme="minorHAnsi"/>
                <w:b/>
                <w:bCs/>
              </w:rPr>
            </w:pPr>
            <w:r w:rsidRPr="009E2A2F">
              <w:rPr>
                <w:rFonts w:cstheme="minorHAnsi"/>
                <w:b/>
                <w:bCs/>
              </w:rPr>
              <w:t>2</w:t>
            </w:r>
          </w:p>
        </w:tc>
        <w:tc>
          <w:tcPr>
            <w:tcW w:w="838" w:type="pct"/>
            <w:tcBorders>
              <w:left w:val="single" w:sz="12" w:space="0" w:color="000000"/>
            </w:tcBorders>
            <w:vAlign w:val="center"/>
          </w:tcPr>
          <w:p w14:paraId="339949F8" w14:textId="77777777" w:rsidR="00772A0C" w:rsidRPr="009E2A2F" w:rsidRDefault="00772A0C" w:rsidP="00DE1A2C">
            <w:pPr>
              <w:spacing w:after="0"/>
              <w:contextualSpacing/>
              <w:jc w:val="center"/>
            </w:pPr>
            <w:r w:rsidRPr="009E2A2F">
              <w:t>Improbable</w:t>
            </w:r>
          </w:p>
        </w:tc>
        <w:tc>
          <w:tcPr>
            <w:tcW w:w="454" w:type="pct"/>
            <w:vAlign w:val="center"/>
          </w:tcPr>
          <w:p w14:paraId="1AB76F76" w14:textId="77777777" w:rsidR="00772A0C" w:rsidRPr="009E2A2F" w:rsidRDefault="00772A0C" w:rsidP="00DE1A2C">
            <w:pPr>
              <w:spacing w:after="0"/>
              <w:contextualSpacing/>
              <w:jc w:val="center"/>
            </w:pPr>
            <w:r w:rsidRPr="009E2A2F">
              <w:t>1000</w:t>
            </w:r>
          </w:p>
        </w:tc>
        <w:tc>
          <w:tcPr>
            <w:tcW w:w="563" w:type="pct"/>
            <w:tcMar>
              <w:top w:w="57" w:type="dxa"/>
              <w:left w:w="57" w:type="dxa"/>
              <w:bottom w:w="57" w:type="dxa"/>
              <w:right w:w="57" w:type="dxa"/>
            </w:tcMar>
            <w:vAlign w:val="center"/>
          </w:tcPr>
          <w:p w14:paraId="0A3BB678" w14:textId="4CAE8C21" w:rsidR="00772A0C" w:rsidRPr="009E2A2F" w:rsidRDefault="00772A0C" w:rsidP="00DE1A2C">
            <w:pPr>
              <w:spacing w:after="0"/>
              <w:contextualSpacing/>
              <w:jc w:val="center"/>
              <w:rPr>
                <w:rFonts w:cstheme="minorHAnsi"/>
              </w:rPr>
            </w:pPr>
            <w:r w:rsidRPr="009E2A2F">
              <w:t xml:space="preserve">2.5 </w:t>
            </w:r>
            <w:r w:rsidR="00F41865">
              <w:t>x 10</w:t>
            </w:r>
            <w:r w:rsidR="00F41865">
              <w:rPr>
                <w:vertAlign w:val="superscript"/>
              </w:rPr>
              <w:t>-6</w:t>
            </w:r>
          </w:p>
        </w:tc>
        <w:tc>
          <w:tcPr>
            <w:tcW w:w="2563" w:type="pct"/>
            <w:tcMar>
              <w:top w:w="57" w:type="dxa"/>
              <w:left w:w="57" w:type="dxa"/>
              <w:bottom w:w="57" w:type="dxa"/>
              <w:right w:w="57" w:type="dxa"/>
            </w:tcMar>
            <w:vAlign w:val="center"/>
          </w:tcPr>
          <w:p w14:paraId="2FD3E0B4" w14:textId="1D946604" w:rsidR="00772A0C" w:rsidRPr="009E2A2F" w:rsidRDefault="00772A0C" w:rsidP="00DE1A2C">
            <w:pPr>
              <w:spacing w:after="0"/>
              <w:contextualSpacing/>
              <w:rPr>
                <w:rFonts w:cstheme="minorHAnsi"/>
              </w:rPr>
            </w:pPr>
            <w:r w:rsidRPr="009E2A2F">
              <w:t xml:space="preserve">Probability: </w:t>
            </w:r>
            <w:r w:rsidR="001C04B5" w:rsidRPr="009E2A2F">
              <w:t>Low</w:t>
            </w:r>
            <w:r w:rsidRPr="009E2A2F">
              <w:t xml:space="preserve">, possible under certain circumstances. History: some past history and it is considered possible </w:t>
            </w:r>
            <w:r w:rsidR="008D4109">
              <w:t>under</w:t>
            </w:r>
            <w:r w:rsidRPr="009E2A2F">
              <w:t xml:space="preserve"> these circumstances.</w:t>
            </w:r>
          </w:p>
        </w:tc>
      </w:tr>
      <w:tr w:rsidR="00772A0C" w:rsidRPr="009E2A2F" w14:paraId="57D71932" w14:textId="77777777" w:rsidTr="0049587C">
        <w:trPr>
          <w:cantSplit/>
          <w:trHeight w:val="1083"/>
        </w:trPr>
        <w:tc>
          <w:tcPr>
            <w:tcW w:w="582" w:type="pct"/>
            <w:tcBorders>
              <w:top w:val="single" w:sz="6" w:space="0" w:color="000000"/>
              <w:bottom w:val="single" w:sz="12" w:space="0" w:color="000000"/>
              <w:right w:val="single" w:sz="12" w:space="0" w:color="000000"/>
            </w:tcBorders>
            <w:shd w:val="clear" w:color="auto" w:fill="D9D9D9"/>
            <w:tcMar>
              <w:top w:w="57" w:type="dxa"/>
              <w:left w:w="57" w:type="dxa"/>
              <w:bottom w:w="57" w:type="dxa"/>
              <w:right w:w="57" w:type="dxa"/>
            </w:tcMar>
            <w:vAlign w:val="center"/>
          </w:tcPr>
          <w:p w14:paraId="7805395B" w14:textId="77777777" w:rsidR="00772A0C" w:rsidRPr="009E2A2F" w:rsidRDefault="00772A0C" w:rsidP="00DE1A2C">
            <w:pPr>
              <w:spacing w:after="0"/>
              <w:contextualSpacing/>
              <w:jc w:val="center"/>
              <w:rPr>
                <w:rFonts w:cstheme="minorHAnsi"/>
                <w:b/>
                <w:bCs/>
              </w:rPr>
            </w:pPr>
            <w:r w:rsidRPr="009E2A2F">
              <w:rPr>
                <w:rFonts w:cstheme="minorHAnsi"/>
                <w:b/>
                <w:bCs/>
              </w:rPr>
              <w:t>1</w:t>
            </w:r>
          </w:p>
        </w:tc>
        <w:tc>
          <w:tcPr>
            <w:tcW w:w="838" w:type="pct"/>
            <w:tcBorders>
              <w:left w:val="single" w:sz="12" w:space="0" w:color="000000"/>
              <w:bottom w:val="single" w:sz="12" w:space="0" w:color="000000"/>
            </w:tcBorders>
            <w:vAlign w:val="center"/>
          </w:tcPr>
          <w:p w14:paraId="7B766226" w14:textId="77777777" w:rsidR="00772A0C" w:rsidRPr="009E2A2F" w:rsidRDefault="00772A0C" w:rsidP="00DE1A2C">
            <w:pPr>
              <w:spacing w:after="0"/>
              <w:contextualSpacing/>
              <w:jc w:val="center"/>
            </w:pPr>
            <w:r w:rsidRPr="009E2A2F">
              <w:t>Extremely Improbable</w:t>
            </w:r>
          </w:p>
        </w:tc>
        <w:tc>
          <w:tcPr>
            <w:tcW w:w="454" w:type="pct"/>
            <w:tcBorders>
              <w:bottom w:val="single" w:sz="12" w:space="0" w:color="000000"/>
            </w:tcBorders>
            <w:vAlign w:val="center"/>
          </w:tcPr>
          <w:p w14:paraId="07A04305" w14:textId="77777777" w:rsidR="00772A0C" w:rsidRPr="009E2A2F" w:rsidRDefault="00772A0C" w:rsidP="00DE1A2C">
            <w:pPr>
              <w:spacing w:after="0"/>
              <w:contextualSpacing/>
              <w:jc w:val="center"/>
            </w:pPr>
            <w:r w:rsidRPr="009E2A2F">
              <w:t>5000</w:t>
            </w:r>
          </w:p>
        </w:tc>
        <w:tc>
          <w:tcPr>
            <w:tcW w:w="563" w:type="pct"/>
            <w:tcBorders>
              <w:bottom w:val="single" w:sz="12" w:space="0" w:color="000000"/>
            </w:tcBorders>
            <w:tcMar>
              <w:top w:w="57" w:type="dxa"/>
              <w:left w:w="57" w:type="dxa"/>
              <w:bottom w:w="57" w:type="dxa"/>
              <w:right w:w="57" w:type="dxa"/>
            </w:tcMar>
            <w:vAlign w:val="center"/>
          </w:tcPr>
          <w:p w14:paraId="2A37C9FE" w14:textId="611A5AED" w:rsidR="00772A0C" w:rsidRPr="009E2A2F" w:rsidRDefault="00772A0C" w:rsidP="00DE1A2C">
            <w:pPr>
              <w:spacing w:after="0"/>
              <w:contextualSpacing/>
              <w:jc w:val="center"/>
              <w:rPr>
                <w:rFonts w:cstheme="minorHAnsi"/>
              </w:rPr>
            </w:pPr>
            <w:r w:rsidRPr="009E2A2F">
              <w:t xml:space="preserve">2.0 </w:t>
            </w:r>
            <w:r w:rsidR="00F41865">
              <w:t>x 10</w:t>
            </w:r>
            <w:r w:rsidR="00F41865">
              <w:rPr>
                <w:vertAlign w:val="superscript"/>
              </w:rPr>
              <w:t>-7</w:t>
            </w:r>
          </w:p>
        </w:tc>
        <w:tc>
          <w:tcPr>
            <w:tcW w:w="2563" w:type="pct"/>
            <w:tcBorders>
              <w:bottom w:val="single" w:sz="12" w:space="0" w:color="000000"/>
            </w:tcBorders>
            <w:tcMar>
              <w:top w:w="57" w:type="dxa"/>
              <w:left w:w="57" w:type="dxa"/>
              <w:bottom w:w="57" w:type="dxa"/>
              <w:right w:w="57" w:type="dxa"/>
            </w:tcMar>
            <w:vAlign w:val="center"/>
          </w:tcPr>
          <w:p w14:paraId="394CF170" w14:textId="0639A7BF" w:rsidR="00772A0C" w:rsidRPr="009E2A2F" w:rsidRDefault="00772A0C" w:rsidP="00DE1A2C">
            <w:pPr>
              <w:spacing w:after="0"/>
              <w:contextualSpacing/>
              <w:rPr>
                <w:rFonts w:cstheme="minorHAnsi"/>
              </w:rPr>
            </w:pPr>
            <w:r w:rsidRPr="009E2A2F">
              <w:t xml:space="preserve">Probability: </w:t>
            </w:r>
            <w:r w:rsidR="001C04B5" w:rsidRPr="009E2A2F">
              <w:t xml:space="preserve">Very </w:t>
            </w:r>
            <w:r w:rsidRPr="009E2A2F">
              <w:t>low. Unlikely history: it has occurred rarely, it has happened, but a credible statistic</w:t>
            </w:r>
            <w:r w:rsidR="00E0281C">
              <w:t>al</w:t>
            </w:r>
            <w:r w:rsidRPr="009E2A2F">
              <w:t xml:space="preserve"> frequency is </w:t>
            </w:r>
            <w:r w:rsidR="00B52154" w:rsidRPr="00B52154">
              <w:t xml:space="preserve">difficult </w:t>
            </w:r>
            <w:r w:rsidRPr="009E2A2F">
              <w:t>to establish.</w:t>
            </w:r>
          </w:p>
        </w:tc>
      </w:tr>
    </w:tbl>
    <w:p w14:paraId="2A251B8E" w14:textId="77777777" w:rsidR="00BC2C83" w:rsidRPr="009E2A2F" w:rsidRDefault="00BC2C83" w:rsidP="00772A0C">
      <w:pPr>
        <w:pStyle w:val="Titolo3"/>
      </w:pPr>
      <w:bookmarkStart w:id="243" w:name="_Toc190627606"/>
      <w:bookmarkStart w:id="244" w:name="_Toc228090836"/>
      <w:r w:rsidRPr="009E2A2F">
        <w:lastRenderedPageBreak/>
        <w:t>Severity</w:t>
      </w:r>
      <w:bookmarkEnd w:id="243"/>
      <w:bookmarkEnd w:id="244"/>
    </w:p>
    <w:p w14:paraId="6EFD339D" w14:textId="594CEB6A" w:rsidR="006D3F3E" w:rsidRPr="00814EBF" w:rsidRDefault="006D3F3E" w:rsidP="00814EBF">
      <w:r w:rsidRPr="00814EBF">
        <w:t>Safety risk severity is defined as the extent of harm that might reasonably be expected to occur as a consequence or outcome of an identified hazard.</w:t>
      </w:r>
    </w:p>
    <w:p w14:paraId="02B2076C" w14:textId="72D08864" w:rsidR="006D3F3E" w:rsidRPr="00814EBF" w:rsidRDefault="006D3F3E" w:rsidP="00814EBF">
      <w:r w:rsidRPr="00814EBF">
        <w:t>Severity has many dimensions and may represent different things depending on the business unit under analysis. For this reason, the person involved in the analysis must select the appropriate "Severity nature" line in the table below, in accordance with their competence and responsibility.</w:t>
      </w:r>
    </w:p>
    <w:p w14:paraId="02D3779B" w14:textId="2A66EEBA" w:rsidR="006D3F3E" w:rsidRPr="00814EBF" w:rsidRDefault="006D3F3E" w:rsidP="00814EBF">
      <w:r w:rsidRPr="00814EBF">
        <w:t>When assessing the severity of the outcomes of the consequences, the following types of questions may apply:</w:t>
      </w:r>
    </w:p>
    <w:p w14:paraId="05A01FB9" w14:textId="77777777" w:rsidR="006D3F3E" w:rsidRPr="006D3F3E" w:rsidRDefault="006D3F3E" w:rsidP="00814EBF">
      <w:pPr>
        <w:pStyle w:val="BulletDash"/>
      </w:pPr>
      <w:r w:rsidRPr="006D3F3E">
        <w:t>How many lives are at risk?</w:t>
      </w:r>
    </w:p>
    <w:p w14:paraId="6AEDBF56" w14:textId="77777777" w:rsidR="006D3F3E" w:rsidRPr="006D3F3E" w:rsidRDefault="006D3F3E" w:rsidP="00814EBF">
      <w:pPr>
        <w:pStyle w:val="BulletDash"/>
      </w:pPr>
      <w:r w:rsidRPr="006D3F3E">
        <w:t>What is the extent of property or financial damage?</w:t>
      </w:r>
    </w:p>
    <w:p w14:paraId="3DD2353A" w14:textId="5F20FE19" w:rsidR="006D3F3E" w:rsidRPr="006D3F3E" w:rsidRDefault="006D3F3E" w:rsidP="00814EBF">
      <w:pPr>
        <w:pStyle w:val="BulletDash"/>
      </w:pPr>
      <w:r w:rsidRPr="006D3F3E">
        <w:t>What is the environmental impact (e.g., fuel spills, damage to natural habitats)?</w:t>
      </w:r>
    </w:p>
    <w:p w14:paraId="4450BCEC" w14:textId="796AC4E8" w:rsidR="006D3F3E" w:rsidRPr="006D3F3E" w:rsidRDefault="006D3F3E" w:rsidP="00814EBF">
      <w:pPr>
        <w:pStyle w:val="BulletDash"/>
      </w:pPr>
      <w:r w:rsidRPr="006D3F3E">
        <w:t xml:space="preserve">What is the level of media interest? How much could the </w:t>
      </w:r>
      <w:r w:rsidR="00407688" w:rsidRPr="00407688">
        <w:rPr>
          <w:rFonts w:ascii="Calibri" w:hAnsi="Calibri"/>
          <w:color w:val="FF0000"/>
        </w:rPr>
        <w:t>COMPANY</w:t>
      </w:r>
      <w:r w:rsidRPr="006D3F3E">
        <w:t>’s image be affected?</w:t>
      </w:r>
    </w:p>
    <w:p w14:paraId="02D816DE" w14:textId="77777777" w:rsidR="00814EBF" w:rsidRDefault="00814EBF" w:rsidP="00814EBF"/>
    <w:p w14:paraId="686C952E" w14:textId="5D275570" w:rsidR="006D3F3E" w:rsidRPr="00814EBF" w:rsidRDefault="006D3F3E" w:rsidP="00814EBF">
      <w:r w:rsidRPr="00814EBF">
        <w:t xml:space="preserve">Below is the </w:t>
      </w:r>
      <w:r w:rsidR="00407688" w:rsidRPr="00407688">
        <w:rPr>
          <w:rFonts w:ascii="Calibri" w:hAnsi="Calibri"/>
          <w:color w:val="FF0000"/>
        </w:rPr>
        <w:t>COMPANY</w:t>
      </w:r>
      <w:r w:rsidRPr="00814EBF">
        <w:t xml:space="preserve"> Severity Table. This table presents different severity criteria understandable and usable across various organisational areas within </w:t>
      </w:r>
      <w:r w:rsidR="00407688" w:rsidRPr="00407688">
        <w:rPr>
          <w:rFonts w:ascii="Calibri" w:hAnsi="Calibri"/>
          <w:color w:val="FF0000"/>
        </w:rPr>
        <w:t>COMPANY</w:t>
      </w:r>
      <w:r w:rsidRPr="00814EBF">
        <w:t>.</w:t>
      </w:r>
    </w:p>
    <w:p w14:paraId="28A3F1AF" w14:textId="33ECC3B1" w:rsidR="006D3F3E" w:rsidRPr="00814EBF" w:rsidRDefault="006D3F3E" w:rsidP="00814EBF">
      <w:r w:rsidRPr="00814EBF">
        <w:t>During a risk management study, different department managers or staff may be involved in the analysis or evaluation of severity and probability, based on expert judgement.</w:t>
      </w:r>
    </w:p>
    <w:p w14:paraId="347B9699" w14:textId="19EA78DA" w:rsidR="006D3F3E" w:rsidRPr="00814EBF" w:rsidRDefault="006D3F3E" w:rsidP="00814EBF">
      <w:r w:rsidRPr="00814EBF">
        <w:t>Each participant will assess severity by referring to the matrix below, selecting the row that best describes their area of operation.</w:t>
      </w:r>
    </w:p>
    <w:p w14:paraId="044D4520" w14:textId="365C4715" w:rsidR="006D3F3E" w:rsidRPr="00814EBF" w:rsidRDefault="006D3F3E" w:rsidP="00814EBF">
      <w:r w:rsidRPr="00814EBF">
        <w:t>In the case of disagreement among raters on severity, the highest assessed severity shall be selected.</w:t>
      </w:r>
    </w:p>
    <w:p w14:paraId="7810B1AE" w14:textId="3860A741" w:rsidR="00BC2C83" w:rsidRPr="006D3F3E" w:rsidRDefault="00BC2C83" w:rsidP="00BC2C83">
      <w:pPr>
        <w:rPr>
          <w:lang w:val="sl-SI"/>
        </w:rPr>
      </w:pPr>
    </w:p>
    <w:tbl>
      <w:tblPr>
        <w:tblW w:w="5000" w:type="pct"/>
        <w:tblCellMar>
          <w:top w:w="67" w:type="dxa"/>
          <w:left w:w="8" w:type="dxa"/>
          <w:right w:w="13" w:type="dxa"/>
        </w:tblCellMar>
        <w:tblLook w:val="04A0" w:firstRow="1" w:lastRow="0" w:firstColumn="1" w:lastColumn="0" w:noHBand="0" w:noVBand="1"/>
      </w:tblPr>
      <w:tblGrid>
        <w:gridCol w:w="1602"/>
        <w:gridCol w:w="1603"/>
        <w:gridCol w:w="1603"/>
        <w:gridCol w:w="1601"/>
        <w:gridCol w:w="1601"/>
        <w:gridCol w:w="1599"/>
      </w:tblGrid>
      <w:tr w:rsidR="00BC2C83" w:rsidRPr="009E2A2F" w14:paraId="24516477" w14:textId="77777777" w:rsidTr="0080187B">
        <w:trPr>
          <w:cantSplit/>
          <w:tblHeader/>
        </w:trPr>
        <w:tc>
          <w:tcPr>
            <w:tcW w:w="834" w:type="pct"/>
            <w:tcBorders>
              <w:top w:val="single" w:sz="12" w:space="0" w:color="000000"/>
              <w:left w:val="single" w:sz="12" w:space="0" w:color="000000"/>
              <w:bottom w:val="single" w:sz="12" w:space="0" w:color="000000"/>
              <w:right w:val="single" w:sz="6" w:space="0" w:color="000000"/>
            </w:tcBorders>
            <w:shd w:val="clear" w:color="auto" w:fill="D9D9D9" w:themeFill="background1" w:themeFillShade="D9"/>
            <w:tcMar>
              <w:top w:w="57" w:type="dxa"/>
              <w:left w:w="57" w:type="dxa"/>
              <w:bottom w:w="57" w:type="dxa"/>
              <w:right w:w="57" w:type="dxa"/>
            </w:tcMar>
            <w:vAlign w:val="center"/>
          </w:tcPr>
          <w:p w14:paraId="337D6416" w14:textId="77777777" w:rsidR="00BC2C83" w:rsidRPr="009E2A2F" w:rsidRDefault="00BC2C83" w:rsidP="0080187B">
            <w:pPr>
              <w:spacing w:after="0"/>
              <w:contextualSpacing/>
              <w:jc w:val="center"/>
              <w:rPr>
                <w:rFonts w:cstheme="minorHAnsi"/>
                <w:b/>
                <w:bCs/>
              </w:rPr>
            </w:pPr>
            <w:r w:rsidRPr="009E2A2F">
              <w:rPr>
                <w:rFonts w:cstheme="minorHAnsi"/>
                <w:b/>
                <w:bCs/>
              </w:rPr>
              <w:t>SEVERITY LEVEL</w:t>
            </w:r>
          </w:p>
        </w:tc>
        <w:tc>
          <w:tcPr>
            <w:tcW w:w="834" w:type="pct"/>
            <w:tcBorders>
              <w:top w:val="single" w:sz="12" w:space="0" w:color="000000"/>
              <w:left w:val="single" w:sz="6" w:space="0" w:color="000000"/>
              <w:bottom w:val="single" w:sz="12" w:space="0" w:color="000000"/>
              <w:right w:val="single" w:sz="6" w:space="0" w:color="000000"/>
            </w:tcBorders>
            <w:shd w:val="clear" w:color="auto" w:fill="D9D9D9" w:themeFill="background1" w:themeFillShade="D9"/>
          </w:tcPr>
          <w:p w14:paraId="6C756DD7" w14:textId="77777777" w:rsidR="00BC2C83" w:rsidRPr="009E2A2F" w:rsidRDefault="00BC2C83" w:rsidP="0080187B">
            <w:pPr>
              <w:spacing w:after="0"/>
              <w:contextualSpacing/>
              <w:jc w:val="center"/>
              <w:rPr>
                <w:b/>
                <w:bCs/>
              </w:rPr>
            </w:pPr>
            <w:r w:rsidRPr="009E2A2F">
              <w:rPr>
                <w:b/>
                <w:bCs/>
              </w:rPr>
              <w:t>A</w:t>
            </w:r>
          </w:p>
        </w:tc>
        <w:tc>
          <w:tcPr>
            <w:tcW w:w="834" w:type="pct"/>
            <w:tcBorders>
              <w:top w:val="single" w:sz="12" w:space="0" w:color="000000"/>
              <w:left w:val="single" w:sz="6" w:space="0" w:color="000000"/>
              <w:bottom w:val="single" w:sz="12" w:space="0" w:color="000000"/>
              <w:right w:val="single" w:sz="6" w:space="0" w:color="000000"/>
            </w:tcBorders>
            <w:shd w:val="clear" w:color="auto" w:fill="D9D9D9" w:themeFill="background1" w:themeFillShade="D9"/>
          </w:tcPr>
          <w:p w14:paraId="7003C6BE" w14:textId="77777777" w:rsidR="00BC2C83" w:rsidRPr="009E2A2F" w:rsidRDefault="00BC2C83" w:rsidP="0080187B">
            <w:pPr>
              <w:spacing w:after="0"/>
              <w:contextualSpacing/>
              <w:jc w:val="center"/>
              <w:rPr>
                <w:b/>
                <w:bCs/>
              </w:rPr>
            </w:pPr>
            <w:r w:rsidRPr="009E2A2F">
              <w:rPr>
                <w:b/>
                <w:bCs/>
              </w:rPr>
              <w:t>B</w:t>
            </w:r>
          </w:p>
        </w:tc>
        <w:tc>
          <w:tcPr>
            <w:tcW w:w="833" w:type="pct"/>
            <w:tcBorders>
              <w:top w:val="single" w:sz="12" w:space="0" w:color="000000"/>
              <w:left w:val="single" w:sz="6" w:space="0" w:color="000000"/>
              <w:bottom w:val="single" w:sz="12" w:space="0" w:color="000000"/>
              <w:right w:val="single" w:sz="6" w:space="0" w:color="000000"/>
            </w:tcBorders>
            <w:shd w:val="clear" w:color="auto" w:fill="D9D9D9" w:themeFill="background1" w:themeFillShade="D9"/>
            <w:tcMar>
              <w:top w:w="57" w:type="dxa"/>
              <w:left w:w="57" w:type="dxa"/>
              <w:bottom w:w="57" w:type="dxa"/>
              <w:right w:w="57" w:type="dxa"/>
            </w:tcMar>
          </w:tcPr>
          <w:p w14:paraId="5BEC47C1" w14:textId="77777777" w:rsidR="00BC2C83" w:rsidRPr="009E2A2F" w:rsidRDefault="00BC2C83" w:rsidP="0080187B">
            <w:pPr>
              <w:spacing w:after="0"/>
              <w:contextualSpacing/>
              <w:jc w:val="center"/>
              <w:rPr>
                <w:rFonts w:cstheme="minorHAnsi"/>
                <w:b/>
                <w:bCs/>
              </w:rPr>
            </w:pPr>
            <w:r w:rsidRPr="009E2A2F">
              <w:rPr>
                <w:rFonts w:cstheme="minorHAnsi"/>
                <w:b/>
                <w:bCs/>
              </w:rPr>
              <w:t>C</w:t>
            </w:r>
          </w:p>
        </w:tc>
        <w:tc>
          <w:tcPr>
            <w:tcW w:w="833" w:type="pct"/>
            <w:tcBorders>
              <w:top w:val="single" w:sz="12" w:space="0" w:color="000000"/>
              <w:left w:val="single" w:sz="6" w:space="0" w:color="000000"/>
              <w:bottom w:val="single" w:sz="12" w:space="0" w:color="000000"/>
              <w:right w:val="single" w:sz="6" w:space="0" w:color="000000"/>
            </w:tcBorders>
            <w:shd w:val="clear" w:color="auto" w:fill="D9D9D9" w:themeFill="background1" w:themeFillShade="D9"/>
            <w:tcMar>
              <w:top w:w="57" w:type="dxa"/>
              <w:left w:w="57" w:type="dxa"/>
              <w:bottom w:w="57" w:type="dxa"/>
              <w:right w:w="57" w:type="dxa"/>
            </w:tcMar>
          </w:tcPr>
          <w:p w14:paraId="1289A423" w14:textId="77777777" w:rsidR="00BC2C83" w:rsidRPr="009E2A2F" w:rsidRDefault="00BC2C83" w:rsidP="0080187B">
            <w:pPr>
              <w:spacing w:after="0"/>
              <w:contextualSpacing/>
              <w:jc w:val="center"/>
              <w:rPr>
                <w:rFonts w:cstheme="minorHAnsi"/>
                <w:b/>
                <w:bCs/>
              </w:rPr>
            </w:pPr>
            <w:r w:rsidRPr="009E2A2F">
              <w:rPr>
                <w:rFonts w:cstheme="minorHAnsi"/>
                <w:b/>
                <w:bCs/>
              </w:rPr>
              <w:t>D</w:t>
            </w:r>
          </w:p>
        </w:tc>
        <w:tc>
          <w:tcPr>
            <w:tcW w:w="832" w:type="pct"/>
            <w:tcBorders>
              <w:top w:val="single" w:sz="12" w:space="0" w:color="000000"/>
              <w:left w:val="single" w:sz="6" w:space="0" w:color="000000"/>
              <w:bottom w:val="single" w:sz="12" w:space="0" w:color="000000"/>
              <w:right w:val="single" w:sz="12" w:space="0" w:color="000000"/>
            </w:tcBorders>
            <w:shd w:val="clear" w:color="auto" w:fill="D9D9D9" w:themeFill="background1" w:themeFillShade="D9"/>
            <w:tcMar>
              <w:top w:w="57" w:type="dxa"/>
              <w:left w:w="57" w:type="dxa"/>
              <w:bottom w:w="57" w:type="dxa"/>
              <w:right w:w="57" w:type="dxa"/>
            </w:tcMar>
          </w:tcPr>
          <w:p w14:paraId="456A9134" w14:textId="77777777" w:rsidR="00BC2C83" w:rsidRPr="009E2A2F" w:rsidRDefault="00BC2C83" w:rsidP="0080187B">
            <w:pPr>
              <w:spacing w:after="0"/>
              <w:contextualSpacing/>
              <w:jc w:val="center"/>
              <w:rPr>
                <w:rFonts w:cstheme="minorHAnsi"/>
                <w:b/>
                <w:bCs/>
              </w:rPr>
            </w:pPr>
            <w:r w:rsidRPr="009E2A2F">
              <w:rPr>
                <w:rFonts w:cstheme="minorHAnsi"/>
                <w:b/>
                <w:bCs/>
              </w:rPr>
              <w:t>E</w:t>
            </w:r>
          </w:p>
        </w:tc>
      </w:tr>
      <w:tr w:rsidR="00BC2C83" w:rsidRPr="009E2A2F" w14:paraId="78E9DF69" w14:textId="77777777" w:rsidTr="0080187B">
        <w:trPr>
          <w:cantSplit/>
        </w:trPr>
        <w:tc>
          <w:tcPr>
            <w:tcW w:w="834" w:type="pct"/>
            <w:tcBorders>
              <w:top w:val="single" w:sz="12"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tcPr>
          <w:p w14:paraId="6187E446" w14:textId="77777777" w:rsidR="00BC2C83" w:rsidRPr="009E2A2F" w:rsidRDefault="00BC2C83" w:rsidP="0080187B">
            <w:pPr>
              <w:spacing w:after="0"/>
              <w:contextualSpacing/>
              <w:jc w:val="center"/>
              <w:rPr>
                <w:rFonts w:cstheme="minorHAnsi"/>
              </w:rPr>
            </w:pPr>
            <w:r w:rsidRPr="009E2A2F">
              <w:t>Severity nature</w:t>
            </w:r>
          </w:p>
        </w:tc>
        <w:tc>
          <w:tcPr>
            <w:tcW w:w="834" w:type="pct"/>
            <w:tcBorders>
              <w:top w:val="single" w:sz="12" w:space="0" w:color="000000"/>
              <w:left w:val="single" w:sz="12" w:space="0" w:color="000000"/>
              <w:bottom w:val="single" w:sz="6" w:space="0" w:color="000000"/>
              <w:right w:val="single" w:sz="6" w:space="0" w:color="000000"/>
            </w:tcBorders>
          </w:tcPr>
          <w:p w14:paraId="354D305D" w14:textId="77777777" w:rsidR="00BC2C83" w:rsidRPr="009E2A2F" w:rsidRDefault="00BC2C83" w:rsidP="0080187B">
            <w:pPr>
              <w:spacing w:after="0"/>
              <w:contextualSpacing/>
              <w:jc w:val="center"/>
            </w:pPr>
            <w:r w:rsidRPr="009E2A2F">
              <w:t>Minor</w:t>
            </w:r>
          </w:p>
        </w:tc>
        <w:tc>
          <w:tcPr>
            <w:tcW w:w="834" w:type="pct"/>
            <w:tcBorders>
              <w:top w:val="single" w:sz="12" w:space="0" w:color="000000"/>
              <w:left w:val="single" w:sz="6" w:space="0" w:color="000000"/>
              <w:bottom w:val="single" w:sz="6" w:space="0" w:color="000000"/>
              <w:right w:val="single" w:sz="6" w:space="0" w:color="000000"/>
            </w:tcBorders>
          </w:tcPr>
          <w:p w14:paraId="6D453EF1" w14:textId="77777777" w:rsidR="00BC2C83" w:rsidRPr="009E2A2F" w:rsidRDefault="00BC2C83" w:rsidP="0080187B">
            <w:pPr>
              <w:spacing w:after="0"/>
              <w:contextualSpacing/>
              <w:jc w:val="center"/>
            </w:pPr>
            <w:r w:rsidRPr="009E2A2F">
              <w:t>Low</w:t>
            </w:r>
          </w:p>
        </w:tc>
        <w:tc>
          <w:tcPr>
            <w:tcW w:w="833" w:type="pct"/>
            <w:tcBorders>
              <w:top w:val="single" w:sz="12" w:space="0" w:color="000000"/>
              <w:left w:val="single" w:sz="6" w:space="0" w:color="000000"/>
              <w:bottom w:val="single" w:sz="6" w:space="0" w:color="000000"/>
              <w:right w:val="single" w:sz="6" w:space="0" w:color="000000"/>
            </w:tcBorders>
            <w:tcMar>
              <w:top w:w="57" w:type="dxa"/>
              <w:left w:w="57" w:type="dxa"/>
              <w:bottom w:w="57" w:type="dxa"/>
              <w:right w:w="57" w:type="dxa"/>
            </w:tcMar>
          </w:tcPr>
          <w:p w14:paraId="148C979E" w14:textId="77777777" w:rsidR="00BC2C83" w:rsidRPr="009E2A2F" w:rsidRDefault="00BC2C83" w:rsidP="0080187B">
            <w:pPr>
              <w:spacing w:after="0"/>
              <w:contextualSpacing/>
              <w:jc w:val="center"/>
              <w:rPr>
                <w:rFonts w:cstheme="minorHAnsi"/>
              </w:rPr>
            </w:pPr>
            <w:r w:rsidRPr="009E2A2F">
              <w:t>Medium</w:t>
            </w:r>
          </w:p>
        </w:tc>
        <w:tc>
          <w:tcPr>
            <w:tcW w:w="833" w:type="pct"/>
            <w:tcBorders>
              <w:top w:val="single" w:sz="12" w:space="0" w:color="000000"/>
              <w:left w:val="single" w:sz="6" w:space="0" w:color="000000"/>
              <w:bottom w:val="single" w:sz="6" w:space="0" w:color="000000"/>
              <w:right w:val="single" w:sz="6" w:space="0" w:color="000000"/>
            </w:tcBorders>
            <w:tcMar>
              <w:top w:w="57" w:type="dxa"/>
              <w:left w:w="57" w:type="dxa"/>
              <w:bottom w:w="57" w:type="dxa"/>
              <w:right w:w="57" w:type="dxa"/>
            </w:tcMar>
          </w:tcPr>
          <w:p w14:paraId="70A149CF" w14:textId="77777777" w:rsidR="00BC2C83" w:rsidRPr="009E2A2F" w:rsidRDefault="00BC2C83" w:rsidP="0080187B">
            <w:pPr>
              <w:spacing w:after="0"/>
              <w:contextualSpacing/>
              <w:jc w:val="center"/>
              <w:rPr>
                <w:rFonts w:cstheme="minorHAnsi"/>
              </w:rPr>
            </w:pPr>
            <w:r w:rsidRPr="009E2A2F">
              <w:t>High</w:t>
            </w:r>
          </w:p>
        </w:tc>
        <w:tc>
          <w:tcPr>
            <w:tcW w:w="832" w:type="pct"/>
            <w:tcBorders>
              <w:top w:val="single" w:sz="12" w:space="0" w:color="000000"/>
              <w:left w:val="single" w:sz="6" w:space="0" w:color="000000"/>
              <w:bottom w:val="single" w:sz="6" w:space="0" w:color="000000"/>
              <w:right w:val="single" w:sz="12" w:space="0" w:color="000000"/>
            </w:tcBorders>
            <w:tcMar>
              <w:top w:w="57" w:type="dxa"/>
              <w:left w:w="57" w:type="dxa"/>
              <w:bottom w:w="57" w:type="dxa"/>
              <w:right w:w="57" w:type="dxa"/>
            </w:tcMar>
          </w:tcPr>
          <w:p w14:paraId="769979FD" w14:textId="77777777" w:rsidR="00BC2C83" w:rsidRPr="009E2A2F" w:rsidRDefault="00BC2C83" w:rsidP="0080187B">
            <w:pPr>
              <w:spacing w:after="0"/>
              <w:contextualSpacing/>
              <w:jc w:val="center"/>
              <w:rPr>
                <w:rFonts w:cstheme="minorHAnsi"/>
              </w:rPr>
            </w:pPr>
            <w:r w:rsidRPr="009E2A2F">
              <w:t>Extreme</w:t>
            </w:r>
          </w:p>
        </w:tc>
      </w:tr>
      <w:tr w:rsidR="00BC2C83" w:rsidRPr="009E2A2F" w14:paraId="1433248B"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3F2CACC4" w14:textId="77777777" w:rsidR="00BC2C83" w:rsidRPr="009E2A2F" w:rsidRDefault="00BC2C83" w:rsidP="0080187B">
            <w:pPr>
              <w:spacing w:after="0"/>
              <w:contextualSpacing/>
              <w:jc w:val="center"/>
            </w:pPr>
            <w:r w:rsidRPr="009E2A2F">
              <w:t>ICAO Severity Definition</w:t>
            </w:r>
          </w:p>
        </w:tc>
        <w:tc>
          <w:tcPr>
            <w:tcW w:w="834" w:type="pct"/>
            <w:tcBorders>
              <w:top w:val="single" w:sz="6" w:space="0" w:color="000000"/>
              <w:left w:val="single" w:sz="12" w:space="0" w:color="000000"/>
              <w:bottom w:val="single" w:sz="6" w:space="0" w:color="000000"/>
              <w:right w:val="single" w:sz="6" w:space="0" w:color="000000"/>
            </w:tcBorders>
            <w:vAlign w:val="center"/>
          </w:tcPr>
          <w:p w14:paraId="2FECAB27" w14:textId="77777777" w:rsidR="00BC2C83" w:rsidRPr="009E2A2F" w:rsidRDefault="00BC2C83" w:rsidP="0080187B">
            <w:pPr>
              <w:spacing w:after="0"/>
              <w:contextualSpacing/>
              <w:jc w:val="center"/>
            </w:pPr>
            <w:r w:rsidRPr="009E2A2F">
              <w:t>Negligible</w:t>
            </w:r>
          </w:p>
        </w:tc>
        <w:tc>
          <w:tcPr>
            <w:tcW w:w="834" w:type="pct"/>
            <w:tcBorders>
              <w:top w:val="single" w:sz="6" w:space="0" w:color="000000"/>
              <w:left w:val="single" w:sz="6" w:space="0" w:color="000000"/>
              <w:bottom w:val="single" w:sz="6" w:space="0" w:color="000000"/>
              <w:right w:val="single" w:sz="6" w:space="0" w:color="000000"/>
            </w:tcBorders>
            <w:vAlign w:val="center"/>
          </w:tcPr>
          <w:p w14:paraId="256EC9BE" w14:textId="77777777" w:rsidR="00BC2C83" w:rsidRPr="009E2A2F" w:rsidRDefault="00BC2C83" w:rsidP="0080187B">
            <w:pPr>
              <w:spacing w:after="0"/>
              <w:contextualSpacing/>
              <w:jc w:val="center"/>
            </w:pPr>
            <w:r w:rsidRPr="009E2A2F">
              <w:t>Minor</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63E37F2" w14:textId="77777777" w:rsidR="00BC2C83" w:rsidRPr="009E2A2F" w:rsidRDefault="00BC2C83" w:rsidP="0080187B">
            <w:pPr>
              <w:spacing w:after="0"/>
              <w:contextualSpacing/>
              <w:jc w:val="center"/>
            </w:pPr>
            <w:r w:rsidRPr="009E2A2F">
              <w:t>Major</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BF5020D" w14:textId="77777777" w:rsidR="00BC2C83" w:rsidRPr="009E2A2F" w:rsidRDefault="00BC2C83" w:rsidP="0080187B">
            <w:pPr>
              <w:spacing w:after="0"/>
              <w:contextualSpacing/>
              <w:jc w:val="center"/>
            </w:pPr>
            <w:r w:rsidRPr="009E2A2F">
              <w:t>Hazardous</w:t>
            </w:r>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415C7CF9" w14:textId="77777777" w:rsidR="00BC2C83" w:rsidRPr="009E2A2F" w:rsidRDefault="00BC2C83" w:rsidP="0080187B">
            <w:pPr>
              <w:spacing w:after="0"/>
              <w:contextualSpacing/>
              <w:jc w:val="center"/>
            </w:pPr>
            <w:r w:rsidRPr="009E2A2F">
              <w:t>Catastrophic</w:t>
            </w:r>
          </w:p>
        </w:tc>
      </w:tr>
      <w:tr w:rsidR="00BC2C83" w:rsidRPr="009E2A2F" w14:paraId="261B3AFA"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090D91EF" w14:textId="77777777" w:rsidR="00BC2C83" w:rsidRPr="009E2A2F" w:rsidRDefault="00BC2C83" w:rsidP="0080187B">
            <w:pPr>
              <w:spacing w:after="0"/>
              <w:contextualSpacing/>
              <w:jc w:val="center"/>
              <w:rPr>
                <w:rFonts w:cstheme="minorHAnsi"/>
              </w:rPr>
            </w:pPr>
            <w:r w:rsidRPr="009E2A2F">
              <w:t>Property Damage Cost</w:t>
            </w:r>
          </w:p>
        </w:tc>
        <w:tc>
          <w:tcPr>
            <w:tcW w:w="834" w:type="pct"/>
            <w:tcBorders>
              <w:top w:val="single" w:sz="6" w:space="0" w:color="000000"/>
              <w:left w:val="single" w:sz="12" w:space="0" w:color="000000"/>
              <w:bottom w:val="single" w:sz="6" w:space="0" w:color="000000"/>
              <w:right w:val="single" w:sz="6" w:space="0" w:color="000000"/>
            </w:tcBorders>
            <w:vAlign w:val="center"/>
          </w:tcPr>
          <w:p w14:paraId="68A44275" w14:textId="77777777" w:rsidR="00BC2C83" w:rsidRPr="009E2A2F" w:rsidRDefault="00BC2C83" w:rsidP="0080187B">
            <w:pPr>
              <w:spacing w:after="0"/>
              <w:contextualSpacing/>
              <w:jc w:val="center"/>
            </w:pPr>
            <w:r w:rsidRPr="009E2A2F">
              <w:t xml:space="preserve">&lt; 10.000 </w:t>
            </w:r>
            <w:proofErr w:type="spellStart"/>
            <w:r w:rsidRPr="009E2A2F">
              <w:t>Eur</w:t>
            </w:r>
            <w:proofErr w:type="spellEnd"/>
          </w:p>
        </w:tc>
        <w:tc>
          <w:tcPr>
            <w:tcW w:w="834" w:type="pct"/>
            <w:tcBorders>
              <w:top w:val="single" w:sz="6" w:space="0" w:color="000000"/>
              <w:left w:val="single" w:sz="6" w:space="0" w:color="000000"/>
              <w:bottom w:val="single" w:sz="6" w:space="0" w:color="000000"/>
              <w:right w:val="single" w:sz="6" w:space="0" w:color="000000"/>
            </w:tcBorders>
            <w:vAlign w:val="center"/>
          </w:tcPr>
          <w:p w14:paraId="00966B08" w14:textId="77777777" w:rsidR="00BC2C83" w:rsidRPr="009E2A2F" w:rsidRDefault="00BC2C83" w:rsidP="0080187B">
            <w:pPr>
              <w:spacing w:after="0"/>
              <w:contextualSpacing/>
              <w:jc w:val="center"/>
            </w:pPr>
            <w:r w:rsidRPr="009E2A2F">
              <w:t xml:space="preserve">10.000 </w:t>
            </w:r>
            <w:proofErr w:type="spellStart"/>
            <w:r w:rsidRPr="009E2A2F">
              <w:t>Eur</w:t>
            </w:r>
            <w:proofErr w:type="spellEnd"/>
            <w:r w:rsidRPr="009E2A2F">
              <w:t xml:space="preserve"> to 100.000 </w:t>
            </w:r>
            <w:proofErr w:type="spellStart"/>
            <w:r w:rsidRPr="009E2A2F">
              <w:t>Eur</w:t>
            </w:r>
            <w:proofErr w:type="spellEnd"/>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594D44B" w14:textId="77777777" w:rsidR="00BC2C83" w:rsidRPr="009E2A2F" w:rsidRDefault="00BC2C83" w:rsidP="0080187B">
            <w:pPr>
              <w:spacing w:after="0"/>
              <w:contextualSpacing/>
              <w:jc w:val="center"/>
              <w:rPr>
                <w:rFonts w:cstheme="minorHAnsi"/>
              </w:rPr>
            </w:pPr>
            <w:r w:rsidRPr="009E2A2F">
              <w:t xml:space="preserve">100.000 </w:t>
            </w:r>
            <w:proofErr w:type="spellStart"/>
            <w:r w:rsidRPr="009E2A2F">
              <w:t>Eur</w:t>
            </w:r>
            <w:proofErr w:type="spellEnd"/>
            <w:r w:rsidRPr="009E2A2F">
              <w:t xml:space="preserve"> to 1M </w:t>
            </w:r>
            <w:proofErr w:type="spellStart"/>
            <w:r w:rsidRPr="009E2A2F">
              <w:t>Eur</w:t>
            </w:r>
            <w:proofErr w:type="spellEnd"/>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9A1188A" w14:textId="77777777" w:rsidR="00BC2C83" w:rsidRPr="009E2A2F" w:rsidRDefault="00BC2C83" w:rsidP="0080187B">
            <w:pPr>
              <w:spacing w:after="0"/>
              <w:contextualSpacing/>
              <w:jc w:val="center"/>
              <w:rPr>
                <w:rFonts w:cstheme="minorHAnsi"/>
              </w:rPr>
            </w:pPr>
            <w:r w:rsidRPr="009E2A2F">
              <w:t xml:space="preserve">1M </w:t>
            </w:r>
            <w:proofErr w:type="spellStart"/>
            <w:r w:rsidRPr="009E2A2F">
              <w:t>Eur</w:t>
            </w:r>
            <w:proofErr w:type="spellEnd"/>
            <w:r w:rsidRPr="009E2A2F">
              <w:t xml:space="preserve"> to 10M </w:t>
            </w:r>
            <w:proofErr w:type="spellStart"/>
            <w:r w:rsidRPr="009E2A2F">
              <w:t>Eur</w:t>
            </w:r>
            <w:proofErr w:type="spellEnd"/>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14373C91" w14:textId="77777777" w:rsidR="00BC2C83" w:rsidRPr="009E2A2F" w:rsidRDefault="00BC2C83" w:rsidP="0080187B">
            <w:pPr>
              <w:spacing w:after="0"/>
              <w:contextualSpacing/>
              <w:jc w:val="center"/>
              <w:rPr>
                <w:rFonts w:cstheme="minorHAnsi"/>
              </w:rPr>
            </w:pPr>
            <w:r w:rsidRPr="009E2A2F">
              <w:t xml:space="preserve">&gt;10M </w:t>
            </w:r>
            <w:proofErr w:type="spellStart"/>
            <w:r w:rsidRPr="009E2A2F">
              <w:t>Eur</w:t>
            </w:r>
            <w:proofErr w:type="spellEnd"/>
          </w:p>
        </w:tc>
      </w:tr>
      <w:tr w:rsidR="00BC2C83" w:rsidRPr="009E2A2F" w14:paraId="6D4D49A1"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7DB25A6A" w14:textId="77777777" w:rsidR="00BC2C83" w:rsidRPr="009E2A2F" w:rsidRDefault="00BC2C83" w:rsidP="0080187B">
            <w:pPr>
              <w:spacing w:after="0"/>
              <w:contextualSpacing/>
              <w:jc w:val="center"/>
              <w:rPr>
                <w:rFonts w:cstheme="minorHAnsi"/>
              </w:rPr>
            </w:pPr>
            <w:r w:rsidRPr="009E2A2F">
              <w:t>Injury</w:t>
            </w:r>
          </w:p>
        </w:tc>
        <w:tc>
          <w:tcPr>
            <w:tcW w:w="834" w:type="pct"/>
            <w:tcBorders>
              <w:top w:val="single" w:sz="6" w:space="0" w:color="000000"/>
              <w:left w:val="single" w:sz="12" w:space="0" w:color="000000"/>
              <w:bottom w:val="single" w:sz="6" w:space="0" w:color="000000"/>
              <w:right w:val="single" w:sz="6" w:space="0" w:color="000000"/>
            </w:tcBorders>
            <w:vAlign w:val="center"/>
          </w:tcPr>
          <w:p w14:paraId="3E438D4B" w14:textId="77777777" w:rsidR="00BC2C83" w:rsidRPr="009E2A2F" w:rsidRDefault="00BC2C83" w:rsidP="0080187B">
            <w:pPr>
              <w:spacing w:after="0"/>
              <w:contextualSpacing/>
              <w:jc w:val="center"/>
            </w:pPr>
            <w:r w:rsidRPr="009E2A2F">
              <w:t>No or minor injuries (First aid treatment).</w:t>
            </w:r>
          </w:p>
        </w:tc>
        <w:tc>
          <w:tcPr>
            <w:tcW w:w="834" w:type="pct"/>
            <w:tcBorders>
              <w:top w:val="single" w:sz="6" w:space="0" w:color="000000"/>
              <w:left w:val="single" w:sz="6" w:space="0" w:color="000000"/>
              <w:bottom w:val="single" w:sz="6" w:space="0" w:color="000000"/>
              <w:right w:val="single" w:sz="6" w:space="0" w:color="000000"/>
            </w:tcBorders>
            <w:vAlign w:val="center"/>
          </w:tcPr>
          <w:p w14:paraId="40904898" w14:textId="77777777" w:rsidR="00BC2C83" w:rsidRPr="009E2A2F" w:rsidRDefault="00BC2C83" w:rsidP="0080187B">
            <w:pPr>
              <w:spacing w:after="0"/>
              <w:contextualSpacing/>
              <w:jc w:val="center"/>
            </w:pPr>
            <w:r w:rsidRPr="009E2A2F">
              <w:t>Injuries requiring medical first aid treatment only.</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A3DBA98" w14:textId="77777777" w:rsidR="00BC2C83" w:rsidRPr="009E2A2F" w:rsidRDefault="00BC2C83" w:rsidP="0080187B">
            <w:pPr>
              <w:spacing w:after="0"/>
              <w:contextualSpacing/>
              <w:jc w:val="center"/>
              <w:rPr>
                <w:rFonts w:cstheme="minorHAnsi"/>
              </w:rPr>
            </w:pPr>
            <w:r w:rsidRPr="009E2A2F">
              <w:t>Serious but non-permanent injuries (e.g., loss time injury).</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D2C4F15" w14:textId="77777777" w:rsidR="00BC2C83" w:rsidRPr="009E2A2F" w:rsidRDefault="00BC2C83" w:rsidP="0080187B">
            <w:pPr>
              <w:spacing w:after="0"/>
              <w:contextualSpacing/>
              <w:jc w:val="center"/>
              <w:rPr>
                <w:rFonts w:cstheme="minorHAnsi"/>
              </w:rPr>
            </w:pPr>
            <w:r w:rsidRPr="009E2A2F">
              <w:t>Fatalities and/or permanent disability with serious illness or health impairment.</w:t>
            </w:r>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17E2A7D5" w14:textId="77777777" w:rsidR="00BC2C83" w:rsidRPr="009E2A2F" w:rsidRDefault="00BC2C83" w:rsidP="0080187B">
            <w:pPr>
              <w:spacing w:after="0"/>
              <w:contextualSpacing/>
              <w:jc w:val="center"/>
              <w:rPr>
                <w:rFonts w:cstheme="minorHAnsi"/>
              </w:rPr>
            </w:pPr>
            <w:r w:rsidRPr="009E2A2F">
              <w:t>Multiple fatalities and/or permanent disabilities with serious illness or health impairments.</w:t>
            </w:r>
          </w:p>
        </w:tc>
      </w:tr>
      <w:tr w:rsidR="00BC2C83" w:rsidRPr="009E2A2F" w14:paraId="010F85CA"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490E889E" w14:textId="77777777" w:rsidR="00BC2C83" w:rsidRPr="009E2A2F" w:rsidRDefault="00BC2C83" w:rsidP="0080187B">
            <w:pPr>
              <w:spacing w:after="0"/>
              <w:contextualSpacing/>
              <w:jc w:val="center"/>
              <w:rPr>
                <w:rFonts w:cstheme="minorHAnsi"/>
              </w:rPr>
            </w:pPr>
            <w:r w:rsidRPr="009E2A2F">
              <w:t>Compliance</w:t>
            </w:r>
          </w:p>
        </w:tc>
        <w:tc>
          <w:tcPr>
            <w:tcW w:w="834" w:type="pct"/>
            <w:tcBorders>
              <w:top w:val="single" w:sz="6" w:space="0" w:color="000000"/>
              <w:left w:val="single" w:sz="12" w:space="0" w:color="000000"/>
              <w:bottom w:val="single" w:sz="6" w:space="0" w:color="000000"/>
              <w:right w:val="single" w:sz="6" w:space="0" w:color="000000"/>
            </w:tcBorders>
            <w:vAlign w:val="center"/>
          </w:tcPr>
          <w:p w14:paraId="4D9BFB3A" w14:textId="77777777" w:rsidR="00BC2C83" w:rsidRPr="009E2A2F" w:rsidRDefault="00BC2C83" w:rsidP="0080187B">
            <w:pPr>
              <w:spacing w:after="0"/>
              <w:contextualSpacing/>
              <w:jc w:val="center"/>
            </w:pPr>
            <w:r w:rsidRPr="009E2A2F">
              <w:t>Minor breaches by individual staff members.</w:t>
            </w:r>
          </w:p>
        </w:tc>
        <w:tc>
          <w:tcPr>
            <w:tcW w:w="834" w:type="pct"/>
            <w:tcBorders>
              <w:top w:val="single" w:sz="6" w:space="0" w:color="000000"/>
              <w:left w:val="single" w:sz="6" w:space="0" w:color="000000"/>
              <w:bottom w:val="single" w:sz="6" w:space="0" w:color="000000"/>
              <w:right w:val="single" w:sz="6" w:space="0" w:color="000000"/>
            </w:tcBorders>
            <w:vAlign w:val="center"/>
          </w:tcPr>
          <w:p w14:paraId="7401B423" w14:textId="77777777" w:rsidR="00BC2C83" w:rsidRPr="009E2A2F" w:rsidRDefault="00BC2C83" w:rsidP="0080187B">
            <w:pPr>
              <w:spacing w:after="0"/>
              <w:contextualSpacing/>
              <w:jc w:val="center"/>
            </w:pPr>
            <w:r w:rsidRPr="009E2A2F">
              <w:t>No fine and no disruption to scheduled services.</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0689B47" w14:textId="77777777" w:rsidR="00BC2C83" w:rsidRPr="009E2A2F" w:rsidRDefault="00BC2C83" w:rsidP="0080187B">
            <w:pPr>
              <w:spacing w:after="0"/>
              <w:contextualSpacing/>
              <w:jc w:val="center"/>
              <w:rPr>
                <w:rFonts w:cstheme="minorHAnsi"/>
              </w:rPr>
            </w:pPr>
            <w:r w:rsidRPr="009E2A2F">
              <w:t>Substantial fine but no disruption to scheduled services.</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819B04F" w14:textId="77777777" w:rsidR="00BC2C83" w:rsidRPr="009E2A2F" w:rsidRDefault="00BC2C83" w:rsidP="0080187B">
            <w:pPr>
              <w:spacing w:after="0"/>
              <w:contextualSpacing/>
              <w:jc w:val="center"/>
              <w:rPr>
                <w:rFonts w:cstheme="minorHAnsi"/>
              </w:rPr>
            </w:pPr>
            <w:r w:rsidRPr="009E2A2F">
              <w:t>Substantial fine and disruption to scheduled services.</w:t>
            </w:r>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1C8DA56A" w14:textId="77777777" w:rsidR="00BC2C83" w:rsidRPr="009E2A2F" w:rsidRDefault="00BC2C83" w:rsidP="0080187B">
            <w:pPr>
              <w:spacing w:after="0"/>
              <w:contextualSpacing/>
              <w:jc w:val="center"/>
              <w:rPr>
                <w:rFonts w:cstheme="minorHAnsi"/>
              </w:rPr>
            </w:pPr>
            <w:r w:rsidRPr="009E2A2F">
              <w:t>Significant disruption to scheduled services over an extended period of time.</w:t>
            </w:r>
          </w:p>
        </w:tc>
      </w:tr>
      <w:tr w:rsidR="00BC2C83" w:rsidRPr="009E2A2F" w14:paraId="5A03ECC3"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4B8C454A" w14:textId="77777777" w:rsidR="00BC2C83" w:rsidRPr="009E2A2F" w:rsidRDefault="00BC2C83" w:rsidP="0080187B">
            <w:pPr>
              <w:spacing w:after="0"/>
              <w:contextualSpacing/>
              <w:jc w:val="center"/>
              <w:rPr>
                <w:rFonts w:cstheme="minorHAnsi"/>
              </w:rPr>
            </w:pPr>
            <w:r w:rsidRPr="009E2A2F">
              <w:lastRenderedPageBreak/>
              <w:t>Environmental</w:t>
            </w:r>
          </w:p>
        </w:tc>
        <w:tc>
          <w:tcPr>
            <w:tcW w:w="834" w:type="pct"/>
            <w:tcBorders>
              <w:top w:val="single" w:sz="6" w:space="0" w:color="000000"/>
              <w:left w:val="single" w:sz="12" w:space="0" w:color="000000"/>
              <w:bottom w:val="single" w:sz="6" w:space="0" w:color="000000"/>
              <w:right w:val="single" w:sz="6" w:space="0" w:color="000000"/>
            </w:tcBorders>
            <w:vAlign w:val="center"/>
          </w:tcPr>
          <w:p w14:paraId="5F4AF67B" w14:textId="77777777" w:rsidR="00BC2C83" w:rsidRPr="009E2A2F" w:rsidRDefault="00BC2C83" w:rsidP="0080187B">
            <w:pPr>
              <w:spacing w:after="0"/>
              <w:contextualSpacing/>
              <w:jc w:val="center"/>
            </w:pPr>
            <w:r w:rsidRPr="009E2A2F">
              <w:t>Minor or negligible oil spill with reduced contamination</w:t>
            </w:r>
          </w:p>
        </w:tc>
        <w:tc>
          <w:tcPr>
            <w:tcW w:w="834" w:type="pct"/>
            <w:tcBorders>
              <w:top w:val="single" w:sz="6" w:space="0" w:color="000000"/>
              <w:left w:val="single" w:sz="6" w:space="0" w:color="000000"/>
              <w:bottom w:val="single" w:sz="6" w:space="0" w:color="000000"/>
              <w:right w:val="single" w:sz="6" w:space="0" w:color="000000"/>
            </w:tcBorders>
            <w:vAlign w:val="center"/>
          </w:tcPr>
          <w:p w14:paraId="59DEC6BE" w14:textId="7EF1FC2A" w:rsidR="00BC2C83" w:rsidRPr="009E2A2F" w:rsidRDefault="00BC2C83" w:rsidP="0080187B">
            <w:pPr>
              <w:spacing w:after="0"/>
              <w:contextualSpacing/>
              <w:jc w:val="center"/>
            </w:pPr>
            <w:r w:rsidRPr="009E2A2F">
              <w:t>A spill, release, or potential release of a known, non-combustible variety of oil from a limited source</w:t>
            </w:r>
            <w:r w:rsidR="00F50964">
              <w:t>.</w:t>
            </w:r>
            <w:r w:rsidRPr="009E2A2F">
              <w:t xml:space="preserve"> No deaths, and, if injuries, they are minor.</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27B3CBE" w14:textId="77777777" w:rsidR="00BC2C83" w:rsidRPr="009E2A2F" w:rsidRDefault="00BC2C83" w:rsidP="0080187B">
            <w:pPr>
              <w:spacing w:after="0"/>
              <w:contextualSpacing/>
              <w:jc w:val="center"/>
              <w:rPr>
                <w:rFonts w:cstheme="minorHAnsi"/>
              </w:rPr>
            </w:pPr>
            <w:r w:rsidRPr="009E2A2F">
              <w:t>A spill, release or potential release of oil that poses an uncertain risk to the environment. No deaths, but injuries can be minor to severe.</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CD61712" w14:textId="0D1FC620" w:rsidR="00BC2C83" w:rsidRPr="009E2A2F" w:rsidRDefault="00F50964" w:rsidP="0080187B">
            <w:pPr>
              <w:spacing w:after="0"/>
              <w:contextualSpacing/>
              <w:jc w:val="center"/>
              <w:rPr>
                <w:rFonts w:cstheme="minorHAnsi"/>
              </w:rPr>
            </w:pPr>
            <w:r w:rsidRPr="009E2A2F">
              <w:t xml:space="preserve">Release </w:t>
            </w:r>
            <w:r w:rsidR="00BC2C83" w:rsidRPr="009E2A2F">
              <w:t>or potential release of a hazardous substance with an associated fire, explosion, or toxic/corrosive cloud. Injuries or deaths may have already occurred.</w:t>
            </w:r>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1C3FE369" w14:textId="65409693" w:rsidR="00BC2C83" w:rsidRPr="009E2A2F" w:rsidRDefault="00BC2C83" w:rsidP="0080187B">
            <w:pPr>
              <w:spacing w:after="0"/>
              <w:contextualSpacing/>
              <w:jc w:val="center"/>
              <w:rPr>
                <w:rFonts w:cstheme="minorHAnsi"/>
              </w:rPr>
            </w:pPr>
            <w:r w:rsidRPr="009E2A2F">
              <w:t xml:space="preserve">A </w:t>
            </w:r>
            <w:r w:rsidR="00EF5C77">
              <w:t xml:space="preserve">major </w:t>
            </w:r>
            <w:r w:rsidRPr="009E2A2F">
              <w:t>spill or release of a hazardous substance that has resulted in a serious fire, explosion, or environmental contamination over an extended area.</w:t>
            </w:r>
          </w:p>
        </w:tc>
      </w:tr>
      <w:tr w:rsidR="00BC2C83" w:rsidRPr="009E2A2F" w14:paraId="41F28D25"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639EE8D4" w14:textId="77777777" w:rsidR="00BC2C83" w:rsidRPr="009E2A2F" w:rsidRDefault="00BC2C83" w:rsidP="0080187B">
            <w:pPr>
              <w:spacing w:after="0"/>
              <w:contextualSpacing/>
              <w:jc w:val="center"/>
              <w:rPr>
                <w:rFonts w:cstheme="minorHAnsi"/>
              </w:rPr>
            </w:pPr>
            <w:r w:rsidRPr="009E2A2F">
              <w:t>Customer Impact</w:t>
            </w:r>
          </w:p>
        </w:tc>
        <w:tc>
          <w:tcPr>
            <w:tcW w:w="834" w:type="pct"/>
            <w:tcBorders>
              <w:top w:val="single" w:sz="6" w:space="0" w:color="000000"/>
              <w:left w:val="single" w:sz="12" w:space="0" w:color="000000"/>
              <w:bottom w:val="single" w:sz="6" w:space="0" w:color="000000"/>
              <w:right w:val="single" w:sz="6" w:space="0" w:color="000000"/>
            </w:tcBorders>
            <w:vAlign w:val="center"/>
          </w:tcPr>
          <w:p w14:paraId="6256EDBF" w14:textId="77777777" w:rsidR="00BC2C83" w:rsidRPr="009E2A2F" w:rsidRDefault="00BC2C83" w:rsidP="0080187B">
            <w:pPr>
              <w:spacing w:after="0"/>
              <w:contextualSpacing/>
              <w:jc w:val="center"/>
            </w:pPr>
            <w:r w:rsidRPr="009E2A2F">
              <w:t>1 flight rescheduled or delayed.</w:t>
            </w:r>
          </w:p>
        </w:tc>
        <w:tc>
          <w:tcPr>
            <w:tcW w:w="834" w:type="pct"/>
            <w:tcBorders>
              <w:top w:val="single" w:sz="6" w:space="0" w:color="000000"/>
              <w:left w:val="single" w:sz="6" w:space="0" w:color="000000"/>
              <w:bottom w:val="single" w:sz="6" w:space="0" w:color="000000"/>
              <w:right w:val="single" w:sz="6" w:space="0" w:color="000000"/>
            </w:tcBorders>
            <w:vAlign w:val="center"/>
          </w:tcPr>
          <w:p w14:paraId="3BEBA555" w14:textId="77777777" w:rsidR="00BC2C83" w:rsidRPr="009E2A2F" w:rsidRDefault="00BC2C83" w:rsidP="0080187B">
            <w:pPr>
              <w:spacing w:after="0"/>
              <w:contextualSpacing/>
              <w:jc w:val="center"/>
            </w:pPr>
            <w:r w:rsidRPr="009E2A2F">
              <w:t>Between 2 and 5 flights rescheduled or delayed.</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A328BC3" w14:textId="77777777" w:rsidR="00BC2C83" w:rsidRPr="009E2A2F" w:rsidRDefault="00BC2C83" w:rsidP="0080187B">
            <w:pPr>
              <w:spacing w:after="0"/>
              <w:contextualSpacing/>
              <w:jc w:val="center"/>
              <w:rPr>
                <w:rFonts w:cstheme="minorHAnsi"/>
              </w:rPr>
            </w:pPr>
            <w:r w:rsidRPr="009E2A2F">
              <w:t>Between 1 and 5 flights cancelled, rescheduled or delayed.</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028A888" w14:textId="77777777" w:rsidR="00BC2C83" w:rsidRPr="009E2A2F" w:rsidRDefault="00BC2C83" w:rsidP="0080187B">
            <w:pPr>
              <w:spacing w:after="0"/>
              <w:contextualSpacing/>
              <w:jc w:val="center"/>
              <w:rPr>
                <w:rFonts w:cstheme="minorHAnsi"/>
              </w:rPr>
            </w:pPr>
            <w:r w:rsidRPr="009E2A2F">
              <w:t>More than 5 flights cancelled, rescheduled or delayed.</w:t>
            </w:r>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12D64A71" w14:textId="77777777" w:rsidR="00BC2C83" w:rsidRPr="009E2A2F" w:rsidRDefault="00BC2C83" w:rsidP="0080187B">
            <w:pPr>
              <w:spacing w:after="0"/>
              <w:contextualSpacing/>
              <w:jc w:val="center"/>
              <w:rPr>
                <w:rFonts w:cstheme="minorHAnsi"/>
              </w:rPr>
            </w:pPr>
            <w:r w:rsidRPr="009E2A2F">
              <w:t>Extensive shut down of services for an extended period.</w:t>
            </w:r>
          </w:p>
        </w:tc>
      </w:tr>
      <w:tr w:rsidR="00BC2C83" w:rsidRPr="009E2A2F" w14:paraId="34456F1A" w14:textId="77777777" w:rsidTr="0080187B">
        <w:trPr>
          <w:cantSplit/>
        </w:trPr>
        <w:tc>
          <w:tcPr>
            <w:tcW w:w="834" w:type="pct"/>
            <w:tcBorders>
              <w:top w:val="single" w:sz="6" w:space="0" w:color="000000"/>
              <w:left w:val="single" w:sz="12" w:space="0" w:color="000000"/>
              <w:bottom w:val="single" w:sz="6" w:space="0" w:color="000000"/>
              <w:right w:val="single" w:sz="12" w:space="0" w:color="000000"/>
            </w:tcBorders>
            <w:shd w:val="clear" w:color="auto" w:fill="D9D9D9"/>
            <w:tcMar>
              <w:top w:w="57" w:type="dxa"/>
              <w:left w:w="57" w:type="dxa"/>
              <w:bottom w:w="57" w:type="dxa"/>
              <w:right w:w="57" w:type="dxa"/>
            </w:tcMar>
            <w:vAlign w:val="center"/>
          </w:tcPr>
          <w:p w14:paraId="111D91D8" w14:textId="77777777" w:rsidR="00BC2C83" w:rsidRPr="009E2A2F" w:rsidRDefault="00BC2C83" w:rsidP="0080187B">
            <w:pPr>
              <w:spacing w:after="0"/>
              <w:contextualSpacing/>
              <w:jc w:val="center"/>
              <w:rPr>
                <w:rFonts w:cstheme="minorHAnsi"/>
              </w:rPr>
            </w:pPr>
            <w:r w:rsidRPr="009E2A2F">
              <w:t>Operational Impact</w:t>
            </w:r>
          </w:p>
        </w:tc>
        <w:tc>
          <w:tcPr>
            <w:tcW w:w="834" w:type="pct"/>
            <w:tcBorders>
              <w:top w:val="single" w:sz="6" w:space="0" w:color="000000"/>
              <w:left w:val="single" w:sz="12" w:space="0" w:color="000000"/>
              <w:bottom w:val="single" w:sz="6" w:space="0" w:color="000000"/>
              <w:right w:val="single" w:sz="6" w:space="0" w:color="000000"/>
            </w:tcBorders>
            <w:vAlign w:val="center"/>
          </w:tcPr>
          <w:p w14:paraId="3670D74C" w14:textId="77777777" w:rsidR="00BC2C83" w:rsidRPr="009E2A2F" w:rsidRDefault="00BC2C83" w:rsidP="0080187B">
            <w:pPr>
              <w:spacing w:after="0"/>
              <w:contextualSpacing/>
              <w:jc w:val="center"/>
            </w:pPr>
            <w:r w:rsidRPr="009E2A2F">
              <w:t>Aircraft delayed less than 4 hours</w:t>
            </w:r>
          </w:p>
        </w:tc>
        <w:tc>
          <w:tcPr>
            <w:tcW w:w="834" w:type="pct"/>
            <w:tcBorders>
              <w:top w:val="single" w:sz="6" w:space="0" w:color="000000"/>
              <w:left w:val="single" w:sz="6" w:space="0" w:color="000000"/>
              <w:bottom w:val="single" w:sz="6" w:space="0" w:color="000000"/>
              <w:right w:val="single" w:sz="6" w:space="0" w:color="000000"/>
            </w:tcBorders>
            <w:vAlign w:val="center"/>
          </w:tcPr>
          <w:p w14:paraId="2200518F" w14:textId="77777777" w:rsidR="00BC2C83" w:rsidRPr="009E2A2F" w:rsidRDefault="00BC2C83" w:rsidP="0080187B">
            <w:pPr>
              <w:spacing w:after="0"/>
              <w:contextualSpacing/>
              <w:jc w:val="center"/>
            </w:pPr>
            <w:r w:rsidRPr="009E2A2F">
              <w:t>Aircraft grounded 4 to 48 hours</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145915A" w14:textId="77777777" w:rsidR="00BC2C83" w:rsidRPr="009E2A2F" w:rsidRDefault="00BC2C83" w:rsidP="0080187B">
            <w:pPr>
              <w:spacing w:after="0"/>
              <w:contextualSpacing/>
              <w:jc w:val="center"/>
              <w:rPr>
                <w:rFonts w:cstheme="minorHAnsi"/>
              </w:rPr>
            </w:pPr>
            <w:r w:rsidRPr="009E2A2F">
              <w:t>1 aircraft grounded for 2 days</w:t>
            </w:r>
          </w:p>
        </w:tc>
        <w:tc>
          <w:tcPr>
            <w:tcW w:w="833"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4E5D839" w14:textId="77777777" w:rsidR="00BC2C83" w:rsidRPr="009E2A2F" w:rsidRDefault="00BC2C83" w:rsidP="0080187B">
            <w:pPr>
              <w:spacing w:after="0"/>
              <w:contextualSpacing/>
              <w:jc w:val="center"/>
              <w:rPr>
                <w:rFonts w:cstheme="minorHAnsi"/>
              </w:rPr>
            </w:pPr>
            <w:r w:rsidRPr="009E2A2F">
              <w:t>Fleet grounded up to 2 days</w:t>
            </w:r>
          </w:p>
        </w:tc>
        <w:tc>
          <w:tcPr>
            <w:tcW w:w="832" w:type="pct"/>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vAlign w:val="center"/>
          </w:tcPr>
          <w:p w14:paraId="60A4FB31" w14:textId="77777777" w:rsidR="00BC2C83" w:rsidRPr="009E2A2F" w:rsidRDefault="00BC2C83" w:rsidP="0080187B">
            <w:pPr>
              <w:spacing w:after="0"/>
              <w:contextualSpacing/>
              <w:jc w:val="center"/>
              <w:rPr>
                <w:rFonts w:cstheme="minorHAnsi"/>
              </w:rPr>
            </w:pPr>
            <w:r w:rsidRPr="009E2A2F">
              <w:t>Fleet grounding for extended period</w:t>
            </w:r>
          </w:p>
        </w:tc>
      </w:tr>
      <w:tr w:rsidR="00BC2C83" w:rsidRPr="009E2A2F" w14:paraId="3947F4E4" w14:textId="77777777" w:rsidTr="0080187B">
        <w:trPr>
          <w:cantSplit/>
        </w:trPr>
        <w:tc>
          <w:tcPr>
            <w:tcW w:w="834" w:type="pct"/>
            <w:tcBorders>
              <w:top w:val="single" w:sz="6" w:space="0" w:color="000000"/>
              <w:left w:val="single" w:sz="12" w:space="0" w:color="000000"/>
              <w:bottom w:val="single" w:sz="12" w:space="0" w:color="000000"/>
              <w:right w:val="single" w:sz="12" w:space="0" w:color="000000"/>
            </w:tcBorders>
            <w:shd w:val="clear" w:color="auto" w:fill="D9D9D9"/>
            <w:tcMar>
              <w:top w:w="57" w:type="dxa"/>
              <w:left w:w="57" w:type="dxa"/>
              <w:bottom w:w="57" w:type="dxa"/>
              <w:right w:w="57" w:type="dxa"/>
            </w:tcMar>
            <w:vAlign w:val="center"/>
          </w:tcPr>
          <w:p w14:paraId="66C40C4A" w14:textId="77777777" w:rsidR="00BC2C83" w:rsidRPr="009E2A2F" w:rsidRDefault="00BC2C83" w:rsidP="0080187B">
            <w:pPr>
              <w:spacing w:after="0"/>
              <w:contextualSpacing/>
              <w:jc w:val="center"/>
              <w:rPr>
                <w:rFonts w:cstheme="minorHAnsi"/>
              </w:rPr>
            </w:pPr>
            <w:r w:rsidRPr="009E2A2F">
              <w:t>Reputation and Public Confidence</w:t>
            </w:r>
          </w:p>
        </w:tc>
        <w:tc>
          <w:tcPr>
            <w:tcW w:w="834" w:type="pct"/>
            <w:tcBorders>
              <w:top w:val="single" w:sz="6" w:space="0" w:color="000000"/>
              <w:left w:val="single" w:sz="12" w:space="0" w:color="000000"/>
              <w:bottom w:val="single" w:sz="12" w:space="0" w:color="000000"/>
              <w:right w:val="single" w:sz="6" w:space="0" w:color="000000"/>
            </w:tcBorders>
            <w:vAlign w:val="center"/>
          </w:tcPr>
          <w:p w14:paraId="0A18568B" w14:textId="77777777" w:rsidR="00BC2C83" w:rsidRPr="009E2A2F" w:rsidRDefault="00BC2C83" w:rsidP="0080187B">
            <w:pPr>
              <w:spacing w:after="0"/>
              <w:contextualSpacing/>
              <w:jc w:val="center"/>
            </w:pPr>
            <w:r w:rsidRPr="009E2A2F">
              <w:t>None</w:t>
            </w:r>
          </w:p>
        </w:tc>
        <w:tc>
          <w:tcPr>
            <w:tcW w:w="834" w:type="pct"/>
            <w:tcBorders>
              <w:top w:val="single" w:sz="6" w:space="0" w:color="000000"/>
              <w:left w:val="single" w:sz="6" w:space="0" w:color="000000"/>
              <w:bottom w:val="single" w:sz="12" w:space="0" w:color="000000"/>
              <w:right w:val="single" w:sz="6" w:space="0" w:color="000000"/>
            </w:tcBorders>
            <w:vAlign w:val="center"/>
          </w:tcPr>
          <w:p w14:paraId="62BCB5EF" w14:textId="77777777" w:rsidR="00BC2C83" w:rsidRPr="009E2A2F" w:rsidRDefault="00BC2C83" w:rsidP="0080187B">
            <w:pPr>
              <w:spacing w:after="0"/>
              <w:contextualSpacing/>
              <w:jc w:val="center"/>
            </w:pPr>
            <w:r w:rsidRPr="009E2A2F">
              <w:t>Negative local media coverage</w:t>
            </w:r>
          </w:p>
        </w:tc>
        <w:tc>
          <w:tcPr>
            <w:tcW w:w="833" w:type="pct"/>
            <w:tcBorders>
              <w:top w:val="single" w:sz="6" w:space="0" w:color="000000"/>
              <w:left w:val="single" w:sz="6" w:space="0" w:color="000000"/>
              <w:bottom w:val="single" w:sz="12" w:space="0" w:color="000000"/>
              <w:right w:val="single" w:sz="6" w:space="0" w:color="000000"/>
            </w:tcBorders>
            <w:tcMar>
              <w:top w:w="57" w:type="dxa"/>
              <w:left w:w="57" w:type="dxa"/>
              <w:bottom w:w="57" w:type="dxa"/>
              <w:right w:w="57" w:type="dxa"/>
            </w:tcMar>
            <w:vAlign w:val="center"/>
          </w:tcPr>
          <w:p w14:paraId="7C9C8ECD" w14:textId="77777777" w:rsidR="00BC2C83" w:rsidRPr="009E2A2F" w:rsidRDefault="00BC2C83" w:rsidP="0080187B">
            <w:pPr>
              <w:spacing w:after="0"/>
              <w:contextualSpacing/>
              <w:jc w:val="center"/>
              <w:rPr>
                <w:rFonts w:cstheme="minorHAnsi"/>
              </w:rPr>
            </w:pPr>
            <w:r w:rsidRPr="009E2A2F">
              <w:t>Short term nationwide negative media coverage</w:t>
            </w:r>
          </w:p>
        </w:tc>
        <w:tc>
          <w:tcPr>
            <w:tcW w:w="833" w:type="pct"/>
            <w:tcBorders>
              <w:top w:val="single" w:sz="6" w:space="0" w:color="000000"/>
              <w:left w:val="single" w:sz="6" w:space="0" w:color="000000"/>
              <w:bottom w:val="single" w:sz="12" w:space="0" w:color="000000"/>
              <w:right w:val="single" w:sz="6" w:space="0" w:color="000000"/>
            </w:tcBorders>
            <w:tcMar>
              <w:top w:w="57" w:type="dxa"/>
              <w:left w:w="57" w:type="dxa"/>
              <w:bottom w:w="57" w:type="dxa"/>
              <w:right w:w="57" w:type="dxa"/>
            </w:tcMar>
            <w:vAlign w:val="center"/>
          </w:tcPr>
          <w:p w14:paraId="1D1F4DC7" w14:textId="77777777" w:rsidR="00BC2C83" w:rsidRPr="009E2A2F" w:rsidRDefault="00BC2C83" w:rsidP="0080187B">
            <w:pPr>
              <w:spacing w:after="0"/>
              <w:contextualSpacing/>
              <w:jc w:val="center"/>
              <w:rPr>
                <w:rFonts w:cstheme="minorHAnsi"/>
              </w:rPr>
            </w:pPr>
            <w:r w:rsidRPr="009E2A2F">
              <w:t>Extended nationwide negative media coverage</w:t>
            </w:r>
          </w:p>
        </w:tc>
        <w:tc>
          <w:tcPr>
            <w:tcW w:w="832" w:type="pct"/>
            <w:tcBorders>
              <w:top w:val="single" w:sz="6" w:space="0" w:color="000000"/>
              <w:left w:val="single" w:sz="6" w:space="0" w:color="000000"/>
              <w:bottom w:val="single" w:sz="12" w:space="0" w:color="000000"/>
              <w:right w:val="single" w:sz="12" w:space="0" w:color="000000"/>
            </w:tcBorders>
            <w:tcMar>
              <w:top w:w="57" w:type="dxa"/>
              <w:left w:w="57" w:type="dxa"/>
              <w:bottom w:w="57" w:type="dxa"/>
              <w:right w:w="57" w:type="dxa"/>
            </w:tcMar>
            <w:vAlign w:val="center"/>
          </w:tcPr>
          <w:p w14:paraId="54F79625" w14:textId="3572E96C" w:rsidR="00BC2C83" w:rsidRPr="009E2A2F" w:rsidRDefault="00BC2C83" w:rsidP="0080187B">
            <w:pPr>
              <w:spacing w:after="0"/>
              <w:contextualSpacing/>
              <w:jc w:val="center"/>
              <w:rPr>
                <w:rFonts w:cstheme="minorHAnsi"/>
              </w:rPr>
            </w:pPr>
            <w:r w:rsidRPr="009E2A2F">
              <w:t xml:space="preserve">Fundamental change in the public perception of </w:t>
            </w:r>
            <w:r w:rsidR="00407688" w:rsidRPr="00407688">
              <w:rPr>
                <w:rFonts w:ascii="Calibri" w:hAnsi="Calibri"/>
                <w:color w:val="FF0000"/>
              </w:rPr>
              <w:t>COMPANY</w:t>
            </w:r>
            <w:r w:rsidRPr="009E2A2F">
              <w:t xml:space="preserve"> as a quality operator</w:t>
            </w:r>
          </w:p>
        </w:tc>
      </w:tr>
    </w:tbl>
    <w:p w14:paraId="188A9470" w14:textId="77777777" w:rsidR="00BC2C83" w:rsidRPr="009E2A2F" w:rsidRDefault="00BC2C83" w:rsidP="00BC2C83"/>
    <w:p w14:paraId="3E2C5C49" w14:textId="07D91F70" w:rsidR="00BC2C83" w:rsidRPr="009E2A2F" w:rsidRDefault="00BC2C83" w:rsidP="00772A0C">
      <w:pPr>
        <w:pStyle w:val="Titolo3"/>
      </w:pPr>
      <w:bookmarkStart w:id="245" w:name="_Toc190627607"/>
      <w:bookmarkStart w:id="246" w:name="_Toc228090837"/>
      <w:r w:rsidRPr="009E2A2F">
        <w:t>Risk Matrix</w:t>
      </w:r>
      <w:r w:rsidR="00A94F7C" w:rsidRPr="009E2A2F">
        <w:t xml:space="preserve"> (</w:t>
      </w:r>
      <w:r w:rsidR="00E61791" w:rsidRPr="009E2A2F">
        <w:t xml:space="preserve">Assessment </w:t>
      </w:r>
      <w:r w:rsidR="00A94F7C" w:rsidRPr="009E2A2F">
        <w:t xml:space="preserve">of the </w:t>
      </w:r>
      <w:r w:rsidR="00E61791" w:rsidRPr="009E2A2F">
        <w:t>Risk</w:t>
      </w:r>
      <w:r w:rsidR="00A94F7C" w:rsidRPr="009E2A2F">
        <w:t>)</w:t>
      </w:r>
      <w:bookmarkEnd w:id="245"/>
      <w:bookmarkEnd w:id="246"/>
    </w:p>
    <w:p w14:paraId="13A3275D" w14:textId="2F97C42F" w:rsidR="006738C2" w:rsidRPr="00814EBF" w:rsidRDefault="006738C2" w:rsidP="00814EBF">
      <w:r w:rsidRPr="00814EBF">
        <w:t>Based on the severity (S) and probability (P) values calculated during the analysis, these values are entered into the risk matrix, where a risk level value (code) is defined.</w:t>
      </w:r>
    </w:p>
    <w:p w14:paraId="63D1645C" w14:textId="0ADF5D87" w:rsidR="006738C2" w:rsidRPr="00814EBF" w:rsidRDefault="006738C2" w:rsidP="00814EBF">
      <w:r w:rsidRPr="00814EBF">
        <w:t>If the risk level falls within the green area (green cell), the operation is acceptable, and operations may continue. Operations are to be monitored.</w:t>
      </w:r>
    </w:p>
    <w:p w14:paraId="7A99125A" w14:textId="51AF924B" w:rsidR="006738C2" w:rsidRPr="00814EBF" w:rsidRDefault="006738C2" w:rsidP="00814EBF">
      <w:r w:rsidRPr="00814EBF">
        <w:t>If the risk level falls within the yellow area, careful consideration must be given to the existing risk controls. If practical and deemed necessary (risk considered not acceptable), controls should be reinforced or modified, or additional controls should be implemented.</w:t>
      </w:r>
    </w:p>
    <w:p w14:paraId="15676F07" w14:textId="35B5DC7A" w:rsidR="006738C2" w:rsidRPr="00814EBF" w:rsidRDefault="006738C2" w:rsidP="00814EBF">
      <w:r w:rsidRPr="00814EBF">
        <w:t>If, after the introduction of additional safety barriers, the risk remains in the yellow area, operations may continue, provided that the AM has evaluated and formally authorised the acceptability of the residual risk.</w:t>
      </w:r>
    </w:p>
    <w:p w14:paraId="46DD255A" w14:textId="5BFF647E" w:rsidR="00BC2C83" w:rsidRPr="00814EBF" w:rsidRDefault="006738C2" w:rsidP="00814EBF">
      <w:r w:rsidRPr="00814EBF">
        <w:t>If the risk level falls within the red area, the risk is high, and the operation must not proceed until the residual risk (after the application of additional safety barriers) is rendered tolerable and formally accepted by the AM.</w:t>
      </w:r>
    </w:p>
    <w:p w14:paraId="2CEEB674" w14:textId="77777777" w:rsidR="00BC2C83" w:rsidRPr="009E2A2F" w:rsidRDefault="00BC2C83" w:rsidP="00BC2C8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567"/>
        <w:gridCol w:w="1570"/>
        <w:gridCol w:w="1568"/>
        <w:gridCol w:w="1570"/>
        <w:gridCol w:w="1568"/>
      </w:tblGrid>
      <w:tr w:rsidR="00BC2C83" w:rsidRPr="009E2A2F" w14:paraId="34ADBB0C" w14:textId="77777777" w:rsidTr="008C73CC">
        <w:trPr>
          <w:cantSplit/>
          <w:tblHeader/>
        </w:trPr>
        <w:tc>
          <w:tcPr>
            <w:tcW w:w="928" w:type="pct"/>
            <w:vMerge w:val="restart"/>
            <w:shd w:val="clear" w:color="auto" w:fill="D9D9D9"/>
            <w:vAlign w:val="center"/>
          </w:tcPr>
          <w:p w14:paraId="5CDA41ED" w14:textId="77777777" w:rsidR="00BC2C83" w:rsidRPr="009E2A2F" w:rsidRDefault="00BC2C83" w:rsidP="008C73CC">
            <w:pPr>
              <w:spacing w:after="0"/>
              <w:contextualSpacing/>
              <w:jc w:val="center"/>
              <w:rPr>
                <w:rFonts w:cstheme="minorHAnsi"/>
                <w:b/>
              </w:rPr>
            </w:pPr>
            <w:r w:rsidRPr="009E2A2F">
              <w:rPr>
                <w:rFonts w:cstheme="minorHAnsi"/>
                <w:b/>
              </w:rPr>
              <w:lastRenderedPageBreak/>
              <w:t>Risk Probability</w:t>
            </w:r>
          </w:p>
        </w:tc>
        <w:tc>
          <w:tcPr>
            <w:tcW w:w="4072" w:type="pct"/>
            <w:gridSpan w:val="5"/>
            <w:shd w:val="clear" w:color="auto" w:fill="D9D9D9"/>
            <w:vAlign w:val="center"/>
          </w:tcPr>
          <w:p w14:paraId="3C200D5F" w14:textId="77777777" w:rsidR="00BC2C83" w:rsidRPr="009E2A2F" w:rsidRDefault="00BC2C83" w:rsidP="008C73CC">
            <w:pPr>
              <w:spacing w:after="0"/>
              <w:contextualSpacing/>
              <w:jc w:val="center"/>
              <w:rPr>
                <w:rFonts w:cstheme="minorHAnsi"/>
                <w:b/>
              </w:rPr>
            </w:pPr>
            <w:r w:rsidRPr="009E2A2F">
              <w:rPr>
                <w:rFonts w:cstheme="minorHAnsi"/>
                <w:b/>
              </w:rPr>
              <w:t>Risk Severity</w:t>
            </w:r>
          </w:p>
        </w:tc>
      </w:tr>
      <w:tr w:rsidR="00BC2C83" w:rsidRPr="009E2A2F" w14:paraId="5292BBB0" w14:textId="77777777" w:rsidTr="008C73CC">
        <w:trPr>
          <w:cantSplit/>
          <w:tblHeader/>
        </w:trPr>
        <w:tc>
          <w:tcPr>
            <w:tcW w:w="928" w:type="pct"/>
            <w:vMerge/>
            <w:shd w:val="clear" w:color="auto" w:fill="D9D9D9"/>
            <w:vAlign w:val="center"/>
          </w:tcPr>
          <w:p w14:paraId="07ED846B" w14:textId="77777777" w:rsidR="00BC2C83" w:rsidRPr="009E2A2F" w:rsidRDefault="00BC2C83" w:rsidP="008C73CC">
            <w:pPr>
              <w:spacing w:after="0"/>
              <w:contextualSpacing/>
              <w:rPr>
                <w:rFonts w:cstheme="minorHAnsi"/>
                <w:bCs/>
              </w:rPr>
            </w:pPr>
          </w:p>
        </w:tc>
        <w:tc>
          <w:tcPr>
            <w:tcW w:w="814" w:type="pct"/>
            <w:shd w:val="clear" w:color="auto" w:fill="D9D9D9"/>
            <w:vAlign w:val="center"/>
          </w:tcPr>
          <w:p w14:paraId="3DFDB42B" w14:textId="77777777" w:rsidR="00BC2C83" w:rsidRPr="009E2A2F" w:rsidRDefault="00BC2C83" w:rsidP="008C73CC">
            <w:pPr>
              <w:spacing w:after="0"/>
              <w:contextualSpacing/>
              <w:jc w:val="center"/>
              <w:rPr>
                <w:rFonts w:cstheme="minorHAnsi"/>
                <w:b/>
              </w:rPr>
            </w:pPr>
            <w:r w:rsidRPr="009E2A2F">
              <w:rPr>
                <w:rFonts w:cstheme="minorHAnsi"/>
                <w:b/>
              </w:rPr>
              <w:t>A</w:t>
            </w:r>
          </w:p>
          <w:p w14:paraId="48F5B168" w14:textId="77777777" w:rsidR="00BC2C83" w:rsidRPr="009E2A2F" w:rsidRDefault="00BC2C83" w:rsidP="008C73CC">
            <w:pPr>
              <w:spacing w:after="0"/>
              <w:contextualSpacing/>
              <w:jc w:val="center"/>
              <w:rPr>
                <w:rFonts w:cstheme="minorHAnsi"/>
                <w:bCs/>
              </w:rPr>
            </w:pPr>
            <w:r w:rsidRPr="009E2A2F">
              <w:rPr>
                <w:rFonts w:cstheme="minorHAnsi"/>
                <w:bCs/>
              </w:rPr>
              <w:t>Minor</w:t>
            </w:r>
          </w:p>
        </w:tc>
        <w:tc>
          <w:tcPr>
            <w:tcW w:w="815" w:type="pct"/>
            <w:shd w:val="clear" w:color="auto" w:fill="D9D9D9"/>
            <w:vAlign w:val="center"/>
          </w:tcPr>
          <w:p w14:paraId="14A3D02E" w14:textId="77777777" w:rsidR="00BC2C83" w:rsidRPr="009E2A2F" w:rsidRDefault="00BC2C83" w:rsidP="008C73CC">
            <w:pPr>
              <w:spacing w:after="0"/>
              <w:contextualSpacing/>
              <w:jc w:val="center"/>
              <w:rPr>
                <w:rFonts w:cstheme="minorHAnsi"/>
                <w:b/>
              </w:rPr>
            </w:pPr>
            <w:r w:rsidRPr="009E2A2F">
              <w:rPr>
                <w:rFonts w:cstheme="minorHAnsi"/>
                <w:b/>
              </w:rPr>
              <w:t>B</w:t>
            </w:r>
          </w:p>
          <w:p w14:paraId="6B762FAD" w14:textId="77777777" w:rsidR="00BC2C83" w:rsidRPr="009E2A2F" w:rsidRDefault="00BC2C83" w:rsidP="008C73CC">
            <w:pPr>
              <w:spacing w:after="0"/>
              <w:contextualSpacing/>
              <w:jc w:val="center"/>
              <w:rPr>
                <w:rFonts w:cstheme="minorHAnsi"/>
                <w:bCs/>
              </w:rPr>
            </w:pPr>
            <w:r w:rsidRPr="009E2A2F">
              <w:rPr>
                <w:rFonts w:cstheme="minorHAnsi"/>
                <w:bCs/>
              </w:rPr>
              <w:t>Low</w:t>
            </w:r>
          </w:p>
        </w:tc>
        <w:tc>
          <w:tcPr>
            <w:tcW w:w="814" w:type="pct"/>
            <w:shd w:val="clear" w:color="auto" w:fill="D9D9D9"/>
            <w:vAlign w:val="center"/>
          </w:tcPr>
          <w:p w14:paraId="300FFE2E" w14:textId="77777777" w:rsidR="00BC2C83" w:rsidRPr="009E2A2F" w:rsidRDefault="00BC2C83" w:rsidP="008C73CC">
            <w:pPr>
              <w:spacing w:after="0"/>
              <w:contextualSpacing/>
              <w:jc w:val="center"/>
              <w:rPr>
                <w:rFonts w:cstheme="minorHAnsi"/>
                <w:b/>
              </w:rPr>
            </w:pPr>
            <w:r w:rsidRPr="009E2A2F">
              <w:rPr>
                <w:rFonts w:cstheme="minorHAnsi"/>
                <w:b/>
              </w:rPr>
              <w:t>C</w:t>
            </w:r>
          </w:p>
          <w:p w14:paraId="7096E7C6" w14:textId="77777777" w:rsidR="00BC2C83" w:rsidRPr="009E2A2F" w:rsidRDefault="00BC2C83" w:rsidP="008C73CC">
            <w:pPr>
              <w:spacing w:after="0"/>
              <w:contextualSpacing/>
              <w:jc w:val="center"/>
              <w:rPr>
                <w:rFonts w:cstheme="minorHAnsi"/>
                <w:bCs/>
              </w:rPr>
            </w:pPr>
            <w:r w:rsidRPr="009E2A2F">
              <w:rPr>
                <w:rFonts w:cstheme="minorHAnsi"/>
                <w:bCs/>
              </w:rPr>
              <w:t>Medium</w:t>
            </w:r>
          </w:p>
        </w:tc>
        <w:tc>
          <w:tcPr>
            <w:tcW w:w="815" w:type="pct"/>
            <w:shd w:val="clear" w:color="auto" w:fill="D9D9D9"/>
            <w:vAlign w:val="center"/>
          </w:tcPr>
          <w:p w14:paraId="6846988E" w14:textId="77777777" w:rsidR="00BC2C83" w:rsidRPr="009E2A2F" w:rsidRDefault="00BC2C83" w:rsidP="008C73CC">
            <w:pPr>
              <w:spacing w:after="0"/>
              <w:contextualSpacing/>
              <w:jc w:val="center"/>
              <w:rPr>
                <w:rFonts w:cstheme="minorHAnsi"/>
                <w:b/>
              </w:rPr>
            </w:pPr>
            <w:r w:rsidRPr="009E2A2F">
              <w:rPr>
                <w:rFonts w:cstheme="minorHAnsi"/>
                <w:b/>
              </w:rPr>
              <w:t>D</w:t>
            </w:r>
          </w:p>
          <w:p w14:paraId="775762B7" w14:textId="77777777" w:rsidR="00BC2C83" w:rsidRPr="009E2A2F" w:rsidRDefault="00BC2C83" w:rsidP="008C73CC">
            <w:pPr>
              <w:spacing w:after="0"/>
              <w:contextualSpacing/>
              <w:jc w:val="center"/>
              <w:rPr>
                <w:rFonts w:cstheme="minorHAnsi"/>
                <w:bCs/>
              </w:rPr>
            </w:pPr>
            <w:r w:rsidRPr="009E2A2F">
              <w:rPr>
                <w:rFonts w:cstheme="minorHAnsi"/>
                <w:bCs/>
              </w:rPr>
              <w:t>High</w:t>
            </w:r>
          </w:p>
        </w:tc>
        <w:tc>
          <w:tcPr>
            <w:tcW w:w="815" w:type="pct"/>
            <w:shd w:val="clear" w:color="auto" w:fill="D9D9D9"/>
            <w:vAlign w:val="center"/>
          </w:tcPr>
          <w:p w14:paraId="6E72EC3B" w14:textId="77777777" w:rsidR="00BC2C83" w:rsidRPr="009E2A2F" w:rsidRDefault="00BC2C83" w:rsidP="008C73CC">
            <w:pPr>
              <w:spacing w:after="0"/>
              <w:contextualSpacing/>
              <w:jc w:val="center"/>
              <w:rPr>
                <w:rFonts w:cstheme="minorHAnsi"/>
                <w:b/>
              </w:rPr>
            </w:pPr>
            <w:r w:rsidRPr="009E2A2F">
              <w:rPr>
                <w:rFonts w:cstheme="minorHAnsi"/>
                <w:b/>
              </w:rPr>
              <w:t>E</w:t>
            </w:r>
          </w:p>
          <w:p w14:paraId="49DD870C" w14:textId="77777777" w:rsidR="00BC2C83" w:rsidRPr="009E2A2F" w:rsidRDefault="00BC2C83" w:rsidP="008C73CC">
            <w:pPr>
              <w:spacing w:after="0"/>
              <w:ind w:right="-108"/>
              <w:contextualSpacing/>
              <w:jc w:val="center"/>
              <w:rPr>
                <w:rFonts w:cstheme="minorHAnsi"/>
                <w:bCs/>
              </w:rPr>
            </w:pPr>
            <w:r w:rsidRPr="009E2A2F">
              <w:rPr>
                <w:rFonts w:cstheme="minorHAnsi"/>
                <w:bCs/>
              </w:rPr>
              <w:t>Extreme</w:t>
            </w:r>
          </w:p>
        </w:tc>
      </w:tr>
      <w:tr w:rsidR="00BC2C83" w:rsidRPr="009E2A2F" w14:paraId="3F5E0F54" w14:textId="77777777" w:rsidTr="008C73CC">
        <w:trPr>
          <w:cantSplit/>
        </w:trPr>
        <w:tc>
          <w:tcPr>
            <w:tcW w:w="928" w:type="pct"/>
            <w:shd w:val="clear" w:color="auto" w:fill="D9D9D9"/>
            <w:vAlign w:val="center"/>
          </w:tcPr>
          <w:p w14:paraId="62373118" w14:textId="77777777" w:rsidR="00BC2C83" w:rsidRPr="009E2A2F" w:rsidRDefault="00BC2C83" w:rsidP="008C73CC">
            <w:pPr>
              <w:tabs>
                <w:tab w:val="right" w:pos="1593"/>
              </w:tabs>
              <w:spacing w:after="0"/>
              <w:contextualSpacing/>
              <w:rPr>
                <w:rFonts w:cstheme="minorHAnsi"/>
                <w:bCs/>
              </w:rPr>
            </w:pPr>
            <w:r w:rsidRPr="009E2A2F">
              <w:rPr>
                <w:rFonts w:cstheme="minorHAnsi"/>
                <w:bCs/>
              </w:rPr>
              <w:t>Frequent</w:t>
            </w:r>
            <w:r w:rsidRPr="009E2A2F">
              <w:rPr>
                <w:rFonts w:cstheme="minorHAnsi"/>
                <w:bCs/>
              </w:rPr>
              <w:tab/>
            </w:r>
            <w:r w:rsidRPr="009E2A2F">
              <w:rPr>
                <w:rFonts w:cstheme="minorHAnsi"/>
                <w:b/>
              </w:rPr>
              <w:t>5</w:t>
            </w:r>
          </w:p>
        </w:tc>
        <w:tc>
          <w:tcPr>
            <w:tcW w:w="814" w:type="pct"/>
            <w:shd w:val="clear" w:color="auto" w:fill="FFFF00"/>
            <w:vAlign w:val="center"/>
          </w:tcPr>
          <w:p w14:paraId="7A633D9B" w14:textId="77777777" w:rsidR="00BC2C83" w:rsidRPr="009E2A2F" w:rsidRDefault="00BC2C83" w:rsidP="008C73CC">
            <w:pPr>
              <w:spacing w:after="0"/>
              <w:contextualSpacing/>
              <w:jc w:val="center"/>
              <w:rPr>
                <w:rFonts w:cstheme="minorHAnsi"/>
                <w:bCs/>
              </w:rPr>
            </w:pPr>
            <w:r w:rsidRPr="009E2A2F">
              <w:rPr>
                <w:rFonts w:cstheme="minorHAnsi"/>
                <w:bCs/>
              </w:rPr>
              <w:t>5 A</w:t>
            </w:r>
          </w:p>
          <w:p w14:paraId="4C3F65FC" w14:textId="77777777" w:rsidR="00BC2C83" w:rsidRPr="009E2A2F" w:rsidRDefault="00BC2C83" w:rsidP="008C73CC">
            <w:pPr>
              <w:spacing w:after="0"/>
              <w:contextualSpacing/>
              <w:jc w:val="center"/>
              <w:rPr>
                <w:rFonts w:cstheme="minorHAnsi"/>
                <w:bCs/>
              </w:rPr>
            </w:pPr>
            <w:r w:rsidRPr="009E2A2F">
              <w:rPr>
                <w:rFonts w:cstheme="minorHAnsi"/>
                <w:bCs/>
              </w:rPr>
              <w:t>(625)</w:t>
            </w:r>
          </w:p>
        </w:tc>
        <w:tc>
          <w:tcPr>
            <w:tcW w:w="815" w:type="pct"/>
            <w:shd w:val="clear" w:color="auto" w:fill="FFFF00"/>
            <w:vAlign w:val="center"/>
          </w:tcPr>
          <w:p w14:paraId="373845FF" w14:textId="77777777" w:rsidR="00BC2C83" w:rsidRPr="009E2A2F" w:rsidRDefault="00BC2C83" w:rsidP="008C73CC">
            <w:pPr>
              <w:spacing w:after="0"/>
              <w:contextualSpacing/>
              <w:jc w:val="center"/>
              <w:rPr>
                <w:rFonts w:cstheme="minorHAnsi"/>
                <w:bCs/>
              </w:rPr>
            </w:pPr>
            <w:r w:rsidRPr="009E2A2F">
              <w:rPr>
                <w:rFonts w:cstheme="minorHAnsi"/>
                <w:bCs/>
              </w:rPr>
              <w:t>5 B</w:t>
            </w:r>
          </w:p>
          <w:p w14:paraId="04E20C20" w14:textId="77777777" w:rsidR="00BC2C83" w:rsidRPr="009E2A2F" w:rsidRDefault="00BC2C83" w:rsidP="008C73CC">
            <w:pPr>
              <w:spacing w:after="0"/>
              <w:contextualSpacing/>
              <w:jc w:val="center"/>
              <w:rPr>
                <w:rFonts w:cstheme="minorHAnsi"/>
                <w:bCs/>
              </w:rPr>
            </w:pPr>
            <w:r w:rsidRPr="009E2A2F">
              <w:rPr>
                <w:rFonts w:cstheme="minorHAnsi"/>
                <w:bCs/>
              </w:rPr>
              <w:t>(2.500)</w:t>
            </w:r>
          </w:p>
        </w:tc>
        <w:tc>
          <w:tcPr>
            <w:tcW w:w="814" w:type="pct"/>
            <w:shd w:val="clear" w:color="auto" w:fill="FF0000"/>
            <w:vAlign w:val="center"/>
          </w:tcPr>
          <w:p w14:paraId="6EF7DBD9" w14:textId="77777777" w:rsidR="00BC2C83" w:rsidRPr="009E2A2F" w:rsidRDefault="00BC2C83" w:rsidP="008C73CC">
            <w:pPr>
              <w:spacing w:after="0"/>
              <w:contextualSpacing/>
              <w:jc w:val="center"/>
              <w:rPr>
                <w:rFonts w:cstheme="minorHAnsi"/>
                <w:bCs/>
              </w:rPr>
            </w:pPr>
            <w:r w:rsidRPr="009E2A2F">
              <w:rPr>
                <w:rFonts w:cstheme="minorHAnsi"/>
                <w:bCs/>
              </w:rPr>
              <w:t>5 C</w:t>
            </w:r>
          </w:p>
          <w:p w14:paraId="35BA04D3" w14:textId="77777777" w:rsidR="00BC2C83" w:rsidRPr="009E2A2F" w:rsidRDefault="00BC2C83" w:rsidP="008C73CC">
            <w:pPr>
              <w:spacing w:after="0"/>
              <w:contextualSpacing/>
              <w:jc w:val="center"/>
              <w:rPr>
                <w:rFonts w:cstheme="minorHAnsi"/>
                <w:bCs/>
              </w:rPr>
            </w:pPr>
            <w:r w:rsidRPr="009E2A2F">
              <w:rPr>
                <w:rFonts w:cstheme="minorHAnsi"/>
                <w:bCs/>
              </w:rPr>
              <w:t>(10.000)</w:t>
            </w:r>
          </w:p>
        </w:tc>
        <w:tc>
          <w:tcPr>
            <w:tcW w:w="815" w:type="pct"/>
            <w:shd w:val="clear" w:color="auto" w:fill="FF0000"/>
            <w:vAlign w:val="center"/>
          </w:tcPr>
          <w:p w14:paraId="3C57E932" w14:textId="77777777" w:rsidR="00BC2C83" w:rsidRPr="009E2A2F" w:rsidRDefault="00BC2C83" w:rsidP="008C73CC">
            <w:pPr>
              <w:spacing w:after="0"/>
              <w:contextualSpacing/>
              <w:jc w:val="center"/>
              <w:rPr>
                <w:rFonts w:cstheme="minorHAnsi"/>
                <w:bCs/>
              </w:rPr>
            </w:pPr>
            <w:r w:rsidRPr="009E2A2F">
              <w:rPr>
                <w:rFonts w:cstheme="minorHAnsi"/>
                <w:bCs/>
              </w:rPr>
              <w:t>5 D</w:t>
            </w:r>
          </w:p>
          <w:p w14:paraId="1399F523" w14:textId="77777777" w:rsidR="00BC2C83" w:rsidRPr="009E2A2F" w:rsidRDefault="00BC2C83" w:rsidP="008C73CC">
            <w:pPr>
              <w:spacing w:after="0"/>
              <w:contextualSpacing/>
              <w:jc w:val="center"/>
              <w:rPr>
                <w:rFonts w:cstheme="minorHAnsi"/>
                <w:bCs/>
              </w:rPr>
            </w:pPr>
            <w:r w:rsidRPr="009E2A2F">
              <w:rPr>
                <w:rFonts w:cstheme="minorHAnsi"/>
                <w:bCs/>
              </w:rPr>
              <w:t>(40.000)</w:t>
            </w:r>
          </w:p>
        </w:tc>
        <w:tc>
          <w:tcPr>
            <w:tcW w:w="815" w:type="pct"/>
            <w:shd w:val="clear" w:color="auto" w:fill="FF0000"/>
            <w:vAlign w:val="center"/>
          </w:tcPr>
          <w:p w14:paraId="145E0E9E" w14:textId="77777777" w:rsidR="00BC2C83" w:rsidRPr="009E2A2F" w:rsidRDefault="00BC2C83" w:rsidP="008C73CC">
            <w:pPr>
              <w:spacing w:after="0"/>
              <w:contextualSpacing/>
              <w:jc w:val="center"/>
              <w:rPr>
                <w:rFonts w:cstheme="minorHAnsi"/>
                <w:bCs/>
              </w:rPr>
            </w:pPr>
            <w:r w:rsidRPr="009E2A2F">
              <w:rPr>
                <w:rFonts w:cstheme="minorHAnsi"/>
                <w:bCs/>
              </w:rPr>
              <w:t>5 E</w:t>
            </w:r>
          </w:p>
          <w:p w14:paraId="77638123" w14:textId="77777777" w:rsidR="00BC2C83" w:rsidRPr="009E2A2F" w:rsidRDefault="00BC2C83" w:rsidP="008C73CC">
            <w:pPr>
              <w:spacing w:after="0"/>
              <w:contextualSpacing/>
              <w:jc w:val="center"/>
              <w:rPr>
                <w:rFonts w:cstheme="minorHAnsi"/>
                <w:bCs/>
              </w:rPr>
            </w:pPr>
            <w:r w:rsidRPr="009E2A2F">
              <w:rPr>
                <w:rFonts w:cstheme="minorHAnsi"/>
                <w:bCs/>
              </w:rPr>
              <w:t>(160.000)</w:t>
            </w:r>
          </w:p>
        </w:tc>
      </w:tr>
      <w:tr w:rsidR="00BC2C83" w:rsidRPr="009E2A2F" w14:paraId="5CED38EB" w14:textId="77777777" w:rsidTr="008C73CC">
        <w:trPr>
          <w:cantSplit/>
        </w:trPr>
        <w:tc>
          <w:tcPr>
            <w:tcW w:w="928" w:type="pct"/>
            <w:shd w:val="clear" w:color="auto" w:fill="D9D9D9"/>
            <w:vAlign w:val="center"/>
          </w:tcPr>
          <w:p w14:paraId="167EEDD9" w14:textId="77777777" w:rsidR="00BC2C83" w:rsidRPr="009E2A2F" w:rsidRDefault="00BC2C83" w:rsidP="008C73CC">
            <w:pPr>
              <w:tabs>
                <w:tab w:val="right" w:pos="1593"/>
              </w:tabs>
              <w:spacing w:after="0"/>
              <w:contextualSpacing/>
              <w:rPr>
                <w:rFonts w:cstheme="minorHAnsi"/>
                <w:bCs/>
              </w:rPr>
            </w:pPr>
            <w:r w:rsidRPr="009E2A2F">
              <w:rPr>
                <w:rFonts w:cstheme="minorHAnsi"/>
                <w:bCs/>
              </w:rPr>
              <w:t>Occasional</w:t>
            </w:r>
            <w:r w:rsidRPr="009E2A2F">
              <w:rPr>
                <w:rFonts w:cstheme="minorHAnsi"/>
                <w:bCs/>
              </w:rPr>
              <w:tab/>
            </w:r>
            <w:r w:rsidRPr="009E2A2F">
              <w:rPr>
                <w:rFonts w:cstheme="minorHAnsi"/>
                <w:b/>
              </w:rPr>
              <w:t>4</w:t>
            </w:r>
          </w:p>
        </w:tc>
        <w:tc>
          <w:tcPr>
            <w:tcW w:w="814" w:type="pct"/>
            <w:shd w:val="clear" w:color="auto" w:fill="92D050"/>
            <w:vAlign w:val="center"/>
          </w:tcPr>
          <w:p w14:paraId="1E7759A1" w14:textId="77777777" w:rsidR="00BC2C83" w:rsidRPr="009E2A2F" w:rsidRDefault="00BC2C83" w:rsidP="008C73CC">
            <w:pPr>
              <w:spacing w:after="0"/>
              <w:contextualSpacing/>
              <w:jc w:val="center"/>
              <w:rPr>
                <w:rFonts w:cstheme="minorHAnsi"/>
                <w:bCs/>
              </w:rPr>
            </w:pPr>
            <w:r w:rsidRPr="009E2A2F">
              <w:rPr>
                <w:rFonts w:cstheme="minorHAnsi"/>
                <w:bCs/>
              </w:rPr>
              <w:t>4 A</w:t>
            </w:r>
          </w:p>
          <w:p w14:paraId="63B62704" w14:textId="77777777" w:rsidR="00BC2C83" w:rsidRPr="009E2A2F" w:rsidRDefault="00BC2C83" w:rsidP="008C73CC">
            <w:pPr>
              <w:spacing w:after="0"/>
              <w:contextualSpacing/>
              <w:jc w:val="center"/>
              <w:rPr>
                <w:rFonts w:cstheme="minorHAnsi"/>
                <w:bCs/>
              </w:rPr>
            </w:pPr>
            <w:r w:rsidRPr="009E2A2F">
              <w:rPr>
                <w:rFonts w:cstheme="minorHAnsi"/>
                <w:bCs/>
              </w:rPr>
              <w:t>(125)</w:t>
            </w:r>
          </w:p>
        </w:tc>
        <w:tc>
          <w:tcPr>
            <w:tcW w:w="815" w:type="pct"/>
            <w:shd w:val="clear" w:color="auto" w:fill="FFFF00"/>
            <w:vAlign w:val="center"/>
          </w:tcPr>
          <w:p w14:paraId="5E03A0C3" w14:textId="77777777" w:rsidR="00BC2C83" w:rsidRPr="009E2A2F" w:rsidRDefault="00BC2C83" w:rsidP="008C73CC">
            <w:pPr>
              <w:spacing w:after="0"/>
              <w:contextualSpacing/>
              <w:jc w:val="center"/>
              <w:rPr>
                <w:rFonts w:cstheme="minorHAnsi"/>
                <w:bCs/>
              </w:rPr>
            </w:pPr>
            <w:r w:rsidRPr="009E2A2F">
              <w:rPr>
                <w:rFonts w:cstheme="minorHAnsi"/>
                <w:bCs/>
              </w:rPr>
              <w:t>4 B</w:t>
            </w:r>
          </w:p>
          <w:p w14:paraId="4C3B50A6" w14:textId="77777777" w:rsidR="00BC2C83" w:rsidRPr="009E2A2F" w:rsidRDefault="00BC2C83" w:rsidP="008C73CC">
            <w:pPr>
              <w:spacing w:after="0"/>
              <w:contextualSpacing/>
              <w:jc w:val="center"/>
              <w:rPr>
                <w:rFonts w:cstheme="minorHAnsi"/>
                <w:bCs/>
              </w:rPr>
            </w:pPr>
            <w:r w:rsidRPr="009E2A2F">
              <w:rPr>
                <w:rFonts w:cstheme="minorHAnsi"/>
                <w:bCs/>
              </w:rPr>
              <w:t>(500)</w:t>
            </w:r>
          </w:p>
        </w:tc>
        <w:tc>
          <w:tcPr>
            <w:tcW w:w="814" w:type="pct"/>
            <w:shd w:val="clear" w:color="auto" w:fill="FFFF00"/>
            <w:vAlign w:val="center"/>
          </w:tcPr>
          <w:p w14:paraId="1A91DB28" w14:textId="77777777" w:rsidR="00BC2C83" w:rsidRPr="009E2A2F" w:rsidRDefault="00BC2C83" w:rsidP="008C73CC">
            <w:pPr>
              <w:spacing w:after="0"/>
              <w:contextualSpacing/>
              <w:jc w:val="center"/>
              <w:rPr>
                <w:rFonts w:cstheme="minorHAnsi"/>
                <w:bCs/>
              </w:rPr>
            </w:pPr>
            <w:r w:rsidRPr="009E2A2F">
              <w:rPr>
                <w:rFonts w:cstheme="minorHAnsi"/>
                <w:bCs/>
              </w:rPr>
              <w:t>4 C</w:t>
            </w:r>
          </w:p>
          <w:p w14:paraId="689141C1" w14:textId="77777777" w:rsidR="00BC2C83" w:rsidRPr="009E2A2F" w:rsidRDefault="00BC2C83" w:rsidP="008C73CC">
            <w:pPr>
              <w:spacing w:after="0"/>
              <w:contextualSpacing/>
              <w:jc w:val="center"/>
              <w:rPr>
                <w:rFonts w:cstheme="minorHAnsi"/>
                <w:bCs/>
              </w:rPr>
            </w:pPr>
            <w:r w:rsidRPr="009E2A2F">
              <w:rPr>
                <w:rFonts w:cstheme="minorHAnsi"/>
                <w:bCs/>
              </w:rPr>
              <w:t>(2.000)</w:t>
            </w:r>
          </w:p>
        </w:tc>
        <w:tc>
          <w:tcPr>
            <w:tcW w:w="815" w:type="pct"/>
            <w:shd w:val="clear" w:color="auto" w:fill="FF0000"/>
            <w:vAlign w:val="center"/>
          </w:tcPr>
          <w:p w14:paraId="27947A1B" w14:textId="77777777" w:rsidR="00BC2C83" w:rsidRPr="009E2A2F" w:rsidRDefault="00BC2C83" w:rsidP="008C73CC">
            <w:pPr>
              <w:spacing w:after="0"/>
              <w:contextualSpacing/>
              <w:jc w:val="center"/>
              <w:rPr>
                <w:rFonts w:cstheme="minorHAnsi"/>
                <w:bCs/>
              </w:rPr>
            </w:pPr>
            <w:r w:rsidRPr="009E2A2F">
              <w:rPr>
                <w:rFonts w:cstheme="minorHAnsi"/>
                <w:bCs/>
              </w:rPr>
              <w:t>4 D</w:t>
            </w:r>
          </w:p>
          <w:p w14:paraId="061D345B" w14:textId="77777777" w:rsidR="00BC2C83" w:rsidRPr="009E2A2F" w:rsidRDefault="00BC2C83" w:rsidP="008C73CC">
            <w:pPr>
              <w:spacing w:after="0"/>
              <w:contextualSpacing/>
              <w:jc w:val="center"/>
              <w:rPr>
                <w:rFonts w:cstheme="minorHAnsi"/>
                <w:bCs/>
              </w:rPr>
            </w:pPr>
            <w:r w:rsidRPr="009E2A2F">
              <w:rPr>
                <w:rFonts w:cstheme="minorHAnsi"/>
                <w:bCs/>
              </w:rPr>
              <w:t>(8.000)</w:t>
            </w:r>
          </w:p>
        </w:tc>
        <w:tc>
          <w:tcPr>
            <w:tcW w:w="815" w:type="pct"/>
            <w:shd w:val="clear" w:color="auto" w:fill="FF0000"/>
            <w:vAlign w:val="center"/>
          </w:tcPr>
          <w:p w14:paraId="296E32AB" w14:textId="77777777" w:rsidR="00BC2C83" w:rsidRPr="009E2A2F" w:rsidRDefault="00BC2C83" w:rsidP="008C73CC">
            <w:pPr>
              <w:spacing w:after="0"/>
              <w:contextualSpacing/>
              <w:jc w:val="center"/>
              <w:rPr>
                <w:rFonts w:cstheme="minorHAnsi"/>
                <w:bCs/>
              </w:rPr>
            </w:pPr>
            <w:r w:rsidRPr="009E2A2F">
              <w:rPr>
                <w:rFonts w:cstheme="minorHAnsi"/>
                <w:bCs/>
              </w:rPr>
              <w:t>4 E</w:t>
            </w:r>
          </w:p>
          <w:p w14:paraId="039A9906" w14:textId="77777777" w:rsidR="00BC2C83" w:rsidRPr="009E2A2F" w:rsidRDefault="00BC2C83" w:rsidP="008C73CC">
            <w:pPr>
              <w:spacing w:after="0"/>
              <w:contextualSpacing/>
              <w:jc w:val="center"/>
              <w:rPr>
                <w:rFonts w:cstheme="minorHAnsi"/>
                <w:bCs/>
              </w:rPr>
            </w:pPr>
            <w:r w:rsidRPr="009E2A2F">
              <w:rPr>
                <w:rFonts w:cstheme="minorHAnsi"/>
                <w:bCs/>
              </w:rPr>
              <w:t>(32.000)</w:t>
            </w:r>
          </w:p>
        </w:tc>
      </w:tr>
      <w:tr w:rsidR="00BC2C83" w:rsidRPr="009E2A2F" w14:paraId="71509103" w14:textId="77777777" w:rsidTr="008C73CC">
        <w:trPr>
          <w:cantSplit/>
        </w:trPr>
        <w:tc>
          <w:tcPr>
            <w:tcW w:w="928" w:type="pct"/>
            <w:shd w:val="clear" w:color="auto" w:fill="D9D9D9"/>
            <w:vAlign w:val="center"/>
          </w:tcPr>
          <w:p w14:paraId="13AD82FD" w14:textId="77777777" w:rsidR="00BC2C83" w:rsidRPr="009E2A2F" w:rsidRDefault="00BC2C83" w:rsidP="008C73CC">
            <w:pPr>
              <w:tabs>
                <w:tab w:val="right" w:pos="1593"/>
              </w:tabs>
              <w:spacing w:after="0"/>
              <w:contextualSpacing/>
              <w:rPr>
                <w:rFonts w:cstheme="minorHAnsi"/>
                <w:bCs/>
              </w:rPr>
            </w:pPr>
            <w:r w:rsidRPr="009E2A2F">
              <w:rPr>
                <w:rFonts w:cstheme="minorHAnsi"/>
                <w:bCs/>
              </w:rPr>
              <w:t>Remote</w:t>
            </w:r>
            <w:r w:rsidRPr="009E2A2F">
              <w:rPr>
                <w:rFonts w:cstheme="minorHAnsi"/>
                <w:bCs/>
              </w:rPr>
              <w:tab/>
            </w:r>
            <w:r w:rsidRPr="009E2A2F">
              <w:rPr>
                <w:rFonts w:cstheme="minorHAnsi"/>
                <w:b/>
              </w:rPr>
              <w:t>3</w:t>
            </w:r>
          </w:p>
        </w:tc>
        <w:tc>
          <w:tcPr>
            <w:tcW w:w="814" w:type="pct"/>
            <w:shd w:val="clear" w:color="auto" w:fill="92D050"/>
            <w:vAlign w:val="center"/>
          </w:tcPr>
          <w:p w14:paraId="0286E1CE" w14:textId="77777777" w:rsidR="00BC2C83" w:rsidRPr="009E2A2F" w:rsidRDefault="00BC2C83" w:rsidP="008C73CC">
            <w:pPr>
              <w:spacing w:after="0"/>
              <w:contextualSpacing/>
              <w:jc w:val="center"/>
              <w:rPr>
                <w:rFonts w:cstheme="minorHAnsi"/>
                <w:bCs/>
              </w:rPr>
            </w:pPr>
            <w:r w:rsidRPr="009E2A2F">
              <w:rPr>
                <w:rFonts w:cstheme="minorHAnsi"/>
                <w:bCs/>
              </w:rPr>
              <w:t>3 A</w:t>
            </w:r>
          </w:p>
          <w:p w14:paraId="0B9150AA" w14:textId="77777777" w:rsidR="00BC2C83" w:rsidRPr="009E2A2F" w:rsidRDefault="00BC2C83" w:rsidP="008C73CC">
            <w:pPr>
              <w:spacing w:after="0"/>
              <w:contextualSpacing/>
              <w:jc w:val="center"/>
              <w:rPr>
                <w:rFonts w:cstheme="minorHAnsi"/>
                <w:bCs/>
              </w:rPr>
            </w:pPr>
            <w:r w:rsidRPr="009E2A2F">
              <w:rPr>
                <w:rFonts w:cstheme="minorHAnsi"/>
                <w:bCs/>
              </w:rPr>
              <w:t>(25)</w:t>
            </w:r>
          </w:p>
        </w:tc>
        <w:tc>
          <w:tcPr>
            <w:tcW w:w="815" w:type="pct"/>
            <w:shd w:val="clear" w:color="auto" w:fill="92D050"/>
            <w:vAlign w:val="center"/>
          </w:tcPr>
          <w:p w14:paraId="60D03F68" w14:textId="77777777" w:rsidR="00BC2C83" w:rsidRPr="009E2A2F" w:rsidRDefault="00BC2C83" w:rsidP="008C73CC">
            <w:pPr>
              <w:spacing w:after="0"/>
              <w:contextualSpacing/>
              <w:jc w:val="center"/>
              <w:rPr>
                <w:rFonts w:cstheme="minorHAnsi"/>
                <w:bCs/>
              </w:rPr>
            </w:pPr>
            <w:r w:rsidRPr="009E2A2F">
              <w:rPr>
                <w:rFonts w:cstheme="minorHAnsi"/>
                <w:bCs/>
              </w:rPr>
              <w:t>3 B</w:t>
            </w:r>
          </w:p>
          <w:p w14:paraId="301D6BB7" w14:textId="77777777" w:rsidR="00BC2C83" w:rsidRPr="009E2A2F" w:rsidRDefault="00BC2C83" w:rsidP="008C73CC">
            <w:pPr>
              <w:spacing w:after="0"/>
              <w:contextualSpacing/>
              <w:jc w:val="center"/>
              <w:rPr>
                <w:rFonts w:cstheme="minorHAnsi"/>
                <w:bCs/>
              </w:rPr>
            </w:pPr>
            <w:r w:rsidRPr="009E2A2F">
              <w:rPr>
                <w:rFonts w:cstheme="minorHAnsi"/>
                <w:bCs/>
              </w:rPr>
              <w:t>(100)</w:t>
            </w:r>
          </w:p>
        </w:tc>
        <w:tc>
          <w:tcPr>
            <w:tcW w:w="814" w:type="pct"/>
            <w:shd w:val="clear" w:color="auto" w:fill="FFFF00"/>
            <w:vAlign w:val="center"/>
          </w:tcPr>
          <w:p w14:paraId="73BA0818" w14:textId="77777777" w:rsidR="00BC2C83" w:rsidRPr="009E2A2F" w:rsidRDefault="00BC2C83" w:rsidP="008C73CC">
            <w:pPr>
              <w:spacing w:after="0"/>
              <w:contextualSpacing/>
              <w:jc w:val="center"/>
              <w:rPr>
                <w:rFonts w:cstheme="minorHAnsi"/>
                <w:bCs/>
              </w:rPr>
            </w:pPr>
            <w:r w:rsidRPr="009E2A2F">
              <w:rPr>
                <w:rFonts w:cstheme="minorHAnsi"/>
                <w:bCs/>
              </w:rPr>
              <w:t>3 C</w:t>
            </w:r>
          </w:p>
          <w:p w14:paraId="42D57EE6" w14:textId="77777777" w:rsidR="00BC2C83" w:rsidRPr="009E2A2F" w:rsidRDefault="00BC2C83" w:rsidP="008C73CC">
            <w:pPr>
              <w:spacing w:after="0"/>
              <w:contextualSpacing/>
              <w:jc w:val="center"/>
              <w:rPr>
                <w:rFonts w:cstheme="minorHAnsi"/>
                <w:bCs/>
              </w:rPr>
            </w:pPr>
            <w:r w:rsidRPr="009E2A2F">
              <w:rPr>
                <w:rFonts w:cstheme="minorHAnsi"/>
                <w:bCs/>
              </w:rPr>
              <w:t>(400)</w:t>
            </w:r>
          </w:p>
        </w:tc>
        <w:tc>
          <w:tcPr>
            <w:tcW w:w="815" w:type="pct"/>
            <w:shd w:val="clear" w:color="auto" w:fill="FFFF00"/>
            <w:vAlign w:val="center"/>
          </w:tcPr>
          <w:p w14:paraId="137212E7" w14:textId="77777777" w:rsidR="00BC2C83" w:rsidRPr="009E2A2F" w:rsidRDefault="00BC2C83" w:rsidP="008C73CC">
            <w:pPr>
              <w:spacing w:after="0"/>
              <w:contextualSpacing/>
              <w:jc w:val="center"/>
              <w:rPr>
                <w:rFonts w:cstheme="minorHAnsi"/>
                <w:bCs/>
              </w:rPr>
            </w:pPr>
            <w:r w:rsidRPr="009E2A2F">
              <w:rPr>
                <w:rFonts w:cstheme="minorHAnsi"/>
                <w:bCs/>
              </w:rPr>
              <w:t>3 D</w:t>
            </w:r>
          </w:p>
          <w:p w14:paraId="1A4BD720" w14:textId="77777777" w:rsidR="00BC2C83" w:rsidRPr="009E2A2F" w:rsidRDefault="00BC2C83" w:rsidP="008C73CC">
            <w:pPr>
              <w:spacing w:after="0"/>
              <w:contextualSpacing/>
              <w:jc w:val="center"/>
              <w:rPr>
                <w:rFonts w:cstheme="minorHAnsi"/>
                <w:bCs/>
              </w:rPr>
            </w:pPr>
            <w:r w:rsidRPr="009E2A2F">
              <w:rPr>
                <w:rFonts w:cstheme="minorHAnsi"/>
                <w:bCs/>
              </w:rPr>
              <w:t>(1.600)</w:t>
            </w:r>
          </w:p>
        </w:tc>
        <w:tc>
          <w:tcPr>
            <w:tcW w:w="815" w:type="pct"/>
            <w:shd w:val="clear" w:color="auto" w:fill="FF0000"/>
            <w:vAlign w:val="center"/>
          </w:tcPr>
          <w:p w14:paraId="6A88AABC" w14:textId="77777777" w:rsidR="00BC2C83" w:rsidRPr="009E2A2F" w:rsidRDefault="00BC2C83" w:rsidP="008C73CC">
            <w:pPr>
              <w:spacing w:after="0"/>
              <w:contextualSpacing/>
              <w:jc w:val="center"/>
              <w:rPr>
                <w:rFonts w:cstheme="minorHAnsi"/>
                <w:bCs/>
              </w:rPr>
            </w:pPr>
            <w:r w:rsidRPr="009E2A2F">
              <w:rPr>
                <w:rFonts w:cstheme="minorHAnsi"/>
                <w:bCs/>
              </w:rPr>
              <w:t>3 E</w:t>
            </w:r>
          </w:p>
          <w:p w14:paraId="180ACC69" w14:textId="77777777" w:rsidR="00BC2C83" w:rsidRPr="009E2A2F" w:rsidRDefault="00BC2C83" w:rsidP="008C73CC">
            <w:pPr>
              <w:spacing w:after="0"/>
              <w:contextualSpacing/>
              <w:jc w:val="center"/>
              <w:rPr>
                <w:rFonts w:cstheme="minorHAnsi"/>
                <w:bCs/>
              </w:rPr>
            </w:pPr>
            <w:r w:rsidRPr="009E2A2F">
              <w:rPr>
                <w:rFonts w:cstheme="minorHAnsi"/>
                <w:bCs/>
              </w:rPr>
              <w:t>(6.400)</w:t>
            </w:r>
          </w:p>
        </w:tc>
      </w:tr>
      <w:tr w:rsidR="00BC2C83" w:rsidRPr="009E2A2F" w14:paraId="6C115363" w14:textId="77777777" w:rsidTr="008C73CC">
        <w:trPr>
          <w:cantSplit/>
        </w:trPr>
        <w:tc>
          <w:tcPr>
            <w:tcW w:w="928" w:type="pct"/>
            <w:shd w:val="clear" w:color="auto" w:fill="D9D9D9"/>
            <w:vAlign w:val="center"/>
          </w:tcPr>
          <w:p w14:paraId="3AD81B1F" w14:textId="77777777" w:rsidR="00BC2C83" w:rsidRPr="009E2A2F" w:rsidRDefault="00BC2C83" w:rsidP="008C73CC">
            <w:pPr>
              <w:tabs>
                <w:tab w:val="right" w:pos="1593"/>
              </w:tabs>
              <w:spacing w:after="0"/>
              <w:contextualSpacing/>
              <w:rPr>
                <w:rFonts w:cstheme="minorHAnsi"/>
                <w:bCs/>
              </w:rPr>
            </w:pPr>
            <w:r w:rsidRPr="009E2A2F">
              <w:rPr>
                <w:rFonts w:cstheme="minorHAnsi"/>
                <w:bCs/>
              </w:rPr>
              <w:t>Improbable</w:t>
            </w:r>
            <w:r w:rsidRPr="009E2A2F">
              <w:rPr>
                <w:rFonts w:cstheme="minorHAnsi"/>
                <w:bCs/>
              </w:rPr>
              <w:tab/>
            </w:r>
            <w:r w:rsidRPr="009E2A2F">
              <w:rPr>
                <w:rFonts w:cstheme="minorHAnsi"/>
                <w:b/>
              </w:rPr>
              <w:t>2</w:t>
            </w:r>
          </w:p>
        </w:tc>
        <w:tc>
          <w:tcPr>
            <w:tcW w:w="814" w:type="pct"/>
            <w:shd w:val="clear" w:color="auto" w:fill="92D050"/>
            <w:vAlign w:val="center"/>
          </w:tcPr>
          <w:p w14:paraId="0F9557FF" w14:textId="77777777" w:rsidR="00BC2C83" w:rsidRPr="009E2A2F" w:rsidRDefault="00BC2C83" w:rsidP="008C73CC">
            <w:pPr>
              <w:spacing w:after="0"/>
              <w:contextualSpacing/>
              <w:jc w:val="center"/>
              <w:rPr>
                <w:rFonts w:cstheme="minorHAnsi"/>
                <w:bCs/>
              </w:rPr>
            </w:pPr>
            <w:r w:rsidRPr="009E2A2F">
              <w:rPr>
                <w:rFonts w:cstheme="minorHAnsi"/>
                <w:bCs/>
              </w:rPr>
              <w:t>2 A</w:t>
            </w:r>
          </w:p>
          <w:p w14:paraId="6F5D7C0B" w14:textId="77777777" w:rsidR="00BC2C83" w:rsidRPr="009E2A2F" w:rsidRDefault="00BC2C83" w:rsidP="008C73CC">
            <w:pPr>
              <w:spacing w:after="0"/>
              <w:contextualSpacing/>
              <w:jc w:val="center"/>
              <w:rPr>
                <w:rFonts w:cstheme="minorHAnsi"/>
                <w:bCs/>
              </w:rPr>
            </w:pPr>
            <w:r w:rsidRPr="009E2A2F">
              <w:rPr>
                <w:rFonts w:cstheme="minorHAnsi"/>
                <w:bCs/>
              </w:rPr>
              <w:t>(5)</w:t>
            </w:r>
          </w:p>
        </w:tc>
        <w:tc>
          <w:tcPr>
            <w:tcW w:w="815" w:type="pct"/>
            <w:shd w:val="clear" w:color="auto" w:fill="92D050"/>
            <w:vAlign w:val="center"/>
          </w:tcPr>
          <w:p w14:paraId="706CAADA" w14:textId="77777777" w:rsidR="00BC2C83" w:rsidRPr="009E2A2F" w:rsidRDefault="00BC2C83" w:rsidP="008C73CC">
            <w:pPr>
              <w:spacing w:after="0"/>
              <w:contextualSpacing/>
              <w:jc w:val="center"/>
              <w:rPr>
                <w:rFonts w:cstheme="minorHAnsi"/>
                <w:bCs/>
              </w:rPr>
            </w:pPr>
            <w:r w:rsidRPr="009E2A2F">
              <w:rPr>
                <w:rFonts w:cstheme="minorHAnsi"/>
                <w:bCs/>
              </w:rPr>
              <w:t>2 B</w:t>
            </w:r>
          </w:p>
          <w:p w14:paraId="13E36CF3" w14:textId="77777777" w:rsidR="00BC2C83" w:rsidRPr="009E2A2F" w:rsidRDefault="00BC2C83" w:rsidP="008C73CC">
            <w:pPr>
              <w:spacing w:after="0"/>
              <w:contextualSpacing/>
              <w:jc w:val="center"/>
              <w:rPr>
                <w:rFonts w:cstheme="minorHAnsi"/>
                <w:bCs/>
              </w:rPr>
            </w:pPr>
            <w:r w:rsidRPr="009E2A2F">
              <w:rPr>
                <w:rFonts w:cstheme="minorHAnsi"/>
                <w:bCs/>
              </w:rPr>
              <w:t>(20)</w:t>
            </w:r>
          </w:p>
        </w:tc>
        <w:tc>
          <w:tcPr>
            <w:tcW w:w="814" w:type="pct"/>
            <w:shd w:val="clear" w:color="auto" w:fill="92D050"/>
            <w:vAlign w:val="center"/>
          </w:tcPr>
          <w:p w14:paraId="16D77495" w14:textId="77777777" w:rsidR="00BC2C83" w:rsidRPr="009E2A2F" w:rsidRDefault="00BC2C83" w:rsidP="008C73CC">
            <w:pPr>
              <w:spacing w:after="0"/>
              <w:contextualSpacing/>
              <w:jc w:val="center"/>
              <w:rPr>
                <w:rFonts w:cstheme="minorHAnsi"/>
                <w:bCs/>
              </w:rPr>
            </w:pPr>
            <w:r w:rsidRPr="009E2A2F">
              <w:rPr>
                <w:rFonts w:cstheme="minorHAnsi"/>
                <w:bCs/>
              </w:rPr>
              <w:t>2 C</w:t>
            </w:r>
          </w:p>
          <w:p w14:paraId="62A0247C" w14:textId="77777777" w:rsidR="00BC2C83" w:rsidRPr="009E2A2F" w:rsidRDefault="00BC2C83" w:rsidP="008C73CC">
            <w:pPr>
              <w:spacing w:after="0"/>
              <w:contextualSpacing/>
              <w:jc w:val="center"/>
              <w:rPr>
                <w:rFonts w:cstheme="minorHAnsi"/>
                <w:bCs/>
              </w:rPr>
            </w:pPr>
            <w:r w:rsidRPr="009E2A2F">
              <w:rPr>
                <w:rFonts w:cstheme="minorHAnsi"/>
                <w:bCs/>
              </w:rPr>
              <w:t>(80)</w:t>
            </w:r>
          </w:p>
        </w:tc>
        <w:tc>
          <w:tcPr>
            <w:tcW w:w="815" w:type="pct"/>
            <w:shd w:val="clear" w:color="auto" w:fill="FFFF00"/>
            <w:vAlign w:val="center"/>
          </w:tcPr>
          <w:p w14:paraId="34A49744" w14:textId="77777777" w:rsidR="00BC2C83" w:rsidRPr="009E2A2F" w:rsidRDefault="00BC2C83" w:rsidP="008C73CC">
            <w:pPr>
              <w:spacing w:after="0"/>
              <w:contextualSpacing/>
              <w:jc w:val="center"/>
              <w:rPr>
                <w:rFonts w:cstheme="minorHAnsi"/>
                <w:bCs/>
              </w:rPr>
            </w:pPr>
            <w:r w:rsidRPr="009E2A2F">
              <w:rPr>
                <w:rFonts w:cstheme="minorHAnsi"/>
                <w:bCs/>
              </w:rPr>
              <w:t>2 D</w:t>
            </w:r>
          </w:p>
          <w:p w14:paraId="294BECF6" w14:textId="77777777" w:rsidR="00BC2C83" w:rsidRPr="009E2A2F" w:rsidRDefault="00BC2C83" w:rsidP="008C73CC">
            <w:pPr>
              <w:spacing w:after="0"/>
              <w:contextualSpacing/>
              <w:jc w:val="center"/>
              <w:rPr>
                <w:rFonts w:cstheme="minorHAnsi"/>
                <w:bCs/>
              </w:rPr>
            </w:pPr>
            <w:r w:rsidRPr="009E2A2F">
              <w:rPr>
                <w:rFonts w:cstheme="minorHAnsi"/>
                <w:bCs/>
              </w:rPr>
              <w:t>(320)</w:t>
            </w:r>
          </w:p>
        </w:tc>
        <w:tc>
          <w:tcPr>
            <w:tcW w:w="815" w:type="pct"/>
            <w:shd w:val="clear" w:color="auto" w:fill="FFFF00"/>
            <w:vAlign w:val="center"/>
          </w:tcPr>
          <w:p w14:paraId="60CE6A5D" w14:textId="77777777" w:rsidR="00BC2C83" w:rsidRPr="009E2A2F" w:rsidRDefault="00BC2C83" w:rsidP="008C73CC">
            <w:pPr>
              <w:spacing w:after="0"/>
              <w:contextualSpacing/>
              <w:jc w:val="center"/>
              <w:rPr>
                <w:rFonts w:cstheme="minorHAnsi"/>
                <w:bCs/>
              </w:rPr>
            </w:pPr>
            <w:r w:rsidRPr="009E2A2F">
              <w:rPr>
                <w:rFonts w:cstheme="minorHAnsi"/>
                <w:bCs/>
              </w:rPr>
              <w:t>2 E</w:t>
            </w:r>
          </w:p>
          <w:p w14:paraId="69D3592F" w14:textId="77777777" w:rsidR="00BC2C83" w:rsidRPr="009E2A2F" w:rsidRDefault="00BC2C83" w:rsidP="008C73CC">
            <w:pPr>
              <w:spacing w:after="0"/>
              <w:contextualSpacing/>
              <w:jc w:val="center"/>
              <w:rPr>
                <w:rFonts w:cstheme="minorHAnsi"/>
                <w:bCs/>
              </w:rPr>
            </w:pPr>
            <w:r w:rsidRPr="009E2A2F">
              <w:rPr>
                <w:rFonts w:cstheme="minorHAnsi"/>
                <w:bCs/>
              </w:rPr>
              <w:t>(1.280)</w:t>
            </w:r>
          </w:p>
        </w:tc>
      </w:tr>
      <w:tr w:rsidR="00BC2C83" w:rsidRPr="009E2A2F" w14:paraId="0D9A06CB" w14:textId="77777777" w:rsidTr="008C73CC">
        <w:trPr>
          <w:cantSplit/>
        </w:trPr>
        <w:tc>
          <w:tcPr>
            <w:tcW w:w="928" w:type="pct"/>
            <w:shd w:val="clear" w:color="auto" w:fill="D9D9D9"/>
            <w:vAlign w:val="center"/>
          </w:tcPr>
          <w:p w14:paraId="6FB8EBB5" w14:textId="77777777" w:rsidR="00BC2C83" w:rsidRPr="009E2A2F" w:rsidRDefault="00BC2C83" w:rsidP="008C73CC">
            <w:pPr>
              <w:tabs>
                <w:tab w:val="right" w:pos="1593"/>
              </w:tabs>
              <w:spacing w:after="0"/>
              <w:contextualSpacing/>
              <w:rPr>
                <w:rFonts w:cstheme="minorHAnsi"/>
                <w:bCs/>
              </w:rPr>
            </w:pPr>
            <w:r w:rsidRPr="009E2A2F">
              <w:rPr>
                <w:rFonts w:cstheme="minorHAnsi"/>
                <w:bCs/>
              </w:rPr>
              <w:t>Extremely improbable</w:t>
            </w:r>
            <w:r w:rsidRPr="009E2A2F">
              <w:rPr>
                <w:rFonts w:cstheme="minorHAnsi"/>
                <w:bCs/>
              </w:rPr>
              <w:tab/>
            </w:r>
            <w:r w:rsidRPr="009E2A2F">
              <w:rPr>
                <w:rFonts w:cstheme="minorHAnsi"/>
                <w:b/>
              </w:rPr>
              <w:t>1</w:t>
            </w:r>
          </w:p>
        </w:tc>
        <w:tc>
          <w:tcPr>
            <w:tcW w:w="814" w:type="pct"/>
            <w:shd w:val="clear" w:color="auto" w:fill="92D050"/>
            <w:vAlign w:val="center"/>
          </w:tcPr>
          <w:p w14:paraId="24376A94" w14:textId="77777777" w:rsidR="00BC2C83" w:rsidRPr="009E2A2F" w:rsidRDefault="00BC2C83" w:rsidP="008C73CC">
            <w:pPr>
              <w:spacing w:after="0"/>
              <w:contextualSpacing/>
              <w:jc w:val="center"/>
              <w:rPr>
                <w:rFonts w:cstheme="minorHAnsi"/>
                <w:bCs/>
              </w:rPr>
            </w:pPr>
            <w:r w:rsidRPr="009E2A2F">
              <w:rPr>
                <w:rFonts w:cstheme="minorHAnsi"/>
                <w:bCs/>
              </w:rPr>
              <w:t>1 A</w:t>
            </w:r>
          </w:p>
          <w:p w14:paraId="7D0071ED" w14:textId="77777777" w:rsidR="00BC2C83" w:rsidRPr="009E2A2F" w:rsidRDefault="00BC2C83" w:rsidP="008C73CC">
            <w:pPr>
              <w:spacing w:after="0"/>
              <w:contextualSpacing/>
              <w:jc w:val="center"/>
              <w:rPr>
                <w:rFonts w:cstheme="minorHAnsi"/>
                <w:bCs/>
              </w:rPr>
            </w:pPr>
            <w:r w:rsidRPr="009E2A2F">
              <w:rPr>
                <w:rFonts w:cstheme="minorHAnsi"/>
                <w:bCs/>
              </w:rPr>
              <w:t>(1)</w:t>
            </w:r>
          </w:p>
        </w:tc>
        <w:tc>
          <w:tcPr>
            <w:tcW w:w="815" w:type="pct"/>
            <w:shd w:val="clear" w:color="auto" w:fill="92D050"/>
            <w:vAlign w:val="center"/>
          </w:tcPr>
          <w:p w14:paraId="151F79DA" w14:textId="77777777" w:rsidR="00BC2C83" w:rsidRPr="009E2A2F" w:rsidRDefault="00BC2C83" w:rsidP="008C73CC">
            <w:pPr>
              <w:spacing w:after="0"/>
              <w:contextualSpacing/>
              <w:jc w:val="center"/>
              <w:rPr>
                <w:rFonts w:cstheme="minorHAnsi"/>
                <w:bCs/>
              </w:rPr>
            </w:pPr>
            <w:r w:rsidRPr="009E2A2F">
              <w:rPr>
                <w:rFonts w:cstheme="minorHAnsi"/>
                <w:bCs/>
              </w:rPr>
              <w:t>1 B</w:t>
            </w:r>
          </w:p>
          <w:p w14:paraId="73925145" w14:textId="77777777" w:rsidR="00BC2C83" w:rsidRPr="009E2A2F" w:rsidRDefault="00BC2C83" w:rsidP="008C73CC">
            <w:pPr>
              <w:spacing w:after="0"/>
              <w:contextualSpacing/>
              <w:jc w:val="center"/>
              <w:rPr>
                <w:rFonts w:cstheme="minorHAnsi"/>
                <w:bCs/>
              </w:rPr>
            </w:pPr>
            <w:r w:rsidRPr="009E2A2F">
              <w:rPr>
                <w:rFonts w:cstheme="minorHAnsi"/>
                <w:bCs/>
              </w:rPr>
              <w:t>(4)</w:t>
            </w:r>
          </w:p>
        </w:tc>
        <w:tc>
          <w:tcPr>
            <w:tcW w:w="814" w:type="pct"/>
            <w:shd w:val="clear" w:color="auto" w:fill="92D050"/>
            <w:vAlign w:val="center"/>
          </w:tcPr>
          <w:p w14:paraId="4F44C34B" w14:textId="77777777" w:rsidR="00BC2C83" w:rsidRPr="009E2A2F" w:rsidRDefault="00BC2C83" w:rsidP="008C73CC">
            <w:pPr>
              <w:spacing w:after="0"/>
              <w:contextualSpacing/>
              <w:jc w:val="center"/>
              <w:rPr>
                <w:rFonts w:cstheme="minorHAnsi"/>
                <w:bCs/>
              </w:rPr>
            </w:pPr>
            <w:r w:rsidRPr="009E2A2F">
              <w:rPr>
                <w:rFonts w:cstheme="minorHAnsi"/>
                <w:bCs/>
              </w:rPr>
              <w:t>1 C</w:t>
            </w:r>
          </w:p>
          <w:p w14:paraId="1C04FE92" w14:textId="77777777" w:rsidR="00BC2C83" w:rsidRPr="009E2A2F" w:rsidRDefault="00BC2C83" w:rsidP="008C73CC">
            <w:pPr>
              <w:spacing w:after="0"/>
              <w:contextualSpacing/>
              <w:jc w:val="center"/>
              <w:rPr>
                <w:rFonts w:cstheme="minorHAnsi"/>
                <w:bCs/>
              </w:rPr>
            </w:pPr>
            <w:r w:rsidRPr="009E2A2F">
              <w:rPr>
                <w:rFonts w:cstheme="minorHAnsi"/>
                <w:bCs/>
              </w:rPr>
              <w:t>(16)</w:t>
            </w:r>
          </w:p>
        </w:tc>
        <w:tc>
          <w:tcPr>
            <w:tcW w:w="815" w:type="pct"/>
            <w:shd w:val="clear" w:color="auto" w:fill="92D050"/>
            <w:vAlign w:val="center"/>
          </w:tcPr>
          <w:p w14:paraId="06A6F737" w14:textId="77777777" w:rsidR="00BC2C83" w:rsidRPr="009E2A2F" w:rsidRDefault="00BC2C83" w:rsidP="008C73CC">
            <w:pPr>
              <w:spacing w:after="0"/>
              <w:contextualSpacing/>
              <w:jc w:val="center"/>
              <w:rPr>
                <w:rFonts w:cstheme="minorHAnsi"/>
                <w:bCs/>
              </w:rPr>
            </w:pPr>
            <w:r w:rsidRPr="009E2A2F">
              <w:rPr>
                <w:rFonts w:cstheme="minorHAnsi"/>
                <w:bCs/>
              </w:rPr>
              <w:t>1 D</w:t>
            </w:r>
          </w:p>
          <w:p w14:paraId="4E66BA18" w14:textId="77777777" w:rsidR="00BC2C83" w:rsidRPr="009E2A2F" w:rsidRDefault="00BC2C83" w:rsidP="008C73CC">
            <w:pPr>
              <w:spacing w:after="0"/>
              <w:contextualSpacing/>
              <w:jc w:val="center"/>
              <w:rPr>
                <w:rFonts w:cstheme="minorHAnsi"/>
                <w:bCs/>
              </w:rPr>
            </w:pPr>
            <w:r w:rsidRPr="009E2A2F">
              <w:rPr>
                <w:rFonts w:cstheme="minorHAnsi"/>
                <w:bCs/>
              </w:rPr>
              <w:t>(64)</w:t>
            </w:r>
          </w:p>
        </w:tc>
        <w:tc>
          <w:tcPr>
            <w:tcW w:w="815" w:type="pct"/>
            <w:shd w:val="clear" w:color="auto" w:fill="92D050"/>
            <w:vAlign w:val="center"/>
          </w:tcPr>
          <w:p w14:paraId="55FDFEA3" w14:textId="77777777" w:rsidR="00BC2C83" w:rsidRPr="009E2A2F" w:rsidRDefault="00BC2C83" w:rsidP="008C73CC">
            <w:pPr>
              <w:spacing w:after="0"/>
              <w:contextualSpacing/>
              <w:jc w:val="center"/>
              <w:rPr>
                <w:rFonts w:cstheme="minorHAnsi"/>
                <w:bCs/>
              </w:rPr>
            </w:pPr>
            <w:r w:rsidRPr="009E2A2F">
              <w:rPr>
                <w:rFonts w:cstheme="minorHAnsi"/>
                <w:bCs/>
              </w:rPr>
              <w:t>1 E</w:t>
            </w:r>
          </w:p>
          <w:p w14:paraId="0C1E9DD7" w14:textId="77777777" w:rsidR="00BC2C83" w:rsidRPr="009E2A2F" w:rsidRDefault="00BC2C83" w:rsidP="008C73CC">
            <w:pPr>
              <w:spacing w:after="0"/>
              <w:contextualSpacing/>
              <w:jc w:val="center"/>
              <w:rPr>
                <w:rFonts w:cstheme="minorHAnsi"/>
                <w:bCs/>
              </w:rPr>
            </w:pPr>
            <w:r w:rsidRPr="009E2A2F">
              <w:rPr>
                <w:rFonts w:cstheme="minorHAnsi"/>
                <w:bCs/>
              </w:rPr>
              <w:t>(256)</w:t>
            </w:r>
          </w:p>
        </w:tc>
      </w:tr>
    </w:tbl>
    <w:p w14:paraId="69034A5F" w14:textId="77777777" w:rsidR="00BC2C83" w:rsidRPr="009E2A2F" w:rsidRDefault="00BC2C83" w:rsidP="00BC2C83">
      <w:pPr>
        <w:rPr>
          <w:rFonts w:cstheme="minorHAnsi"/>
        </w:rPr>
      </w:pPr>
    </w:p>
    <w:p w14:paraId="313EAFBE" w14:textId="77777777" w:rsidR="00BB3456" w:rsidRPr="009E2A2F" w:rsidRDefault="00BB3456" w:rsidP="00BC2C83">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991"/>
        <w:gridCol w:w="1134"/>
        <w:gridCol w:w="4815"/>
      </w:tblGrid>
      <w:tr w:rsidR="00BC2C83" w:rsidRPr="009E2A2F" w14:paraId="38B06055" w14:textId="77777777" w:rsidTr="003B6C76">
        <w:trPr>
          <w:cantSplit/>
          <w:tblHeader/>
        </w:trPr>
        <w:tc>
          <w:tcPr>
            <w:tcW w:w="877" w:type="pct"/>
            <w:shd w:val="clear" w:color="auto" w:fill="D9D9D9"/>
            <w:vAlign w:val="center"/>
          </w:tcPr>
          <w:p w14:paraId="3E491A4B" w14:textId="77777777" w:rsidR="00BC2C83" w:rsidRPr="009E2A2F" w:rsidRDefault="00BC2C83" w:rsidP="0080187B">
            <w:pPr>
              <w:jc w:val="center"/>
              <w:rPr>
                <w:b/>
                <w:bCs/>
              </w:rPr>
            </w:pPr>
            <w:r w:rsidRPr="009E2A2F">
              <w:rPr>
                <w:b/>
                <w:bCs/>
              </w:rPr>
              <w:t>Tolerability description</w:t>
            </w:r>
          </w:p>
        </w:tc>
        <w:tc>
          <w:tcPr>
            <w:tcW w:w="1034" w:type="pct"/>
            <w:shd w:val="clear" w:color="auto" w:fill="D9D9D9"/>
            <w:vAlign w:val="center"/>
          </w:tcPr>
          <w:p w14:paraId="15828BC9" w14:textId="77777777" w:rsidR="00BC2C83" w:rsidRPr="009E2A2F" w:rsidRDefault="00BC2C83" w:rsidP="0080187B">
            <w:pPr>
              <w:jc w:val="center"/>
              <w:rPr>
                <w:b/>
                <w:bCs/>
              </w:rPr>
            </w:pPr>
            <w:r w:rsidRPr="009E2A2F">
              <w:rPr>
                <w:b/>
                <w:bCs/>
              </w:rPr>
              <w:t>Risk Index Code</w:t>
            </w:r>
          </w:p>
        </w:tc>
        <w:tc>
          <w:tcPr>
            <w:tcW w:w="589" w:type="pct"/>
            <w:shd w:val="clear" w:color="auto" w:fill="D9D9D9"/>
            <w:vAlign w:val="center"/>
          </w:tcPr>
          <w:p w14:paraId="4C395E02" w14:textId="77777777" w:rsidR="00BC2C83" w:rsidRPr="009E2A2F" w:rsidRDefault="00BC2C83" w:rsidP="0080187B">
            <w:pPr>
              <w:jc w:val="center"/>
              <w:rPr>
                <w:b/>
                <w:bCs/>
              </w:rPr>
            </w:pPr>
            <w:r w:rsidRPr="009E2A2F">
              <w:rPr>
                <w:b/>
                <w:bCs/>
              </w:rPr>
              <w:t>Risk Index Value</w:t>
            </w:r>
          </w:p>
        </w:tc>
        <w:tc>
          <w:tcPr>
            <w:tcW w:w="2500" w:type="pct"/>
            <w:shd w:val="clear" w:color="auto" w:fill="D9D9D9"/>
            <w:vAlign w:val="center"/>
          </w:tcPr>
          <w:p w14:paraId="4FD85136" w14:textId="77777777" w:rsidR="00BC2C83" w:rsidRPr="009E2A2F" w:rsidRDefault="00BC2C83" w:rsidP="0080187B">
            <w:pPr>
              <w:jc w:val="center"/>
              <w:rPr>
                <w:b/>
                <w:bCs/>
              </w:rPr>
            </w:pPr>
            <w:r w:rsidRPr="009E2A2F">
              <w:rPr>
                <w:b/>
                <w:bCs/>
              </w:rPr>
              <w:t>Evaluation Criteria</w:t>
            </w:r>
          </w:p>
        </w:tc>
      </w:tr>
      <w:tr w:rsidR="00BC2C83" w:rsidRPr="009E2A2F" w14:paraId="3995EB15" w14:textId="77777777" w:rsidTr="003B6C76">
        <w:trPr>
          <w:cantSplit/>
        </w:trPr>
        <w:tc>
          <w:tcPr>
            <w:tcW w:w="877" w:type="pct"/>
            <w:shd w:val="clear" w:color="auto" w:fill="FF0000"/>
            <w:vAlign w:val="center"/>
          </w:tcPr>
          <w:p w14:paraId="616C5CF1" w14:textId="77777777" w:rsidR="00BC2C83" w:rsidRPr="009E2A2F" w:rsidRDefault="00BC2C83" w:rsidP="0080187B">
            <w:pPr>
              <w:jc w:val="center"/>
            </w:pPr>
            <w:r w:rsidRPr="009E2A2F">
              <w:t>Unacceptable</w:t>
            </w:r>
          </w:p>
        </w:tc>
        <w:tc>
          <w:tcPr>
            <w:tcW w:w="1034" w:type="pct"/>
            <w:vAlign w:val="center"/>
          </w:tcPr>
          <w:p w14:paraId="15366F02" w14:textId="77777777" w:rsidR="00BC2C83" w:rsidRPr="009E2A2F" w:rsidRDefault="00BC2C83" w:rsidP="0080187B">
            <w:pPr>
              <w:jc w:val="center"/>
            </w:pPr>
            <w:r w:rsidRPr="009E2A2F">
              <w:t xml:space="preserve">5E, 5D, 5C, </w:t>
            </w:r>
          </w:p>
          <w:p w14:paraId="644D50F4" w14:textId="77777777" w:rsidR="00BC2C83" w:rsidRPr="009E2A2F" w:rsidRDefault="00BC2C83" w:rsidP="0080187B">
            <w:pPr>
              <w:jc w:val="center"/>
            </w:pPr>
            <w:r w:rsidRPr="009E2A2F">
              <w:t xml:space="preserve">4E, 4D, </w:t>
            </w:r>
          </w:p>
          <w:p w14:paraId="05278772" w14:textId="77777777" w:rsidR="00BC2C83" w:rsidRPr="009E2A2F" w:rsidRDefault="00BC2C83" w:rsidP="0080187B">
            <w:pPr>
              <w:jc w:val="center"/>
            </w:pPr>
            <w:r w:rsidRPr="009E2A2F">
              <w:t>3E</w:t>
            </w:r>
          </w:p>
        </w:tc>
        <w:tc>
          <w:tcPr>
            <w:tcW w:w="589" w:type="pct"/>
            <w:vAlign w:val="center"/>
          </w:tcPr>
          <w:p w14:paraId="5883DBFB" w14:textId="77777777" w:rsidR="00BC2C83" w:rsidRPr="009E2A2F" w:rsidRDefault="00BC2C83" w:rsidP="0080187B">
            <w:pPr>
              <w:jc w:val="center"/>
            </w:pPr>
            <w:r w:rsidRPr="009E2A2F">
              <w:t>R.I. &gt; 3.000</w:t>
            </w:r>
          </w:p>
        </w:tc>
        <w:tc>
          <w:tcPr>
            <w:tcW w:w="2500" w:type="pct"/>
            <w:vAlign w:val="center"/>
          </w:tcPr>
          <w:p w14:paraId="559B1588" w14:textId="62023D5B" w:rsidR="00BC2C83" w:rsidRPr="009E2A2F" w:rsidRDefault="00BC2C83" w:rsidP="0080187B">
            <w:r w:rsidRPr="009E2A2F">
              <w:rPr>
                <w:b/>
                <w:bCs/>
              </w:rPr>
              <w:t>Unacceptable</w:t>
            </w:r>
            <w:r w:rsidRPr="009E2A2F">
              <w:t xml:space="preserve"> under the existing circumstances. Additional controls required to mitigate the risk to tolerable or lower</w:t>
            </w:r>
            <w:r w:rsidR="000E7223">
              <w:t>.</w:t>
            </w:r>
          </w:p>
        </w:tc>
      </w:tr>
      <w:tr w:rsidR="00BC2C83" w:rsidRPr="009E2A2F" w14:paraId="21E30BE3" w14:textId="77777777" w:rsidTr="003B6C76">
        <w:trPr>
          <w:cantSplit/>
        </w:trPr>
        <w:tc>
          <w:tcPr>
            <w:tcW w:w="877" w:type="pct"/>
            <w:shd w:val="clear" w:color="auto" w:fill="FFFF00"/>
            <w:vAlign w:val="center"/>
          </w:tcPr>
          <w:p w14:paraId="476854F4" w14:textId="77777777" w:rsidR="00BC2C83" w:rsidRPr="009E2A2F" w:rsidRDefault="00BC2C83" w:rsidP="0080187B">
            <w:pPr>
              <w:jc w:val="center"/>
            </w:pPr>
            <w:r w:rsidRPr="009E2A2F">
              <w:t>Tolerable</w:t>
            </w:r>
          </w:p>
        </w:tc>
        <w:tc>
          <w:tcPr>
            <w:tcW w:w="1034" w:type="pct"/>
            <w:vAlign w:val="center"/>
          </w:tcPr>
          <w:p w14:paraId="088FE3B2" w14:textId="77777777" w:rsidR="00BC2C83" w:rsidRPr="009E2A2F" w:rsidRDefault="00BC2C83" w:rsidP="0080187B">
            <w:pPr>
              <w:jc w:val="center"/>
            </w:pPr>
            <w:r w:rsidRPr="009E2A2F">
              <w:t xml:space="preserve">5B, 5A, </w:t>
            </w:r>
          </w:p>
          <w:p w14:paraId="131EC8FB" w14:textId="77777777" w:rsidR="00BC2C83" w:rsidRPr="009E2A2F" w:rsidRDefault="00BC2C83" w:rsidP="0080187B">
            <w:pPr>
              <w:jc w:val="center"/>
            </w:pPr>
            <w:r w:rsidRPr="009E2A2F">
              <w:t xml:space="preserve">4C, 4B, </w:t>
            </w:r>
          </w:p>
          <w:p w14:paraId="1F110A32" w14:textId="77777777" w:rsidR="00BC2C83" w:rsidRPr="009E2A2F" w:rsidRDefault="00BC2C83" w:rsidP="0080187B">
            <w:pPr>
              <w:jc w:val="center"/>
            </w:pPr>
            <w:r w:rsidRPr="009E2A2F">
              <w:t xml:space="preserve">3D, 3C, </w:t>
            </w:r>
          </w:p>
          <w:p w14:paraId="6BC0DECD" w14:textId="77777777" w:rsidR="00BC2C83" w:rsidRPr="009E2A2F" w:rsidRDefault="00BC2C83" w:rsidP="0080187B">
            <w:pPr>
              <w:jc w:val="center"/>
            </w:pPr>
            <w:r w:rsidRPr="009E2A2F">
              <w:t>2E, 2D</w:t>
            </w:r>
          </w:p>
        </w:tc>
        <w:tc>
          <w:tcPr>
            <w:tcW w:w="589" w:type="pct"/>
            <w:vAlign w:val="center"/>
          </w:tcPr>
          <w:p w14:paraId="613058FB" w14:textId="77777777" w:rsidR="00BC2C83" w:rsidRPr="009E2A2F" w:rsidRDefault="00BC2C83" w:rsidP="0080187B">
            <w:pPr>
              <w:jc w:val="center"/>
            </w:pPr>
            <w:r w:rsidRPr="009E2A2F">
              <w:t>300 ≤ R.I. ≤ 3.000</w:t>
            </w:r>
          </w:p>
        </w:tc>
        <w:tc>
          <w:tcPr>
            <w:tcW w:w="2500" w:type="pct"/>
            <w:vAlign w:val="center"/>
          </w:tcPr>
          <w:p w14:paraId="16D26E6D" w14:textId="16222DB7" w:rsidR="00BC2C83" w:rsidRPr="009E2A2F" w:rsidRDefault="00BC2C83" w:rsidP="0080187B">
            <w:r w:rsidRPr="009E2A2F">
              <w:rPr>
                <w:b/>
                <w:bCs/>
              </w:rPr>
              <w:t>Tolerable</w:t>
            </w:r>
            <w:r w:rsidRPr="009E2A2F">
              <w:t xml:space="preserve"> based on risk mitigation.  It requires management decision by PHs/NPs/MNGs  involved, including cost-benefit analysis, to make the risk ALARP, and final risk acceptance by AM</w:t>
            </w:r>
            <w:r w:rsidR="000E7223">
              <w:t>.</w:t>
            </w:r>
          </w:p>
        </w:tc>
      </w:tr>
      <w:tr w:rsidR="00BC2C83" w:rsidRPr="009E2A2F" w14:paraId="05ADB6CE" w14:textId="77777777" w:rsidTr="003B6C76">
        <w:trPr>
          <w:cantSplit/>
        </w:trPr>
        <w:tc>
          <w:tcPr>
            <w:tcW w:w="877" w:type="pct"/>
            <w:shd w:val="clear" w:color="auto" w:fill="00FF00"/>
            <w:vAlign w:val="center"/>
          </w:tcPr>
          <w:p w14:paraId="1E4BD776" w14:textId="77777777" w:rsidR="00BC2C83" w:rsidRPr="009E2A2F" w:rsidRDefault="00BC2C83" w:rsidP="0080187B">
            <w:pPr>
              <w:jc w:val="center"/>
            </w:pPr>
            <w:r w:rsidRPr="009E2A2F">
              <w:t>Acceptable</w:t>
            </w:r>
          </w:p>
        </w:tc>
        <w:tc>
          <w:tcPr>
            <w:tcW w:w="1034" w:type="pct"/>
            <w:vAlign w:val="center"/>
          </w:tcPr>
          <w:p w14:paraId="5E959518" w14:textId="77777777" w:rsidR="00BC2C83" w:rsidRPr="0049587C" w:rsidRDefault="00BC2C83" w:rsidP="0080187B">
            <w:pPr>
              <w:jc w:val="center"/>
              <w:rPr>
                <w:lang w:val="it-IT"/>
              </w:rPr>
            </w:pPr>
            <w:r w:rsidRPr="0049587C">
              <w:rPr>
                <w:lang w:val="it-IT"/>
              </w:rPr>
              <w:t xml:space="preserve">4A, </w:t>
            </w:r>
          </w:p>
          <w:p w14:paraId="2B85A1A5" w14:textId="77777777" w:rsidR="00BC2C83" w:rsidRPr="0049587C" w:rsidRDefault="00BC2C83" w:rsidP="0080187B">
            <w:pPr>
              <w:jc w:val="center"/>
              <w:rPr>
                <w:lang w:val="it-IT"/>
              </w:rPr>
            </w:pPr>
            <w:r w:rsidRPr="0049587C">
              <w:rPr>
                <w:lang w:val="it-IT"/>
              </w:rPr>
              <w:t xml:space="preserve">3B, 3A, </w:t>
            </w:r>
          </w:p>
          <w:p w14:paraId="40970E4F" w14:textId="77777777" w:rsidR="00BC2C83" w:rsidRPr="0049587C" w:rsidRDefault="00BC2C83" w:rsidP="0080187B">
            <w:pPr>
              <w:jc w:val="center"/>
              <w:rPr>
                <w:lang w:val="it-IT"/>
              </w:rPr>
            </w:pPr>
            <w:r w:rsidRPr="0049587C">
              <w:rPr>
                <w:lang w:val="it-IT"/>
              </w:rPr>
              <w:t xml:space="preserve">2C, 2B, 2A, </w:t>
            </w:r>
          </w:p>
          <w:p w14:paraId="7E0CBE98" w14:textId="77777777" w:rsidR="00BC2C83" w:rsidRPr="0049587C" w:rsidRDefault="00BC2C83" w:rsidP="0080187B">
            <w:pPr>
              <w:jc w:val="center"/>
              <w:rPr>
                <w:lang w:val="it-IT"/>
              </w:rPr>
            </w:pPr>
            <w:r w:rsidRPr="0049587C">
              <w:rPr>
                <w:lang w:val="it-IT"/>
              </w:rPr>
              <w:t>1E, 1D, 1C, 1B, 1A</w:t>
            </w:r>
          </w:p>
        </w:tc>
        <w:tc>
          <w:tcPr>
            <w:tcW w:w="589" w:type="pct"/>
            <w:vAlign w:val="center"/>
          </w:tcPr>
          <w:p w14:paraId="49F8BB83" w14:textId="77777777" w:rsidR="00BC2C83" w:rsidRPr="009E2A2F" w:rsidRDefault="00BC2C83" w:rsidP="0080187B">
            <w:pPr>
              <w:jc w:val="center"/>
            </w:pPr>
            <w:r w:rsidRPr="009E2A2F">
              <w:t>R.I. &lt; 300</w:t>
            </w:r>
          </w:p>
        </w:tc>
        <w:tc>
          <w:tcPr>
            <w:tcW w:w="2500" w:type="pct"/>
            <w:vAlign w:val="center"/>
          </w:tcPr>
          <w:p w14:paraId="663E78D0" w14:textId="1FAAB600" w:rsidR="00BC2C83" w:rsidRPr="009E2A2F" w:rsidRDefault="00BC2C83" w:rsidP="0080187B">
            <w:r w:rsidRPr="009E2A2F">
              <w:rPr>
                <w:b/>
                <w:bCs/>
              </w:rPr>
              <w:t>Acceptable</w:t>
            </w:r>
            <w:r w:rsidRPr="009E2A2F">
              <w:t xml:space="preserve"> as it is. No further risk mitigation required. Acceptance by PHs/NPs/MNGs</w:t>
            </w:r>
            <w:r w:rsidR="000E7223">
              <w:t>.</w:t>
            </w:r>
            <w:r w:rsidRPr="009E2A2F">
              <w:t xml:space="preserve"> </w:t>
            </w:r>
          </w:p>
        </w:tc>
      </w:tr>
    </w:tbl>
    <w:p w14:paraId="744ABE3F" w14:textId="77777777" w:rsidR="00BC2C83" w:rsidRPr="00814EBF" w:rsidRDefault="00BC2C83" w:rsidP="00814EBF"/>
    <w:p w14:paraId="711203E5" w14:textId="3CC9395D" w:rsidR="000537CE" w:rsidRPr="00814EBF" w:rsidRDefault="000537CE" w:rsidP="00814EBF">
      <w:r w:rsidRPr="00814EBF">
        <w:t>The combination of probability and severity determines the safety risk level of the consequences associated with the hazard under analysis.</w:t>
      </w:r>
    </w:p>
    <w:p w14:paraId="037CFB5B" w14:textId="7649E1F6" w:rsidR="00BC2C83" w:rsidRPr="00814EBF" w:rsidRDefault="000537CE" w:rsidP="00814EBF">
      <w:r w:rsidRPr="00814EBF">
        <w:t xml:space="preserve">A second output of the </w:t>
      </w:r>
      <w:r w:rsidR="00407688" w:rsidRPr="00407688">
        <w:rPr>
          <w:rFonts w:ascii="Calibri" w:hAnsi="Calibri"/>
          <w:color w:val="FF0000"/>
        </w:rPr>
        <w:t>COMPANY</w:t>
      </w:r>
      <w:r w:rsidRPr="00814EBF">
        <w:t>-customised Risk Matrix is a numerical value, referred to as the Risk Index Value. This number provides a quantitative relative measure of risk and is used for statistical analysis.</w:t>
      </w:r>
    </w:p>
    <w:p w14:paraId="59DBB21B" w14:textId="77777777" w:rsidR="00517F5C" w:rsidRPr="009E2A2F" w:rsidRDefault="00517F5C" w:rsidP="00D773BE">
      <w:pPr>
        <w:pStyle w:val="Titolo2"/>
      </w:pPr>
      <w:bookmarkStart w:id="247" w:name="_Toc190627608"/>
      <w:bookmarkStart w:id="248" w:name="_Toc190627609"/>
      <w:bookmarkStart w:id="249" w:name="_Toc190627610"/>
      <w:bookmarkStart w:id="250" w:name="_Toc136163344"/>
      <w:bookmarkStart w:id="251" w:name="_Toc190627611"/>
      <w:bookmarkStart w:id="252" w:name="_Toc228090838"/>
      <w:bookmarkEnd w:id="247"/>
      <w:bookmarkEnd w:id="248"/>
      <w:bookmarkEnd w:id="249"/>
      <w:bookmarkEnd w:id="250"/>
      <w:r w:rsidRPr="009E2A2F">
        <w:t>Risk Assessment Flow Chart</w:t>
      </w:r>
      <w:bookmarkEnd w:id="251"/>
      <w:bookmarkEnd w:id="252"/>
    </w:p>
    <w:p w14:paraId="54B9AAAD" w14:textId="111940D4" w:rsidR="00FB0965" w:rsidRPr="00814EBF" w:rsidRDefault="00597461" w:rsidP="00814EBF">
      <w:r w:rsidRPr="00814EBF">
        <w:t>The following chart depicts the risk assessment phase within the safety risk management process.</w:t>
      </w:r>
    </w:p>
    <w:p w14:paraId="5C4C9C16" w14:textId="77777777" w:rsidR="00517F5C" w:rsidRPr="009E2A2F" w:rsidRDefault="00517F5C" w:rsidP="00517F5C">
      <w:r w:rsidRPr="009E2A2F">
        <w:rPr>
          <w:noProof/>
        </w:rPr>
        <w:lastRenderedPageBreak/>
        <mc:AlternateContent>
          <mc:Choice Requires="wpc">
            <w:drawing>
              <wp:inline distT="0" distB="0" distL="0" distR="0" wp14:anchorId="020CCF83" wp14:editId="2D1DDD3D">
                <wp:extent cx="6096000" cy="5067300"/>
                <wp:effectExtent l="0" t="0" r="0" b="0"/>
                <wp:docPr id="2034225209" name="Tela 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31208080" name="Rettangolo 2131208080"/>
                        <wps:cNvSpPr/>
                        <wps:spPr>
                          <a:xfrm>
                            <a:off x="285750" y="1019176"/>
                            <a:ext cx="1381125" cy="8096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D5387F" w14:textId="77777777" w:rsidR="00517F5C" w:rsidRPr="00320BC9" w:rsidRDefault="00517F5C" w:rsidP="00517F5C">
                              <w:pPr>
                                <w:spacing w:after="0"/>
                                <w:jc w:val="center"/>
                                <w:rPr>
                                  <w:color w:val="000000" w:themeColor="text1"/>
                                  <w:sz w:val="18"/>
                                  <w:szCs w:val="18"/>
                                </w:rPr>
                              </w:pPr>
                              <w:r w:rsidRPr="00320BC9">
                                <w:rPr>
                                  <w:color w:val="000000" w:themeColor="text1"/>
                                  <w:sz w:val="18"/>
                                  <w:szCs w:val="18"/>
                                </w:rPr>
                                <w:t xml:space="preserve">For feedback purposes, record the hazard identification and safety risk assessment </w:t>
                              </w:r>
                              <w:r>
                                <w:rPr>
                                  <w:color w:val="000000" w:themeColor="text1"/>
                                  <w:sz w:val="18"/>
                                  <w:szCs w:val="18"/>
                                </w:rPr>
                                <w:t>a</w:t>
                              </w:r>
                              <w:r w:rsidRPr="00320BC9">
                                <w:rPr>
                                  <w:color w:val="000000" w:themeColor="text1"/>
                                  <w:sz w:val="18"/>
                                  <w:szCs w:val="18"/>
                                </w:rPr>
                                <w:t>nd mitigation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057899" name="Rettangolo 403057899"/>
                        <wps:cNvSpPr/>
                        <wps:spPr>
                          <a:xfrm>
                            <a:off x="2533650" y="190433"/>
                            <a:ext cx="1809750" cy="381000"/>
                          </a:xfrm>
                          <a:prstGeom prst="rect">
                            <a:avLst/>
                          </a:prstGeom>
                          <a:solidFill>
                            <a:schemeClr val="accent4">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E54FDB" w14:textId="77777777" w:rsidR="00517F5C" w:rsidRPr="00320BC9" w:rsidRDefault="00517F5C" w:rsidP="00517F5C">
                              <w:pPr>
                                <w:spacing w:after="0"/>
                                <w:jc w:val="center"/>
                                <w:rPr>
                                  <w:color w:val="000000" w:themeColor="text1"/>
                                  <w:sz w:val="18"/>
                                  <w:szCs w:val="18"/>
                                </w:rPr>
                              </w:pPr>
                              <w:r>
                                <w:rPr>
                                  <w:color w:val="000000" w:themeColor="text1"/>
                                  <w:sz w:val="18"/>
                                  <w:szCs w:val="18"/>
                                </w:rPr>
                                <w:t>A safety concern is perceived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675711" name="Rettangolo 284675711"/>
                        <wps:cNvSpPr/>
                        <wps:spPr>
                          <a:xfrm>
                            <a:off x="2466975" y="771302"/>
                            <a:ext cx="18097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3557BA" w14:textId="77777777" w:rsidR="00517F5C" w:rsidRPr="00320BC9" w:rsidRDefault="00517F5C" w:rsidP="00517F5C">
                              <w:pPr>
                                <w:spacing w:after="0"/>
                                <w:jc w:val="center"/>
                                <w:rPr>
                                  <w:color w:val="000000" w:themeColor="text1"/>
                                  <w:sz w:val="18"/>
                                  <w:szCs w:val="18"/>
                                </w:rPr>
                              </w:pPr>
                              <w:r>
                                <w:rPr>
                                  <w:color w:val="000000" w:themeColor="text1"/>
                                  <w:sz w:val="18"/>
                                  <w:szCs w:val="18"/>
                                </w:rPr>
                                <w:t>Identify hazards consequences and assess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999045" name="Rettangolo 565999045"/>
                        <wps:cNvSpPr/>
                        <wps:spPr>
                          <a:xfrm>
                            <a:off x="2466975" y="1713391"/>
                            <a:ext cx="18097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36C3C" w14:textId="77777777" w:rsidR="00517F5C" w:rsidRPr="00320BC9" w:rsidRDefault="00517F5C" w:rsidP="00517F5C">
                              <w:pPr>
                                <w:spacing w:after="0"/>
                                <w:jc w:val="center"/>
                                <w:rPr>
                                  <w:color w:val="000000" w:themeColor="text1"/>
                                  <w:sz w:val="18"/>
                                  <w:szCs w:val="18"/>
                                </w:rPr>
                              </w:pPr>
                              <w:r>
                                <w:rPr>
                                  <w:color w:val="000000" w:themeColor="text1"/>
                                  <w:sz w:val="18"/>
                                  <w:szCs w:val="18"/>
                                </w:rPr>
                                <w:t>Define the level of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728601" name="Rettangolo 1327728601"/>
                        <wps:cNvSpPr/>
                        <wps:spPr>
                          <a:xfrm>
                            <a:off x="3981406" y="1242696"/>
                            <a:ext cx="9715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0C28B2" w14:textId="77777777" w:rsidR="00517F5C" w:rsidRPr="00320BC9" w:rsidRDefault="00517F5C" w:rsidP="00517F5C">
                              <w:pPr>
                                <w:spacing w:after="0"/>
                                <w:jc w:val="center"/>
                                <w:rPr>
                                  <w:color w:val="000000" w:themeColor="text1"/>
                                  <w:sz w:val="18"/>
                                  <w:szCs w:val="18"/>
                                </w:rPr>
                              </w:pPr>
                              <w:r>
                                <w:rPr>
                                  <w:color w:val="000000" w:themeColor="text1"/>
                                  <w:sz w:val="18"/>
                                  <w:szCs w:val="18"/>
                                </w:rPr>
                                <w:t>Define the level of severity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045840" name="Rettangolo 2011045840"/>
                        <wps:cNvSpPr/>
                        <wps:spPr>
                          <a:xfrm>
                            <a:off x="1781175" y="1242696"/>
                            <a:ext cx="9715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81E18C" w14:textId="77777777" w:rsidR="00517F5C" w:rsidRPr="00320BC9" w:rsidRDefault="00517F5C" w:rsidP="00517F5C">
                              <w:pPr>
                                <w:spacing w:after="0"/>
                                <w:jc w:val="center"/>
                                <w:rPr>
                                  <w:color w:val="000000" w:themeColor="text1"/>
                                  <w:sz w:val="18"/>
                                  <w:szCs w:val="18"/>
                                </w:rPr>
                              </w:pPr>
                              <w:r>
                                <w:rPr>
                                  <w:color w:val="000000" w:themeColor="text1"/>
                                  <w:sz w:val="18"/>
                                  <w:szCs w:val="18"/>
                                </w:rPr>
                                <w:t>Define the level of probability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72493" name="Rettangolo 1091272493"/>
                        <wps:cNvSpPr/>
                        <wps:spPr>
                          <a:xfrm>
                            <a:off x="2466975" y="2275217"/>
                            <a:ext cx="18097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B68A21" w14:textId="77777777" w:rsidR="00517F5C" w:rsidRPr="00320BC9" w:rsidRDefault="00517F5C" w:rsidP="00517F5C">
                              <w:pPr>
                                <w:spacing w:after="0"/>
                                <w:jc w:val="center"/>
                                <w:rPr>
                                  <w:color w:val="000000" w:themeColor="text1"/>
                                  <w:sz w:val="18"/>
                                  <w:szCs w:val="18"/>
                                </w:rPr>
                              </w:pPr>
                              <w:r>
                                <w:rPr>
                                  <w:color w:val="000000" w:themeColor="text1"/>
                                  <w:sz w:val="18"/>
                                  <w:szCs w:val="18"/>
                                </w:rPr>
                                <w:t>Is the risk level acceptable?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209881" name="Rettangolo 1677209881"/>
                        <wps:cNvSpPr/>
                        <wps:spPr>
                          <a:xfrm>
                            <a:off x="4446270" y="2275841"/>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DE0A3A" w14:textId="77777777" w:rsidR="00517F5C" w:rsidRPr="00320BC9" w:rsidRDefault="00517F5C" w:rsidP="00517F5C">
                              <w:pPr>
                                <w:spacing w:after="0"/>
                                <w:jc w:val="center"/>
                                <w:rPr>
                                  <w:color w:val="000000" w:themeColor="text1"/>
                                  <w:sz w:val="18"/>
                                  <w:szCs w:val="18"/>
                                </w:rPr>
                              </w:pPr>
                              <w:r w:rsidDel="00602E37">
                                <w:rPr>
                                  <w:color w:val="000000" w:themeColor="text1"/>
                                  <w:sz w:val="18"/>
                                  <w:szCs w:val="18"/>
                                </w:rPr>
                                <w:t xml:space="preserve"> </w:t>
                              </w:r>
                              <w:r>
                                <w:rPr>
                                  <w:color w:val="000000" w:themeColor="text1"/>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382629" name="Rettangolo 1266382629"/>
                        <wps:cNvSpPr/>
                        <wps:spPr>
                          <a:xfrm>
                            <a:off x="2466975" y="2846563"/>
                            <a:ext cx="18097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3B1ED3" w14:textId="77777777" w:rsidR="00517F5C" w:rsidRPr="00320BC9" w:rsidRDefault="00517F5C" w:rsidP="00517F5C">
                              <w:pPr>
                                <w:spacing w:after="0"/>
                                <w:jc w:val="center"/>
                                <w:rPr>
                                  <w:color w:val="000000" w:themeColor="text1"/>
                                  <w:sz w:val="18"/>
                                  <w:szCs w:val="18"/>
                                </w:rPr>
                              </w:pPr>
                              <w:r>
                                <w:rPr>
                                  <w:color w:val="000000" w:themeColor="text1"/>
                                  <w:sz w:val="18"/>
                                  <w:szCs w:val="18"/>
                                </w:rPr>
                                <w:t>Can the risk be eliminated?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276808" name="Rettangolo 1303276808"/>
                        <wps:cNvSpPr/>
                        <wps:spPr>
                          <a:xfrm>
                            <a:off x="4446270" y="2847341"/>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1A50A1" w14:textId="77777777" w:rsidR="00517F5C" w:rsidRPr="00320BC9" w:rsidRDefault="00517F5C" w:rsidP="00517F5C">
                              <w:pPr>
                                <w:spacing w:after="0"/>
                                <w:jc w:val="center"/>
                                <w:rPr>
                                  <w:color w:val="000000" w:themeColor="text1"/>
                                  <w:sz w:val="18"/>
                                  <w:szCs w:val="18"/>
                                </w:rPr>
                              </w:pPr>
                              <w:r w:rsidDel="00602E37">
                                <w:rPr>
                                  <w:color w:val="000000" w:themeColor="text1"/>
                                  <w:sz w:val="18"/>
                                  <w:szCs w:val="18"/>
                                </w:rPr>
                                <w:t xml:space="preserve"> </w:t>
                              </w:r>
                              <w:r>
                                <w:rPr>
                                  <w:color w:val="000000" w:themeColor="text1"/>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64916" name="Rettangolo 37264916"/>
                        <wps:cNvSpPr/>
                        <wps:spPr>
                          <a:xfrm>
                            <a:off x="2466975" y="3417911"/>
                            <a:ext cx="18097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941160" w14:textId="77777777" w:rsidR="00517F5C" w:rsidRPr="00320BC9" w:rsidRDefault="00517F5C" w:rsidP="00517F5C">
                              <w:pPr>
                                <w:spacing w:after="0"/>
                                <w:jc w:val="center"/>
                                <w:rPr>
                                  <w:color w:val="000000" w:themeColor="text1"/>
                                  <w:sz w:val="18"/>
                                  <w:szCs w:val="18"/>
                                </w:rPr>
                              </w:pPr>
                              <w:r>
                                <w:rPr>
                                  <w:color w:val="000000" w:themeColor="text1"/>
                                  <w:sz w:val="18"/>
                                  <w:szCs w:val="18"/>
                                </w:rPr>
                                <w:t>Can the risk be mitigated?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511955" name="Rettangolo 321511955"/>
                        <wps:cNvSpPr/>
                        <wps:spPr>
                          <a:xfrm>
                            <a:off x="2466975" y="3998782"/>
                            <a:ext cx="180975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6B3E07" w14:textId="77777777" w:rsidR="00517F5C" w:rsidRPr="00320BC9" w:rsidRDefault="00517F5C" w:rsidP="00517F5C">
                              <w:pPr>
                                <w:spacing w:after="0"/>
                                <w:jc w:val="center"/>
                                <w:rPr>
                                  <w:color w:val="000000" w:themeColor="text1"/>
                                  <w:sz w:val="18"/>
                                  <w:szCs w:val="18"/>
                                </w:rPr>
                              </w:pPr>
                              <w:r>
                                <w:rPr>
                                  <w:color w:val="000000" w:themeColor="text1"/>
                                  <w:sz w:val="18"/>
                                  <w:szCs w:val="18"/>
                                </w:rPr>
                                <w:t>Can the residual risk (if any) be 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421038" name="Rettangolo 1867421038"/>
                        <wps:cNvSpPr/>
                        <wps:spPr>
                          <a:xfrm>
                            <a:off x="4446270" y="3999866"/>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378E8C" w14:textId="77777777" w:rsidR="00517F5C" w:rsidRPr="00320BC9" w:rsidRDefault="00517F5C" w:rsidP="00517F5C">
                              <w:pPr>
                                <w:spacing w:after="0"/>
                                <w:jc w:val="center"/>
                                <w:rPr>
                                  <w:color w:val="000000" w:themeColor="text1"/>
                                  <w:sz w:val="18"/>
                                  <w:szCs w:val="18"/>
                                </w:rPr>
                              </w:pPr>
                              <w:r w:rsidDel="00602E37">
                                <w:rPr>
                                  <w:color w:val="000000" w:themeColor="text1"/>
                                  <w:sz w:val="18"/>
                                  <w:szCs w:val="18"/>
                                </w:rPr>
                                <w:t xml:space="preserve"> </w:t>
                              </w:r>
                              <w:r>
                                <w:rPr>
                                  <w:color w:val="000000" w:themeColor="text1"/>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170070" name="Rettangolo 1466170070"/>
                        <wps:cNvSpPr/>
                        <wps:spPr>
                          <a:xfrm>
                            <a:off x="1876425" y="2275841"/>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648260"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766989" name="Rettangolo 364766989"/>
                        <wps:cNvSpPr/>
                        <wps:spPr>
                          <a:xfrm>
                            <a:off x="1876425" y="2847341"/>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EA7DD5"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395141" name="Rettangolo 1824395141"/>
                        <wps:cNvSpPr/>
                        <wps:spPr>
                          <a:xfrm>
                            <a:off x="1876425" y="3418841"/>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EA2FDD"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804001" name="Rettangolo 1316804001"/>
                        <wps:cNvSpPr/>
                        <wps:spPr>
                          <a:xfrm>
                            <a:off x="1876425" y="3999866"/>
                            <a:ext cx="381000"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3B292C"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716596" name="Rettangolo 925716596"/>
                        <wps:cNvSpPr/>
                        <wps:spPr>
                          <a:xfrm>
                            <a:off x="285749" y="2275167"/>
                            <a:ext cx="1381125" cy="381000"/>
                          </a:xfrm>
                          <a:prstGeom prst="rect">
                            <a:avLst/>
                          </a:prstGeom>
                          <a:solidFill>
                            <a:schemeClr val="accent6">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A74871"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and continue the operation</w:t>
                              </w:r>
                              <w:r w:rsidDel="00CB693A">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733105" name="Rettangolo 1867733105"/>
                        <wps:cNvSpPr/>
                        <wps:spPr>
                          <a:xfrm>
                            <a:off x="4151289" y="4580524"/>
                            <a:ext cx="971550" cy="381000"/>
                          </a:xfrm>
                          <a:prstGeom prst="rect">
                            <a:avLst/>
                          </a:prstGeom>
                          <a:solidFill>
                            <a:schemeClr val="accent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92C727" w14:textId="77777777" w:rsidR="00517F5C" w:rsidRPr="00320BC9" w:rsidRDefault="00517F5C" w:rsidP="00517F5C">
                              <w:pPr>
                                <w:spacing w:after="0"/>
                                <w:jc w:val="center"/>
                                <w:rPr>
                                  <w:color w:val="FFFFFF" w:themeColor="background1"/>
                                  <w:sz w:val="18"/>
                                  <w:szCs w:val="18"/>
                                </w:rPr>
                              </w:pPr>
                              <w:r w:rsidRPr="00320BC9">
                                <w:rPr>
                                  <w:color w:val="FFFFFF" w:themeColor="background1"/>
                                  <w:sz w:val="18"/>
                                  <w:szCs w:val="18"/>
                                </w:rPr>
                                <w:t>CANCEL THE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083806" name="Rettangolo 1594083806"/>
                        <wps:cNvSpPr/>
                        <wps:spPr>
                          <a:xfrm>
                            <a:off x="285749" y="2847264"/>
                            <a:ext cx="1381125" cy="381000"/>
                          </a:xfrm>
                          <a:prstGeom prst="rect">
                            <a:avLst/>
                          </a:prstGeom>
                          <a:solidFill>
                            <a:schemeClr val="accent6">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F148A"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and continue the operation</w:t>
                              </w:r>
                              <w:r w:rsidDel="00CB693A">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874807" name="Rettangolo 370874807"/>
                        <wps:cNvSpPr/>
                        <wps:spPr>
                          <a:xfrm>
                            <a:off x="285749" y="3418765"/>
                            <a:ext cx="1381125" cy="381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F39EC9"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to mitigate the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078712" name="Rettangolo 1692078712"/>
                        <wps:cNvSpPr/>
                        <wps:spPr>
                          <a:xfrm>
                            <a:off x="285749" y="3999422"/>
                            <a:ext cx="1381125" cy="381000"/>
                          </a:xfrm>
                          <a:prstGeom prst="rect">
                            <a:avLst/>
                          </a:prstGeom>
                          <a:solidFill>
                            <a:schemeClr val="accent6">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F8F1D"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and continue the operation</w:t>
                              </w:r>
                              <w:r w:rsidDel="00CB693A">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581587" name="Connettore 2 372581587"/>
                        <wps:cNvCnPr>
                          <a:endCxn id="284675711" idx="0"/>
                        </wps:cNvCnPr>
                        <wps:spPr>
                          <a:xfrm>
                            <a:off x="3371850" y="571348"/>
                            <a:ext cx="0" cy="1998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825322" name="Connettore 2 377825322"/>
                        <wps:cNvCnPr>
                          <a:stCxn id="565999045" idx="2"/>
                          <a:endCxn id="1091272493" idx="0"/>
                        </wps:cNvCnPr>
                        <wps:spPr>
                          <a:xfrm>
                            <a:off x="3371850" y="2094103"/>
                            <a:ext cx="0" cy="1808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7657726" name="Connettore a gomito 1817657726"/>
                        <wps:cNvCnPr>
                          <a:stCxn id="284675711" idx="1"/>
                          <a:endCxn id="2011045840" idx="0"/>
                        </wps:cNvCnPr>
                        <wps:spPr>
                          <a:xfrm rot="10800000" flipV="1">
                            <a:off x="2266951" y="961802"/>
                            <a:ext cx="200025" cy="28089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969930" name="Connettore a gomito 198969930"/>
                        <wps:cNvCnPr>
                          <a:stCxn id="284675711" idx="3"/>
                          <a:endCxn id="1327728601" idx="0"/>
                        </wps:cNvCnPr>
                        <wps:spPr>
                          <a:xfrm>
                            <a:off x="4276725" y="961802"/>
                            <a:ext cx="190456" cy="28089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3990317" name="Connettore a gomito 1083990317"/>
                        <wps:cNvCnPr>
                          <a:stCxn id="1327728601" idx="2"/>
                          <a:endCxn id="565999045" idx="3"/>
                        </wps:cNvCnPr>
                        <wps:spPr>
                          <a:xfrm rot="5400000">
                            <a:off x="4231856" y="1668565"/>
                            <a:ext cx="280195" cy="19045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05526" name="Connettore a gomito 60705526"/>
                        <wps:cNvCnPr>
                          <a:stCxn id="2011045840" idx="2"/>
                          <a:endCxn id="565999045" idx="1"/>
                        </wps:cNvCnPr>
                        <wps:spPr>
                          <a:xfrm rot="16200000" flipH="1">
                            <a:off x="2226865" y="1663780"/>
                            <a:ext cx="280195" cy="20002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0062817" name="Connettore 2 1110062817"/>
                        <wps:cNvCnPr>
                          <a:stCxn id="1091272493" idx="3"/>
                          <a:endCxn id="1677209881" idx="1"/>
                        </wps:cNvCnPr>
                        <wps:spPr>
                          <a:xfrm>
                            <a:off x="4276725" y="2465717"/>
                            <a:ext cx="169545" cy="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813114" name="Connettore 2 261813114"/>
                        <wps:cNvCnPr>
                          <a:stCxn id="1266382629" idx="3"/>
                          <a:endCxn id="1303276808" idx="1"/>
                        </wps:cNvCnPr>
                        <wps:spPr>
                          <a:xfrm>
                            <a:off x="4276725" y="3037063"/>
                            <a:ext cx="169545" cy="7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356169" name="Connettore 2 130356169"/>
                        <wps:cNvCnPr>
                          <a:stCxn id="321511955" idx="3"/>
                          <a:endCxn id="1867421038" idx="1"/>
                        </wps:cNvCnPr>
                        <wps:spPr>
                          <a:xfrm>
                            <a:off x="4276725" y="4189282"/>
                            <a:ext cx="169545" cy="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328363" name="Connettore a gomito 197328363"/>
                        <wps:cNvCnPr>
                          <a:stCxn id="1677209881" idx="2"/>
                          <a:endCxn id="1266382629" idx="0"/>
                        </wps:cNvCnPr>
                        <wps:spPr>
                          <a:xfrm rot="5400000">
                            <a:off x="3909449" y="2119242"/>
                            <a:ext cx="189722" cy="126492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6988803" name="Connettore a gomito 886988803"/>
                        <wps:cNvCnPr>
                          <a:stCxn id="1303276808" idx="2"/>
                          <a:endCxn id="37264916" idx="0"/>
                        </wps:cNvCnPr>
                        <wps:spPr>
                          <a:xfrm rot="5400000">
                            <a:off x="3909525" y="2690666"/>
                            <a:ext cx="189570" cy="126492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656075" name="Connettore a gomito 279656075"/>
                        <wps:cNvCnPr>
                          <a:stCxn id="37264916" idx="3"/>
                          <a:endCxn id="1867421038" idx="0"/>
                        </wps:cNvCnPr>
                        <wps:spPr>
                          <a:xfrm>
                            <a:off x="4276725" y="3608411"/>
                            <a:ext cx="360045" cy="39145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9498665" name="Connettore 2 969498665"/>
                        <wps:cNvCnPr/>
                        <wps:spPr>
                          <a:xfrm>
                            <a:off x="4640580" y="4380866"/>
                            <a:ext cx="294" cy="1996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1040960" name="Connettore 2 931040960"/>
                        <wps:cNvCnPr>
                          <a:stCxn id="1466170070" idx="1"/>
                          <a:endCxn id="925716596" idx="3"/>
                        </wps:cNvCnPr>
                        <wps:spPr>
                          <a:xfrm flipH="1" flipV="1">
                            <a:off x="1666874" y="2465330"/>
                            <a:ext cx="209551" cy="6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4342636" name="Connettore 2 1944342636"/>
                        <wps:cNvCnPr>
                          <a:stCxn id="1091272493" idx="1"/>
                          <a:endCxn id="1466170070" idx="3"/>
                        </wps:cNvCnPr>
                        <wps:spPr>
                          <a:xfrm flipH="1">
                            <a:off x="2257425" y="2465380"/>
                            <a:ext cx="209550" cy="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2720346" name="Connettore 2 1812720346"/>
                        <wps:cNvCnPr>
                          <a:stCxn id="364766989" idx="1"/>
                          <a:endCxn id="1594083806" idx="3"/>
                        </wps:cNvCnPr>
                        <wps:spPr>
                          <a:xfrm flipH="1" flipV="1">
                            <a:off x="1666874" y="3037350"/>
                            <a:ext cx="209551" cy="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6906598" name="Connettore 2 1766906598"/>
                        <wps:cNvCnPr>
                          <a:stCxn id="1266382629" idx="1"/>
                          <a:endCxn id="364766989" idx="3"/>
                        </wps:cNvCnPr>
                        <wps:spPr>
                          <a:xfrm flipH="1">
                            <a:off x="2257425" y="3036649"/>
                            <a:ext cx="209550" cy="7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6518343" name="Connettore 2 1256518343"/>
                        <wps:cNvCnPr>
                          <a:stCxn id="1824395141" idx="1"/>
                          <a:endCxn id="370874807" idx="3"/>
                        </wps:cNvCnPr>
                        <wps:spPr>
                          <a:xfrm flipH="1" flipV="1">
                            <a:off x="1666874" y="3608775"/>
                            <a:ext cx="209551" cy="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8863984" name="Connettore 2 1648863984"/>
                        <wps:cNvCnPr>
                          <a:stCxn id="37264916" idx="1"/>
                          <a:endCxn id="1824395141" idx="3"/>
                        </wps:cNvCnPr>
                        <wps:spPr>
                          <a:xfrm flipH="1">
                            <a:off x="2257425" y="3607921"/>
                            <a:ext cx="209550" cy="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89674" name="Connettore 2 604489674"/>
                        <wps:cNvCnPr>
                          <a:stCxn id="1316804001" idx="1"/>
                          <a:endCxn id="1692078712" idx="3"/>
                        </wps:cNvCnPr>
                        <wps:spPr>
                          <a:xfrm flipH="1" flipV="1">
                            <a:off x="1666874" y="4189355"/>
                            <a:ext cx="209551" cy="4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523160" name="Connettore 2 260523160"/>
                        <wps:cNvCnPr>
                          <a:stCxn id="321511955" idx="1"/>
                          <a:endCxn id="1316804001" idx="3"/>
                        </wps:cNvCnPr>
                        <wps:spPr>
                          <a:xfrm flipH="1">
                            <a:off x="2257425" y="4188715"/>
                            <a:ext cx="209550" cy="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8730006" name="Connettore a gomito 948730006"/>
                        <wps:cNvCnPr>
                          <a:stCxn id="370874807" idx="2"/>
                          <a:endCxn id="321511955" idx="0"/>
                        </wps:cNvCnPr>
                        <wps:spPr>
                          <a:xfrm rot="16200000" flipH="1">
                            <a:off x="2074586" y="2700975"/>
                            <a:ext cx="198991" cy="2395538"/>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3918418" name="Connettore a gomito 1303918418"/>
                        <wps:cNvCnPr>
                          <a:stCxn id="925716596" idx="1"/>
                          <a:endCxn id="2131208080" idx="1"/>
                        </wps:cNvCnPr>
                        <wps:spPr>
                          <a:xfrm rot="10800000" flipH="1">
                            <a:off x="285748" y="1423989"/>
                            <a:ext cx="1" cy="1041678"/>
                          </a:xfrm>
                          <a:prstGeom prst="bentConnector3">
                            <a:avLst>
                              <a:gd name="adj1" fmla="val -22860000000"/>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516017348" name="Connettore a gomito 516017348"/>
                        <wps:cNvCnPr>
                          <a:stCxn id="1594083806" idx="1"/>
                          <a:endCxn id="2131208080" idx="1"/>
                        </wps:cNvCnPr>
                        <wps:spPr>
                          <a:xfrm rot="10800000" flipH="1">
                            <a:off x="285748" y="1423990"/>
                            <a:ext cx="1" cy="1613775"/>
                          </a:xfrm>
                          <a:prstGeom prst="bentConnector3">
                            <a:avLst>
                              <a:gd name="adj1" fmla="val -22860000000"/>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37000399" name="Connettore a gomito 37000399"/>
                        <wps:cNvCnPr>
                          <a:stCxn id="1692078712" idx="1"/>
                          <a:endCxn id="2131208080" idx="1"/>
                        </wps:cNvCnPr>
                        <wps:spPr>
                          <a:xfrm rot="10800000" flipH="1">
                            <a:off x="285748" y="1423990"/>
                            <a:ext cx="1" cy="2765933"/>
                          </a:xfrm>
                          <a:prstGeom prst="bentConnector3">
                            <a:avLst>
                              <a:gd name="adj1" fmla="val -22860000000"/>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1204539979" name="Connettore a gomito 1204539979"/>
                        <wps:cNvCnPr>
                          <a:stCxn id="2131208080" idx="0"/>
                        </wps:cNvCnPr>
                        <wps:spPr>
                          <a:xfrm rot="5400000" flipH="1" flipV="1">
                            <a:off x="1402566" y="-45378"/>
                            <a:ext cx="638157" cy="1490662"/>
                          </a:xfrm>
                          <a:prstGeom prst="bentConnector2">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484798163" name="Parentesi graffa chiusa 484798163"/>
                        <wps:cNvSpPr/>
                        <wps:spPr>
                          <a:xfrm>
                            <a:off x="4909185" y="771190"/>
                            <a:ext cx="215265" cy="1322913"/>
                          </a:xfrm>
                          <a:prstGeom prst="rightBrace">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4478564" name="Parentesi graffa chiusa 1704478564"/>
                        <wps:cNvSpPr/>
                        <wps:spPr>
                          <a:xfrm>
                            <a:off x="4909185" y="2274905"/>
                            <a:ext cx="215265" cy="2105959"/>
                          </a:xfrm>
                          <a:prstGeom prst="rightBrac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643456" name="Rettangolo con angoli arrotondati 1248643456"/>
                        <wps:cNvSpPr/>
                        <wps:spPr>
                          <a:xfrm>
                            <a:off x="5143500" y="1157403"/>
                            <a:ext cx="908685" cy="56896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21C63" w14:textId="6E0FBD38" w:rsidR="00517F5C" w:rsidRPr="00171F75" w:rsidRDefault="00517F5C" w:rsidP="00517F5C">
                              <w:pPr>
                                <w:jc w:val="center"/>
                                <w:rPr>
                                  <w:rFonts w:eastAsia="Calibri"/>
                                  <w:color w:val="0070C0"/>
                                  <w:sz w:val="18"/>
                                  <w:szCs w:val="18"/>
                                </w:rPr>
                              </w:pPr>
                              <w:r w:rsidRPr="00171F75">
                                <w:rPr>
                                  <w:rFonts w:eastAsia="Calibri"/>
                                  <w:color w:val="0070C0"/>
                                  <w:sz w:val="18"/>
                                  <w:szCs w:val="18"/>
                                </w:rPr>
                                <w:t>RISK ANALYSIS PROBABILITY</w:t>
                              </w:r>
                              <w:r w:rsidR="004442FA" w:rsidRPr="00171F75">
                                <w:rPr>
                                  <w:rFonts w:eastAsia="Calibri"/>
                                  <w:color w:val="0070C0"/>
                                  <w:sz w:val="18"/>
                                  <w:szCs w:val="18"/>
                                </w:rPr>
                                <w:t xml:space="preserve"> / SEVERITY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16209609" name="Rettangolo con angoli arrotondati 1316209609"/>
                        <wps:cNvSpPr/>
                        <wps:spPr>
                          <a:xfrm>
                            <a:off x="5151414" y="3040305"/>
                            <a:ext cx="944586" cy="568960"/>
                          </a:xfrm>
                          <a:prstGeom prst="roundRect">
                            <a:avLst>
                              <a:gd name="adj" fmla="val 2638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55E25" w14:textId="3B8D2400" w:rsidR="00517F5C" w:rsidRPr="00171F75" w:rsidRDefault="00517F5C" w:rsidP="00517F5C">
                              <w:pPr>
                                <w:jc w:val="center"/>
                                <w:rPr>
                                  <w:rFonts w:eastAsia="Calibri"/>
                                  <w:color w:val="FF0000"/>
                                  <w:sz w:val="18"/>
                                  <w:szCs w:val="18"/>
                                </w:rPr>
                              </w:pPr>
                              <w:r w:rsidRPr="00171F75">
                                <w:rPr>
                                  <w:rFonts w:eastAsia="Calibri"/>
                                  <w:color w:val="FF0000"/>
                                  <w:sz w:val="18"/>
                                  <w:szCs w:val="18"/>
                                </w:rPr>
                                <w:t>RISK ASSESSMENT</w:t>
                              </w:r>
                              <w:r w:rsidR="00D6775F" w:rsidRPr="00171F75">
                                <w:rPr>
                                  <w:rFonts w:eastAsia="Calibri"/>
                                  <w:color w:val="FF0000"/>
                                  <w:sz w:val="18"/>
                                  <w:szCs w:val="18"/>
                                </w:rPr>
                                <w:t xml:space="preserve"> </w:t>
                              </w:r>
                              <w:r w:rsidRPr="00171F75">
                                <w:rPr>
                                  <w:rFonts w:eastAsia="Calibri"/>
                                  <w:color w:val="FF0000"/>
                                  <w:sz w:val="18"/>
                                  <w:szCs w:val="18"/>
                                </w:rPr>
                                <w:t>AND TOLERABILITY</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20CCF83" id="Tela 777" o:spid="_x0000_s1473" editas="canvas" style="width:480pt;height:399pt;mso-position-horizontal-relative:char;mso-position-vertical-relative:line" coordsize="60960,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">
                <v:shape id="_x0000_s1474" type="#_x0000_t75" style="position:absolute;width:60960;height:50673;visibility:visible;mso-wrap-style:square" filled="t">
                  <v:fill o:detectmouseclick="t"/>
                  <v:path o:connecttype="none"/>
                </v:shape>
                <v:rect id="Rettangolo 2131208080" o:spid="_x0000_s1475" style="position:absolute;left:2857;top:10191;width:13811;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" filled="f" strokecolor="black [3213]" strokeweight="1pt">
                  <v:textbox>
                    <w:txbxContent>
                      <w:p w14:paraId="57D5387F" w14:textId="77777777" w:rsidR="00517F5C" w:rsidRPr="00320BC9" w:rsidRDefault="00517F5C" w:rsidP="00517F5C">
                        <w:pPr>
                          <w:spacing w:after="0"/>
                          <w:jc w:val="center"/>
                          <w:rPr>
                            <w:color w:val="000000" w:themeColor="text1"/>
                            <w:sz w:val="18"/>
                            <w:szCs w:val="18"/>
                          </w:rPr>
                        </w:pPr>
                        <w:r w:rsidRPr="00320BC9">
                          <w:rPr>
                            <w:color w:val="000000" w:themeColor="text1"/>
                            <w:sz w:val="18"/>
                            <w:szCs w:val="18"/>
                          </w:rPr>
                          <w:t xml:space="preserve">For feedback purposes, record the hazard identification and safety risk assessment </w:t>
                        </w:r>
                        <w:r>
                          <w:rPr>
                            <w:color w:val="000000" w:themeColor="text1"/>
                            <w:sz w:val="18"/>
                            <w:szCs w:val="18"/>
                          </w:rPr>
                          <w:t>a</w:t>
                        </w:r>
                        <w:r w:rsidRPr="00320BC9">
                          <w:rPr>
                            <w:color w:val="000000" w:themeColor="text1"/>
                            <w:sz w:val="18"/>
                            <w:szCs w:val="18"/>
                          </w:rPr>
                          <w:t>nd mitigation</w:t>
                        </w:r>
                      </w:p>
                    </w:txbxContent>
                  </v:textbox>
                </v:rect>
                <v:rect id="Rettangolo 403057899" o:spid="_x0000_s1476" style="position:absolute;left:25336;top:1904;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" fillcolor="#fff2cc [663]" strokecolor="black [3213]" strokeweight="1pt">
                  <v:textbox>
                    <w:txbxContent>
                      <w:p w14:paraId="29E54FDB" w14:textId="77777777" w:rsidR="00517F5C" w:rsidRPr="00320BC9" w:rsidRDefault="00517F5C" w:rsidP="00517F5C">
                        <w:pPr>
                          <w:spacing w:after="0"/>
                          <w:jc w:val="center"/>
                          <w:rPr>
                            <w:color w:val="000000" w:themeColor="text1"/>
                            <w:sz w:val="18"/>
                            <w:szCs w:val="18"/>
                          </w:rPr>
                        </w:pPr>
                        <w:r>
                          <w:rPr>
                            <w:color w:val="000000" w:themeColor="text1"/>
                            <w:sz w:val="18"/>
                            <w:szCs w:val="18"/>
                          </w:rPr>
                          <w:t>A safety concern is perceived</w:t>
                        </w:r>
                      </w:p>
                    </w:txbxContent>
                  </v:textbox>
                </v:rect>
                <v:rect id="Rettangolo 284675711" o:spid="_x0000_s1477" style="position:absolute;left:24669;top:7713;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" filled="f" strokecolor="black [3213]" strokeweight="1pt">
                  <v:textbox>
                    <w:txbxContent>
                      <w:p w14:paraId="5D3557BA" w14:textId="77777777" w:rsidR="00517F5C" w:rsidRPr="00320BC9" w:rsidRDefault="00517F5C" w:rsidP="00517F5C">
                        <w:pPr>
                          <w:spacing w:after="0"/>
                          <w:jc w:val="center"/>
                          <w:rPr>
                            <w:color w:val="000000" w:themeColor="text1"/>
                            <w:sz w:val="18"/>
                            <w:szCs w:val="18"/>
                          </w:rPr>
                        </w:pPr>
                        <w:r>
                          <w:rPr>
                            <w:color w:val="000000" w:themeColor="text1"/>
                            <w:sz w:val="18"/>
                            <w:szCs w:val="18"/>
                          </w:rPr>
                          <w:t>Identify hazards consequences and assess risks</w:t>
                        </w:r>
                      </w:p>
                    </w:txbxContent>
                  </v:textbox>
                </v:rect>
                <v:rect id="Rettangolo 565999045" o:spid="_x0000_s1478" style="position:absolute;left:24669;top:17133;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" filled="f" strokecolor="black [3213]" strokeweight="1pt">
                  <v:textbox>
                    <w:txbxContent>
                      <w:p w14:paraId="62736C3C" w14:textId="77777777" w:rsidR="00517F5C" w:rsidRPr="00320BC9" w:rsidRDefault="00517F5C" w:rsidP="00517F5C">
                        <w:pPr>
                          <w:spacing w:after="0"/>
                          <w:jc w:val="center"/>
                          <w:rPr>
                            <w:color w:val="000000" w:themeColor="text1"/>
                            <w:sz w:val="18"/>
                            <w:szCs w:val="18"/>
                          </w:rPr>
                        </w:pPr>
                        <w:r>
                          <w:rPr>
                            <w:color w:val="000000" w:themeColor="text1"/>
                            <w:sz w:val="18"/>
                            <w:szCs w:val="18"/>
                          </w:rPr>
                          <w:t>Define the level of risk</w:t>
                        </w:r>
                      </w:p>
                    </w:txbxContent>
                  </v:textbox>
                </v:rect>
                <v:rect id="Rettangolo 1327728601" o:spid="_x0000_s1479" style="position:absolute;left:39814;top:12426;width:9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" filled="f" strokecolor="black [3213]" strokeweight="1pt">
                  <v:textbox>
                    <w:txbxContent>
                      <w:p w14:paraId="010C28B2" w14:textId="77777777" w:rsidR="00517F5C" w:rsidRPr="00320BC9" w:rsidRDefault="00517F5C" w:rsidP="00517F5C">
                        <w:pPr>
                          <w:spacing w:after="0"/>
                          <w:jc w:val="center"/>
                          <w:rPr>
                            <w:color w:val="000000" w:themeColor="text1"/>
                            <w:sz w:val="18"/>
                            <w:szCs w:val="18"/>
                          </w:rPr>
                        </w:pPr>
                        <w:r>
                          <w:rPr>
                            <w:color w:val="000000" w:themeColor="text1"/>
                            <w:sz w:val="18"/>
                            <w:szCs w:val="18"/>
                          </w:rPr>
                          <w:t>Define the level of severity</w:t>
                        </w:r>
                      </w:p>
                    </w:txbxContent>
                  </v:textbox>
                </v:rect>
                <v:rect id="Rettangolo 2011045840" o:spid="_x0000_s1480" style="position:absolute;left:17811;top:12426;width:9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" filled="f" strokecolor="black [3213]" strokeweight="1pt">
                  <v:textbox>
                    <w:txbxContent>
                      <w:p w14:paraId="4A81E18C" w14:textId="77777777" w:rsidR="00517F5C" w:rsidRPr="00320BC9" w:rsidRDefault="00517F5C" w:rsidP="00517F5C">
                        <w:pPr>
                          <w:spacing w:after="0"/>
                          <w:jc w:val="center"/>
                          <w:rPr>
                            <w:color w:val="000000" w:themeColor="text1"/>
                            <w:sz w:val="18"/>
                            <w:szCs w:val="18"/>
                          </w:rPr>
                        </w:pPr>
                        <w:r>
                          <w:rPr>
                            <w:color w:val="000000" w:themeColor="text1"/>
                            <w:sz w:val="18"/>
                            <w:szCs w:val="18"/>
                          </w:rPr>
                          <w:t>Define the level of probability</w:t>
                        </w:r>
                      </w:p>
                    </w:txbxContent>
                  </v:textbox>
                </v:rect>
                <v:rect id="Rettangolo 1091272493" o:spid="_x0000_s1481" style="position:absolute;left:24669;top:22752;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" filled="f" strokecolor="black [3213]" strokeweight="1pt">
                  <v:textbox>
                    <w:txbxContent>
                      <w:p w14:paraId="73B68A21" w14:textId="77777777" w:rsidR="00517F5C" w:rsidRPr="00320BC9" w:rsidRDefault="00517F5C" w:rsidP="00517F5C">
                        <w:pPr>
                          <w:spacing w:after="0"/>
                          <w:jc w:val="center"/>
                          <w:rPr>
                            <w:color w:val="000000" w:themeColor="text1"/>
                            <w:sz w:val="18"/>
                            <w:szCs w:val="18"/>
                          </w:rPr>
                        </w:pPr>
                        <w:r>
                          <w:rPr>
                            <w:color w:val="000000" w:themeColor="text1"/>
                            <w:sz w:val="18"/>
                            <w:szCs w:val="18"/>
                          </w:rPr>
                          <w:t>Is the risk level acceptable?</w:t>
                        </w:r>
                      </w:p>
                    </w:txbxContent>
                  </v:textbox>
                </v:rect>
                <v:rect id="Rettangolo 1677209881" o:spid="_x0000_s1482" style="position:absolute;left:44462;top:22758;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" filled="f" strokecolor="black [3213]" strokeweight="1pt">
                  <v:textbox>
                    <w:txbxContent>
                      <w:p w14:paraId="3CDE0A3A" w14:textId="77777777" w:rsidR="00517F5C" w:rsidRPr="00320BC9" w:rsidRDefault="00517F5C" w:rsidP="00517F5C">
                        <w:pPr>
                          <w:spacing w:after="0"/>
                          <w:jc w:val="center"/>
                          <w:rPr>
                            <w:color w:val="000000" w:themeColor="text1"/>
                            <w:sz w:val="18"/>
                            <w:szCs w:val="18"/>
                          </w:rPr>
                        </w:pPr>
                        <w:r w:rsidDel="00602E37">
                          <w:rPr>
                            <w:color w:val="000000" w:themeColor="text1"/>
                            <w:sz w:val="18"/>
                            <w:szCs w:val="18"/>
                          </w:rPr>
                          <w:t xml:space="preserve"> </w:t>
                        </w:r>
                        <w:r>
                          <w:rPr>
                            <w:color w:val="000000" w:themeColor="text1"/>
                            <w:sz w:val="18"/>
                            <w:szCs w:val="18"/>
                          </w:rPr>
                          <w:t>NO</w:t>
                        </w:r>
                      </w:p>
                    </w:txbxContent>
                  </v:textbox>
                </v:rect>
                <v:rect id="Rettangolo 1266382629" o:spid="_x0000_s1483" style="position:absolute;left:24669;top:28465;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" filled="f" strokecolor="black [3213]" strokeweight="1pt">
                  <v:textbox>
                    <w:txbxContent>
                      <w:p w14:paraId="2D3B1ED3" w14:textId="77777777" w:rsidR="00517F5C" w:rsidRPr="00320BC9" w:rsidRDefault="00517F5C" w:rsidP="00517F5C">
                        <w:pPr>
                          <w:spacing w:after="0"/>
                          <w:jc w:val="center"/>
                          <w:rPr>
                            <w:color w:val="000000" w:themeColor="text1"/>
                            <w:sz w:val="18"/>
                            <w:szCs w:val="18"/>
                          </w:rPr>
                        </w:pPr>
                        <w:r>
                          <w:rPr>
                            <w:color w:val="000000" w:themeColor="text1"/>
                            <w:sz w:val="18"/>
                            <w:szCs w:val="18"/>
                          </w:rPr>
                          <w:t>Can the risk be eliminated?</w:t>
                        </w:r>
                      </w:p>
                    </w:txbxContent>
                  </v:textbox>
                </v:rect>
                <v:rect id="Rettangolo 1303276808" o:spid="_x0000_s1484" style="position:absolute;left:44462;top:28473;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" filled="f" strokecolor="black [3213]" strokeweight="1pt">
                  <v:textbox>
                    <w:txbxContent>
                      <w:p w14:paraId="501A50A1" w14:textId="77777777" w:rsidR="00517F5C" w:rsidRPr="00320BC9" w:rsidRDefault="00517F5C" w:rsidP="00517F5C">
                        <w:pPr>
                          <w:spacing w:after="0"/>
                          <w:jc w:val="center"/>
                          <w:rPr>
                            <w:color w:val="000000" w:themeColor="text1"/>
                            <w:sz w:val="18"/>
                            <w:szCs w:val="18"/>
                          </w:rPr>
                        </w:pPr>
                        <w:r w:rsidDel="00602E37">
                          <w:rPr>
                            <w:color w:val="000000" w:themeColor="text1"/>
                            <w:sz w:val="18"/>
                            <w:szCs w:val="18"/>
                          </w:rPr>
                          <w:t xml:space="preserve"> </w:t>
                        </w:r>
                        <w:r>
                          <w:rPr>
                            <w:color w:val="000000" w:themeColor="text1"/>
                            <w:sz w:val="18"/>
                            <w:szCs w:val="18"/>
                          </w:rPr>
                          <w:t>NO</w:t>
                        </w:r>
                      </w:p>
                    </w:txbxContent>
                  </v:textbox>
                </v:rect>
                <v:rect id="Rettangolo 37264916" o:spid="_x0000_s1485" style="position:absolute;left:24669;top:34179;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" filled="f" strokecolor="black [3213]" strokeweight="1pt">
                  <v:textbox>
                    <w:txbxContent>
                      <w:p w14:paraId="1C941160" w14:textId="77777777" w:rsidR="00517F5C" w:rsidRPr="00320BC9" w:rsidRDefault="00517F5C" w:rsidP="00517F5C">
                        <w:pPr>
                          <w:spacing w:after="0"/>
                          <w:jc w:val="center"/>
                          <w:rPr>
                            <w:color w:val="000000" w:themeColor="text1"/>
                            <w:sz w:val="18"/>
                            <w:szCs w:val="18"/>
                          </w:rPr>
                        </w:pPr>
                        <w:r>
                          <w:rPr>
                            <w:color w:val="000000" w:themeColor="text1"/>
                            <w:sz w:val="18"/>
                            <w:szCs w:val="18"/>
                          </w:rPr>
                          <w:t>Can the risk be mitigated?</w:t>
                        </w:r>
                      </w:p>
                    </w:txbxContent>
                  </v:textbox>
                </v:rect>
                <v:rect id="Rettangolo 321511955" o:spid="_x0000_s1486" style="position:absolute;left:24669;top:39987;width:180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" filled="f" strokecolor="black [3213]" strokeweight="1pt">
                  <v:textbox>
                    <w:txbxContent>
                      <w:p w14:paraId="776B3E07" w14:textId="77777777" w:rsidR="00517F5C" w:rsidRPr="00320BC9" w:rsidRDefault="00517F5C" w:rsidP="00517F5C">
                        <w:pPr>
                          <w:spacing w:after="0"/>
                          <w:jc w:val="center"/>
                          <w:rPr>
                            <w:color w:val="000000" w:themeColor="text1"/>
                            <w:sz w:val="18"/>
                            <w:szCs w:val="18"/>
                          </w:rPr>
                        </w:pPr>
                        <w:r>
                          <w:rPr>
                            <w:color w:val="000000" w:themeColor="text1"/>
                            <w:sz w:val="18"/>
                            <w:szCs w:val="18"/>
                          </w:rPr>
                          <w:t>Can the residual risk (if any) be accepted?</w:t>
                        </w:r>
                      </w:p>
                    </w:txbxContent>
                  </v:textbox>
                </v:rect>
                <v:rect id="Rettangolo 1867421038" o:spid="_x0000_s1487" style="position:absolute;left:44462;top:39998;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" filled="f" strokecolor="black [3213]" strokeweight="1pt">
                  <v:textbox>
                    <w:txbxContent>
                      <w:p w14:paraId="68378E8C" w14:textId="77777777" w:rsidR="00517F5C" w:rsidRPr="00320BC9" w:rsidRDefault="00517F5C" w:rsidP="00517F5C">
                        <w:pPr>
                          <w:spacing w:after="0"/>
                          <w:jc w:val="center"/>
                          <w:rPr>
                            <w:color w:val="000000" w:themeColor="text1"/>
                            <w:sz w:val="18"/>
                            <w:szCs w:val="18"/>
                          </w:rPr>
                        </w:pPr>
                        <w:r w:rsidDel="00602E37">
                          <w:rPr>
                            <w:color w:val="000000" w:themeColor="text1"/>
                            <w:sz w:val="18"/>
                            <w:szCs w:val="18"/>
                          </w:rPr>
                          <w:t xml:space="preserve"> </w:t>
                        </w:r>
                        <w:r>
                          <w:rPr>
                            <w:color w:val="000000" w:themeColor="text1"/>
                            <w:sz w:val="18"/>
                            <w:szCs w:val="18"/>
                          </w:rPr>
                          <w:t>NO</w:t>
                        </w:r>
                      </w:p>
                    </w:txbxContent>
                  </v:textbox>
                </v:rect>
                <v:rect id="Rettangolo 1466170070" o:spid="_x0000_s1488" style="position:absolute;left:18764;top:22758;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" filled="f" strokecolor="black [3213]" strokeweight="1pt">
                  <v:textbox>
                    <w:txbxContent>
                      <w:p w14:paraId="36648260"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v:textbox>
                </v:rect>
                <v:rect id="Rettangolo 364766989" o:spid="_x0000_s1489" style="position:absolute;left:18764;top:28473;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" filled="f" strokecolor="black [3213]" strokeweight="1pt">
                  <v:textbox>
                    <w:txbxContent>
                      <w:p w14:paraId="48EA7DD5"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v:textbox>
                </v:rect>
                <v:rect id="Rettangolo 1824395141" o:spid="_x0000_s1490" style="position:absolute;left:18764;top:34188;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" filled="f" strokecolor="black [3213]" strokeweight="1pt">
                  <v:textbox>
                    <w:txbxContent>
                      <w:p w14:paraId="66EA2FDD"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v:textbox>
                </v:rect>
                <v:rect id="Rettangolo 1316804001" o:spid="_x0000_s1491" style="position:absolute;left:18764;top:39998;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" filled="f" strokecolor="black [3213]" strokeweight="1pt">
                  <v:textbox>
                    <w:txbxContent>
                      <w:p w14:paraId="413B292C" w14:textId="77777777" w:rsidR="00517F5C" w:rsidRPr="00320BC9" w:rsidRDefault="00517F5C" w:rsidP="00517F5C">
                        <w:pPr>
                          <w:spacing w:after="0"/>
                          <w:jc w:val="center"/>
                          <w:rPr>
                            <w:color w:val="000000" w:themeColor="text1"/>
                            <w:sz w:val="18"/>
                            <w:szCs w:val="18"/>
                          </w:rPr>
                        </w:pPr>
                        <w:r>
                          <w:rPr>
                            <w:color w:val="000000" w:themeColor="text1"/>
                            <w:sz w:val="18"/>
                            <w:szCs w:val="18"/>
                          </w:rPr>
                          <w:t>YES</w:t>
                        </w:r>
                      </w:p>
                    </w:txbxContent>
                  </v:textbox>
                </v:rect>
                <v:rect id="Rettangolo 925716596" o:spid="_x0000_s1492" style="position:absolute;left:2857;top:22751;width:1381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" fillcolor="#e2efd9 [665]" strokecolor="black [3213]" strokeweight="1pt">
                  <v:textbox>
                    <w:txbxContent>
                      <w:p w14:paraId="15A74871"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and continue the operation</w:t>
                        </w:r>
                        <w:r w:rsidDel="00CB693A">
                          <w:rPr>
                            <w:color w:val="000000" w:themeColor="text1"/>
                            <w:sz w:val="18"/>
                            <w:szCs w:val="18"/>
                          </w:rPr>
                          <w:t xml:space="preserve"> </w:t>
                        </w:r>
                      </w:p>
                    </w:txbxContent>
                  </v:textbox>
                </v:rect>
                <v:rect id="Rettangolo 1867733105" o:spid="_x0000_s1493" style="position:absolute;left:41512;top:45805;width:9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" fillcolor="#ed7d31 [3205]" strokecolor="black [3213]" strokeweight="1pt">
                  <v:textbox>
                    <w:txbxContent>
                      <w:p w14:paraId="4D92C727" w14:textId="77777777" w:rsidR="00517F5C" w:rsidRPr="00320BC9" w:rsidRDefault="00517F5C" w:rsidP="00517F5C">
                        <w:pPr>
                          <w:spacing w:after="0"/>
                          <w:jc w:val="center"/>
                          <w:rPr>
                            <w:color w:val="FFFFFF" w:themeColor="background1"/>
                            <w:sz w:val="18"/>
                            <w:szCs w:val="18"/>
                          </w:rPr>
                        </w:pPr>
                        <w:r w:rsidRPr="00320BC9">
                          <w:rPr>
                            <w:color w:val="FFFFFF" w:themeColor="background1"/>
                            <w:sz w:val="18"/>
                            <w:szCs w:val="18"/>
                          </w:rPr>
                          <w:t>CANCEL THE OPERATION</w:t>
                        </w:r>
                      </w:p>
                    </w:txbxContent>
                  </v:textbox>
                </v:rect>
                <v:rect id="Rettangolo 1594083806" o:spid="_x0000_s1494" style="position:absolute;left:2857;top:28472;width:1381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" fillcolor="#e2efd9 [665]" strokecolor="black [3213]" strokeweight="1pt">
                  <v:textbox>
                    <w:txbxContent>
                      <w:p w14:paraId="12EF148A"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and continue the operation</w:t>
                        </w:r>
                        <w:r w:rsidDel="00CB693A">
                          <w:rPr>
                            <w:color w:val="000000" w:themeColor="text1"/>
                            <w:sz w:val="18"/>
                            <w:szCs w:val="18"/>
                          </w:rPr>
                          <w:t xml:space="preserve"> </w:t>
                        </w:r>
                      </w:p>
                    </w:txbxContent>
                  </v:textbox>
                </v:rect>
                <v:rect id="Rettangolo 370874807" o:spid="_x0000_s1495" style="position:absolute;left:2857;top:34187;width:1381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" filled="f" strokecolor="black [3213]" strokeweight="1pt">
                  <v:textbox>
                    <w:txbxContent>
                      <w:p w14:paraId="78F39EC9"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to mitigate the risk</w:t>
                        </w:r>
                      </w:p>
                    </w:txbxContent>
                  </v:textbox>
                </v:rect>
                <v:rect id="Rettangolo 1692078712" o:spid="_x0000_s1496" style="position:absolute;left:2857;top:39994;width:1381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" fillcolor="#e2efd9 [665]" strokecolor="black [3213]" strokeweight="1pt">
                  <v:textbox>
                    <w:txbxContent>
                      <w:p w14:paraId="351F8F1D" w14:textId="77777777" w:rsidR="00517F5C" w:rsidRPr="00320BC9" w:rsidRDefault="00517F5C" w:rsidP="00517F5C">
                        <w:pPr>
                          <w:spacing w:after="0"/>
                          <w:jc w:val="center"/>
                          <w:rPr>
                            <w:color w:val="000000" w:themeColor="text1"/>
                            <w:sz w:val="18"/>
                            <w:szCs w:val="18"/>
                          </w:rPr>
                        </w:pPr>
                        <w:r>
                          <w:rPr>
                            <w:color w:val="000000" w:themeColor="text1"/>
                            <w:sz w:val="18"/>
                            <w:szCs w:val="18"/>
                          </w:rPr>
                          <w:t>Take action and continue the operation</w:t>
                        </w:r>
                        <w:r w:rsidDel="00CB693A">
                          <w:rPr>
                            <w:color w:val="000000" w:themeColor="text1"/>
                            <w:sz w:val="18"/>
                            <w:szCs w:val="18"/>
                          </w:rPr>
                          <w:t xml:space="preserve"> </w:t>
                        </w:r>
                      </w:p>
                    </w:txbxContent>
                  </v:textbox>
                </v:rect>
                <v:shape id="Connettore 2 372581587" o:spid="_x0000_s1497" type="#_x0000_t32" style="position:absolute;left:33718;top:5713;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" strokecolor="black [3213]" strokeweight=".5pt">
                  <v:stroke endarrow="block" joinstyle="miter"/>
                </v:shape>
                <v:shape id="Connettore 2 377825322" o:spid="_x0000_s1498" type="#_x0000_t32" style="position:absolute;left:33718;top:20941;width: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" strokecolor="black [3213]" strokeweight=".5pt">
                  <v:stroke endarrow="block" joinstyle="miter"/>
                </v:shape>
                <v:shape id="Connettore a gomito 1817657726" o:spid="_x0000_s1499" type="#_x0000_t33" style="position:absolute;left:22669;top:9618;width:2000;height:2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" strokecolor="black [3213]" strokeweight=".5pt">
                  <v:stroke endarrow="block"/>
                </v:shape>
                <v:shape id="Connettore a gomito 198969930" o:spid="_x0000_s1500" type="#_x0000_t33" style="position:absolute;left:42767;top:9618;width:1904;height:28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" strokecolor="black [3213]" strokeweight=".5pt">
                  <v:stroke endarrow="block"/>
                </v:shape>
                <v:shape id="Connettore a gomito 1083990317" o:spid="_x0000_s1501" type="#_x0000_t33" style="position:absolute;left:42318;top:16685;width:2802;height:19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" strokecolor="black [3213]" strokeweight=".5pt">
                  <v:stroke endarrow="block"/>
                </v:shape>
                <v:shape id="Connettore a gomito 60705526" o:spid="_x0000_s1502" type="#_x0000_t33" style="position:absolute;left:22268;top:16637;width:2802;height:20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" strokecolor="black [3213]" strokeweight=".5pt">
                  <v:stroke endarrow="block"/>
                </v:shape>
                <v:shape id="Connettore 2 1110062817" o:spid="_x0000_s1503" type="#_x0000_t32" style="position:absolute;left:42767;top:24657;width:16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" strokecolor="black [3213]" strokeweight=".5pt">
                  <v:stroke endarrow="block" joinstyle="miter"/>
                </v:shape>
                <v:shape id="Connettore 2 261813114" o:spid="_x0000_s1504" type="#_x0000_t32" style="position:absolute;left:42767;top:30370;width:169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" strokecolor="black [3213]" strokeweight=".5pt">
                  <v:stroke endarrow="block" joinstyle="miter"/>
                </v:shape>
                <v:shape id="Connettore 2 130356169" o:spid="_x0000_s1505" type="#_x0000_t32" style="position:absolute;left:42767;top:41892;width:1695;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" strokecolor="black [3213]" strokeweight=".5pt">
                  <v:stroke endarrow="block" joinstyle="miter"/>
                </v:shape>
                <v:shape id="Connettore a gomito 197328363" o:spid="_x0000_s1506" type="#_x0000_t34" style="position:absolute;left:39094;top:21192;width:1897;height:126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" strokecolor="black [3213]" strokeweight=".5pt">
                  <v:stroke endarrow="block"/>
                </v:shape>
                <v:shape id="Connettore a gomito 886988803" o:spid="_x0000_s1507" type="#_x0000_t34" style="position:absolute;left:39095;top:26906;width:1896;height:126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" strokecolor="black [3213]" strokeweight=".5pt">
                  <v:stroke endarrow="block"/>
                </v:shape>
                <v:shape id="Connettore a gomito 279656075" o:spid="_x0000_s1508" type="#_x0000_t33" style="position:absolute;left:42767;top:36084;width:3600;height:3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" strokecolor="black [3213]" strokeweight=".5pt">
                  <v:stroke endarrow="block"/>
                </v:shape>
                <v:shape id="Connettore 2 969498665" o:spid="_x0000_s1509" type="#_x0000_t32" style="position:absolute;left:46405;top:43808;width:3;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" strokecolor="black [3213]" strokeweight=".5pt">
                  <v:stroke endarrow="block" joinstyle="miter"/>
                </v:shape>
                <v:shape id="Connettore 2 931040960" o:spid="_x0000_s1510" type="#_x0000_t32" style="position:absolute;left:16668;top:24653;width:2096;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" strokecolor="black [3213]" strokeweight=".5pt">
                  <v:stroke endarrow="block" joinstyle="miter"/>
                </v:shape>
                <v:shape id="Connettore 2 1944342636" o:spid="_x0000_s1511" type="#_x0000_t32" style="position:absolute;left:22574;top:24653;width:209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" strokecolor="black [3213]" strokeweight=".5pt">
                  <v:stroke endarrow="block" joinstyle="miter"/>
                </v:shape>
                <v:shape id="Connettore 2 1812720346" o:spid="_x0000_s1512" type="#_x0000_t32" style="position:absolute;left:16668;top:30373;width:2096;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" strokecolor="black [3213]" strokeweight=".5pt">
                  <v:stroke endarrow="block" joinstyle="miter"/>
                </v:shape>
                <v:shape id="Connettore 2 1766906598" o:spid="_x0000_s1513" type="#_x0000_t32" style="position:absolute;left:22574;top:30366;width:2095;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" strokecolor="black [3213]" strokeweight=".5pt">
                  <v:stroke endarrow="block" joinstyle="miter"/>
                </v:shape>
                <v:shape id="Connettore 2 1256518343" o:spid="_x0000_s1514" type="#_x0000_t32" style="position:absolute;left:16668;top:36087;width:2096;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" strokecolor="black [3213]" strokeweight=".5pt">
                  <v:stroke endarrow="block" joinstyle="miter"/>
                </v:shape>
                <v:shape id="Connettore 2 1648863984" o:spid="_x0000_s1515" type="#_x0000_t32" style="position:absolute;left:22574;top:36079;width:2095;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" strokecolor="black [3213]" strokeweight=".5pt">
                  <v:stroke endarrow="block" joinstyle="miter"/>
                </v:shape>
                <v:shape id="Connettore 2 604489674" o:spid="_x0000_s1516" type="#_x0000_t32" style="position:absolute;left:16668;top:41893;width:2096;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" strokecolor="black [3213]" strokeweight=".5pt">
                  <v:stroke endarrow="block" joinstyle="miter"/>
                </v:shape>
                <v:shape id="Connettore 2 260523160" o:spid="_x0000_s1517" type="#_x0000_t32" style="position:absolute;left:22574;top:41887;width:2095;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" strokecolor="black [3213]" strokeweight=".5pt">
                  <v:stroke endarrow="block" joinstyle="miter"/>
                </v:shape>
                <v:shape id="Connettore a gomito 948730006" o:spid="_x0000_s1518" type="#_x0000_t34" style="position:absolute;left:20746;top:27009;width:1990;height:239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" strokecolor="black [3213]" strokeweight=".5pt">
                  <v:stroke endarrow="block"/>
                </v:shape>
                <v:shape id="Connettore a gomito 1303918418" o:spid="_x0000_s1519" type="#_x0000_t34" style="position:absolute;left:2857;top:14239;width:0;height:104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" adj="-2147483648" strokecolor="black [3213]" strokeweight=".5pt">
                  <v:stroke dashstyle="longDash" endarrow="block"/>
                </v:shape>
                <v:shape id="Connettore a gomito 516017348" o:spid="_x0000_s1520" type="#_x0000_t34" style="position:absolute;left:2857;top:14239;width:0;height:1613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" adj="-2147483648" strokecolor="black [3213]" strokeweight=".5pt">
                  <v:stroke dashstyle="longDash" endarrow="block"/>
                </v:shape>
                <v:shape id="Connettore a gomito 37000399" o:spid="_x0000_s1521" type="#_x0000_t34" style="position:absolute;left:2857;top:14239;width:0;height:2766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" adj="-2147483648" strokecolor="black [3213]" strokeweight=".5pt">
                  <v:stroke dashstyle="longDash" endarrow="block"/>
                </v:shape>
                <v:shape id="Connettore a gomito 1204539979" o:spid="_x0000_s1522" type="#_x0000_t33" style="position:absolute;left:14025;top:-454;width:6382;height:1490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" strokecolor="black [3213]" strokeweight=".5pt">
                  <v:stroke dashstyle="longDash" endarrow="block"/>
                </v:shape>
                <v:shape id="Parentesi graffa chiusa 484798163" o:spid="_x0000_s1523" type="#_x0000_t88" style="position:absolute;left:49091;top:7711;width:2153;height:1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" adj="293" strokecolor="#5b9bd5 [3204]">
                  <v:stroke joinstyle="miter"/>
                </v:shape>
                <v:shape id="Parentesi graffa chiusa 1704478564" o:spid="_x0000_s1524" type="#_x0000_t88" style="position:absolute;left:49091;top:22749;width:2153;height:21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" adj="184" strokecolor="red">
                  <v:stroke joinstyle="miter"/>
                </v:shape>
                <v:roundrect id="Rettangolo con angoli arrotondati 1248643456" o:spid="_x0000_s1525" style="position:absolute;left:51435;top:11574;width:9086;height:568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" filled="f" stroked="f" strokeweight="1pt">
                  <v:stroke joinstyle="miter"/>
                  <v:textbox inset="0,0,0,0">
                    <w:txbxContent>
                      <w:p w14:paraId="16C21C63" w14:textId="6E0FBD38" w:rsidR="00517F5C" w:rsidRPr="00171F75" w:rsidRDefault="00517F5C" w:rsidP="00517F5C">
                        <w:pPr>
                          <w:jc w:val="center"/>
                          <w:rPr>
                            <w:rFonts w:eastAsia="Calibri"/>
                            <w:color w:val="0070C0"/>
                            <w:sz w:val="18"/>
                            <w:szCs w:val="18"/>
                          </w:rPr>
                        </w:pPr>
                        <w:r w:rsidRPr="00171F75">
                          <w:rPr>
                            <w:rFonts w:eastAsia="Calibri"/>
                            <w:color w:val="0070C0"/>
                            <w:sz w:val="18"/>
                            <w:szCs w:val="18"/>
                          </w:rPr>
                          <w:t>RISK ANALYSIS PROBABILITY</w:t>
                        </w:r>
                        <w:r w:rsidR="004442FA" w:rsidRPr="00171F75">
                          <w:rPr>
                            <w:rFonts w:eastAsia="Calibri"/>
                            <w:color w:val="0070C0"/>
                            <w:sz w:val="18"/>
                            <w:szCs w:val="18"/>
                          </w:rPr>
                          <w:t xml:space="preserve"> / SEVERITY</w:t>
                        </w:r>
                      </w:p>
                    </w:txbxContent>
                  </v:textbox>
                </v:roundrect>
                <v:roundrect id="Rettangolo con angoli arrotondati 1316209609" o:spid="_x0000_s1526" style="position:absolute;left:51514;top:30403;width:9446;height:5689;visibility:visible;mso-wrap-style:square;v-text-anchor:middle"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" filled="f" stroked="f" strokeweight="1pt">
                  <v:stroke joinstyle="miter"/>
                  <v:textbox inset="0,0,0,0">
                    <w:txbxContent>
                      <w:p w14:paraId="37855E25" w14:textId="3B8D2400" w:rsidR="00517F5C" w:rsidRPr="00171F75" w:rsidRDefault="00517F5C" w:rsidP="00517F5C">
                        <w:pPr>
                          <w:jc w:val="center"/>
                          <w:rPr>
                            <w:rFonts w:eastAsia="Calibri"/>
                            <w:color w:val="FF0000"/>
                            <w:sz w:val="18"/>
                            <w:szCs w:val="18"/>
                          </w:rPr>
                        </w:pPr>
                        <w:r w:rsidRPr="00171F75">
                          <w:rPr>
                            <w:rFonts w:eastAsia="Calibri"/>
                            <w:color w:val="FF0000"/>
                            <w:sz w:val="18"/>
                            <w:szCs w:val="18"/>
                          </w:rPr>
                          <w:t>RISK ASSESSMENT</w:t>
                        </w:r>
                        <w:r w:rsidR="00D6775F" w:rsidRPr="00171F75">
                          <w:rPr>
                            <w:rFonts w:eastAsia="Calibri"/>
                            <w:color w:val="FF0000"/>
                            <w:sz w:val="18"/>
                            <w:szCs w:val="18"/>
                          </w:rPr>
                          <w:t xml:space="preserve"> </w:t>
                        </w:r>
                        <w:r w:rsidRPr="00171F75">
                          <w:rPr>
                            <w:rFonts w:eastAsia="Calibri"/>
                            <w:color w:val="FF0000"/>
                            <w:sz w:val="18"/>
                            <w:szCs w:val="18"/>
                          </w:rPr>
                          <w:t>AND TOLERABILITY</w:t>
                        </w:r>
                      </w:p>
                    </w:txbxContent>
                  </v:textbox>
                </v:roundrect>
                <w10:anchorlock/>
              </v:group>
            </w:pict>
          </mc:Fallback>
        </mc:AlternateContent>
      </w:r>
    </w:p>
    <w:p w14:paraId="6AAEA9B0" w14:textId="63D75AB4" w:rsidR="00F12F1D" w:rsidRPr="009E2A2F" w:rsidRDefault="00F12F1D" w:rsidP="00F12F1D">
      <w:pPr>
        <w:pStyle w:val="Titolo2"/>
      </w:pPr>
      <w:bookmarkStart w:id="253" w:name="_Toc190627612"/>
      <w:bookmarkStart w:id="254" w:name="_Toc228090839"/>
      <w:r w:rsidRPr="009E2A2F">
        <w:t xml:space="preserve">Risk </w:t>
      </w:r>
      <w:r w:rsidR="00E61791" w:rsidRPr="009E2A2F">
        <w:t xml:space="preserve">Control </w:t>
      </w:r>
      <w:r w:rsidRPr="009E2A2F">
        <w:t xml:space="preserve">and </w:t>
      </w:r>
      <w:r w:rsidR="00E61791" w:rsidRPr="009E2A2F">
        <w:t>Mitigation</w:t>
      </w:r>
      <w:bookmarkEnd w:id="253"/>
      <w:bookmarkEnd w:id="254"/>
    </w:p>
    <w:p w14:paraId="299BA3F4" w14:textId="57BF9EB4" w:rsidR="00F35D8A" w:rsidRPr="00814EBF" w:rsidRDefault="00F35D8A" w:rsidP="00814EBF">
      <w:r w:rsidRPr="00814EBF">
        <w:t>Based on the assessment of the risk, a decision shall be made as to whether one or more safety barriers should be introduced.</w:t>
      </w:r>
    </w:p>
    <w:p w14:paraId="1C1AA681" w14:textId="21FC72C5" w:rsidR="00A335F7" w:rsidRPr="00814EBF" w:rsidRDefault="00F35D8A" w:rsidP="00814EBF">
      <w:r w:rsidRPr="00814EBF">
        <w:t>Following the identification of a risk level, the following actions are performed:</w:t>
      </w:r>
    </w:p>
    <w:p w14:paraId="4934E55E" w14:textId="6CCBBA31" w:rsidR="004B681C" w:rsidRPr="009E2A2F" w:rsidRDefault="0043599B" w:rsidP="00814EBF">
      <w:pPr>
        <w:pStyle w:val="BulletDash"/>
      </w:pPr>
      <w:r w:rsidRPr="00814EBF">
        <w:rPr>
          <w:b/>
          <w:bCs/>
          <w:color w:val="FF0000"/>
        </w:rPr>
        <w:t xml:space="preserve">Unacceptable risk level </w:t>
      </w:r>
      <w:r w:rsidRPr="009E2A2F">
        <w:rPr>
          <w:color w:val="FF0000"/>
        </w:rPr>
        <w:t xml:space="preserve">– Red risk matrix area </w:t>
      </w:r>
      <w:r w:rsidR="002A4716" w:rsidRPr="009E2A2F">
        <w:t>–</w:t>
      </w:r>
      <w:r w:rsidRPr="009E2A2F">
        <w:t xml:space="preserve"> </w:t>
      </w:r>
      <w:r w:rsidR="00F93550" w:rsidRPr="00F93550">
        <w:t>Effective safety barriers must be defined and implemented</w:t>
      </w:r>
      <w:r w:rsidR="00F93550">
        <w:t>.</w:t>
      </w:r>
    </w:p>
    <w:p w14:paraId="35DBAD2E" w14:textId="09357CE0" w:rsidR="006151F4" w:rsidRPr="009E2A2F" w:rsidRDefault="00B3045B" w:rsidP="00814EBF">
      <w:pPr>
        <w:pStyle w:val="BulletDash"/>
      </w:pPr>
      <w:r w:rsidRPr="00814EBF">
        <w:rPr>
          <w:b/>
          <w:bCs/>
          <w:color w:val="FFC000"/>
        </w:rPr>
        <w:t>Tolerable risk level</w:t>
      </w:r>
      <w:r w:rsidRPr="009E2A2F">
        <w:rPr>
          <w:color w:val="FFC000"/>
        </w:rPr>
        <w:t xml:space="preserve"> - Yellow risk matrix area </w:t>
      </w:r>
      <w:r w:rsidRPr="009E2A2F">
        <w:t xml:space="preserve">– </w:t>
      </w:r>
      <w:r w:rsidR="00744326" w:rsidRPr="00744326">
        <w:t xml:space="preserve">New safety barriers are discussed. If the available safety barriers are not effective (i.e., they do not lower the risk significantly, are unlikely to be properly applied or maintained by personnel, require too much time to implement, etc.), or if they have been evaluated as too difficult or costly to implement, the Accountable Manager (AM) may decide to continue operations, accepting a higher risk level. In this case, the AM’s decision is formally recorded, and personnel are duly informed. A regular review of the risks </w:t>
      </w:r>
      <w:r w:rsidR="00E13205">
        <w:t>are</w:t>
      </w:r>
      <w:r w:rsidR="00744326" w:rsidRPr="00744326">
        <w:t xml:space="preserve"> carried out (at least once per year) to verify the consistency of the analysis and the validity of the risk level.</w:t>
      </w:r>
    </w:p>
    <w:p w14:paraId="721827C7" w14:textId="6404527F" w:rsidR="000E43A8" w:rsidRDefault="006151F4" w:rsidP="00814EBF">
      <w:pPr>
        <w:pStyle w:val="BulletDash"/>
      </w:pPr>
      <w:r w:rsidRPr="00814EBF">
        <w:rPr>
          <w:b/>
          <w:bCs/>
          <w:color w:val="00B050"/>
        </w:rPr>
        <w:t>Acceptable</w:t>
      </w:r>
      <w:r w:rsidR="00DA486F" w:rsidRPr="00814EBF">
        <w:rPr>
          <w:b/>
          <w:bCs/>
          <w:color w:val="00B050"/>
        </w:rPr>
        <w:t xml:space="preserve"> </w:t>
      </w:r>
      <w:r w:rsidRPr="00814EBF">
        <w:rPr>
          <w:b/>
          <w:bCs/>
          <w:color w:val="00B050"/>
        </w:rPr>
        <w:t>risk level</w:t>
      </w:r>
      <w:r w:rsidRPr="009E2A2F">
        <w:rPr>
          <w:color w:val="00B050"/>
        </w:rPr>
        <w:t xml:space="preserve"> – Green risk matrix area </w:t>
      </w:r>
      <w:r w:rsidRPr="009E2A2F">
        <w:t xml:space="preserve">– </w:t>
      </w:r>
      <w:r w:rsidR="00744326" w:rsidRPr="00744326">
        <w:t>Further definition and implementation of new safety barriers are not required. Nevertheless, if low-cost and easily implementable safety barriers are identified, consideration should be given to their introduction to further reduce the risk level.</w:t>
      </w:r>
    </w:p>
    <w:p w14:paraId="29B502E7" w14:textId="1E6B1822" w:rsidR="00A551B3" w:rsidRDefault="00A551B3" w:rsidP="00A551B3">
      <w:pPr>
        <w:pStyle w:val="BulletDash"/>
        <w:numPr>
          <w:ilvl w:val="0"/>
          <w:numId w:val="0"/>
        </w:numPr>
      </w:pPr>
      <w:r w:rsidRPr="00AF1EA8">
        <w:rPr>
          <w:b/>
          <w:bCs/>
        </w:rPr>
        <w:lastRenderedPageBreak/>
        <w:t>NOTE</w:t>
      </w:r>
      <w:r>
        <w:t xml:space="preserve">: </w:t>
      </w:r>
      <w:r w:rsidR="005105E7">
        <w:t>It is the responsibility</w:t>
      </w:r>
      <w:r w:rsidR="003C25D7">
        <w:t xml:space="preserve"> </w:t>
      </w:r>
      <w:r w:rsidR="003201C6">
        <w:t xml:space="preserve">and the </w:t>
      </w:r>
      <w:r w:rsidR="003201C6" w:rsidRPr="003C25D7">
        <w:t xml:space="preserve">accountability </w:t>
      </w:r>
      <w:r w:rsidR="003C25D7">
        <w:t>of the Accountable Manager</w:t>
      </w:r>
      <w:r w:rsidR="003201C6">
        <w:t xml:space="preserve"> </w:t>
      </w:r>
      <w:r w:rsidR="003C25D7">
        <w:t>to accept a</w:t>
      </w:r>
      <w:r w:rsidR="00FE36CE">
        <w:t xml:space="preserve"> </w:t>
      </w:r>
      <w:r w:rsidR="00FE36CE" w:rsidRPr="00814EBF">
        <w:rPr>
          <w:b/>
          <w:bCs/>
          <w:color w:val="FFC000"/>
        </w:rPr>
        <w:t>Tolerable risk level</w:t>
      </w:r>
      <w:r w:rsidR="00163E2B">
        <w:t>.</w:t>
      </w:r>
    </w:p>
    <w:p w14:paraId="75D687FE" w14:textId="77777777" w:rsidR="00084FD0" w:rsidRDefault="00A8216F" w:rsidP="00BF48FD">
      <w:pPr>
        <w:pStyle w:val="BulletDash"/>
        <w:numPr>
          <w:ilvl w:val="0"/>
          <w:numId w:val="0"/>
        </w:numPr>
      </w:pPr>
      <w:r>
        <w:t xml:space="preserve">Risk level may change </w:t>
      </w:r>
      <w:r w:rsidR="007B323A">
        <w:t>after a while because of changing situations (</w:t>
      </w:r>
      <w:r w:rsidR="00E11B53">
        <w:t xml:space="preserve">dismissed flight operation, new hazards, </w:t>
      </w:r>
      <w:r w:rsidR="00BF48FD">
        <w:t>implementation of safety barriers, etc.).</w:t>
      </w:r>
    </w:p>
    <w:p w14:paraId="599CCF87" w14:textId="0A868B39" w:rsidR="00163E2B" w:rsidRDefault="00BF48FD" w:rsidP="00BF48FD">
      <w:pPr>
        <w:pStyle w:val="BulletDash"/>
        <w:numPr>
          <w:ilvl w:val="0"/>
          <w:numId w:val="0"/>
        </w:numPr>
      </w:pPr>
      <w:r>
        <w:t xml:space="preserve">“Tolerable” risk levels </w:t>
      </w:r>
      <w:r w:rsidR="00DD640E">
        <w:t>are verified</w:t>
      </w:r>
      <w:r w:rsidR="002C5A97">
        <w:t xml:space="preserve"> regularly, </w:t>
      </w:r>
      <w:r w:rsidR="00DD640E">
        <w:t>at least once a year</w:t>
      </w:r>
      <w:r w:rsidR="002C5A97">
        <w:t>,</w:t>
      </w:r>
      <w:r w:rsidR="006C0520">
        <w:t xml:space="preserve"> for</w:t>
      </w:r>
      <w:r w:rsidR="002C5A97">
        <w:t xml:space="preserve"> </w:t>
      </w:r>
      <w:r w:rsidR="006C0520">
        <w:t>consistency</w:t>
      </w:r>
      <w:r w:rsidR="005011FD">
        <w:t xml:space="preserve"> or modification</w:t>
      </w:r>
      <w:r w:rsidR="006C0520">
        <w:t>.</w:t>
      </w:r>
    </w:p>
    <w:p w14:paraId="290F6918" w14:textId="73CEE243" w:rsidR="00477E4B" w:rsidRDefault="005011FD" w:rsidP="00BF48FD">
      <w:pPr>
        <w:pStyle w:val="BulletDash"/>
        <w:numPr>
          <w:ilvl w:val="0"/>
          <w:numId w:val="0"/>
        </w:numPr>
      </w:pPr>
      <w:r>
        <w:t xml:space="preserve">The verification is reported </w:t>
      </w:r>
      <w:r w:rsidR="00084FD0">
        <w:t>i</w:t>
      </w:r>
      <w:r>
        <w:t xml:space="preserve">n </w:t>
      </w:r>
      <w:r w:rsidR="00177A20">
        <w:t xml:space="preserve">the </w:t>
      </w:r>
      <w:r w:rsidR="00177A20" w:rsidRPr="00177A20">
        <w:t>SMS-05-AUTOL</w:t>
      </w:r>
      <w:r w:rsidR="00177A20">
        <w:t xml:space="preserve"> form.</w:t>
      </w:r>
    </w:p>
    <w:p w14:paraId="375A21BE" w14:textId="77777777" w:rsidR="00163E2B" w:rsidRPr="009E2A2F" w:rsidRDefault="00163E2B" w:rsidP="00AF1EA8">
      <w:pPr>
        <w:pStyle w:val="BulletDash"/>
        <w:numPr>
          <w:ilvl w:val="0"/>
          <w:numId w:val="0"/>
        </w:numPr>
      </w:pPr>
    </w:p>
    <w:p w14:paraId="62573013" w14:textId="303E1941" w:rsidR="00FB0965" w:rsidRPr="00814EBF" w:rsidRDefault="00E95323" w:rsidP="00814EBF">
      <w:r w:rsidRPr="00814EBF">
        <w:t>The following questions may assist in defining possible safety barriers:</w:t>
      </w:r>
    </w:p>
    <w:p w14:paraId="45DC3121" w14:textId="77777777" w:rsidR="00FB0965" w:rsidRPr="009E2A2F" w:rsidRDefault="00FB0965" w:rsidP="0049587C">
      <w:pPr>
        <w:pStyle w:val="BulletNumber"/>
        <w:numPr>
          <w:ilvl w:val="0"/>
          <w:numId w:val="62"/>
        </w:numPr>
      </w:pPr>
      <w:r w:rsidRPr="009E2A2F">
        <w:t>Can we do something about the risk?</w:t>
      </w:r>
    </w:p>
    <w:p w14:paraId="2B558BDE" w14:textId="77777777" w:rsidR="00FB0965" w:rsidRPr="009E2A2F" w:rsidRDefault="00FB0965" w:rsidP="0049587C">
      <w:pPr>
        <w:pStyle w:val="BulletNumber"/>
        <w:numPr>
          <w:ilvl w:val="0"/>
          <w:numId w:val="62"/>
        </w:numPr>
      </w:pPr>
      <w:r w:rsidRPr="009E2A2F">
        <w:t>If yes, what?</w:t>
      </w:r>
    </w:p>
    <w:p w14:paraId="0BE38510" w14:textId="77777777" w:rsidR="00FB0965" w:rsidRPr="009E2A2F" w:rsidRDefault="00FB0965" w:rsidP="0049587C">
      <w:pPr>
        <w:pStyle w:val="BulletNumber"/>
        <w:numPr>
          <w:ilvl w:val="0"/>
          <w:numId w:val="62"/>
        </w:numPr>
      </w:pPr>
      <w:r w:rsidRPr="009E2A2F">
        <w:t>How difficult and expensive would it be?</w:t>
      </w:r>
    </w:p>
    <w:p w14:paraId="3274803E" w14:textId="77777777" w:rsidR="00FB0965" w:rsidRPr="009E2A2F" w:rsidRDefault="00FB0965" w:rsidP="0049587C">
      <w:pPr>
        <w:pStyle w:val="BulletNumber"/>
        <w:numPr>
          <w:ilvl w:val="0"/>
          <w:numId w:val="62"/>
        </w:numPr>
      </w:pPr>
      <w:r w:rsidRPr="009E2A2F">
        <w:t>Will the residual risk be acceptable?</w:t>
      </w:r>
    </w:p>
    <w:p w14:paraId="3A68A4AA" w14:textId="2DBFC6A2" w:rsidR="00FB0965" w:rsidRPr="00814EBF" w:rsidRDefault="00462DCE" w:rsidP="00814EBF">
      <w:r w:rsidRPr="00814EBF">
        <w:t>Answers to these questions are essential for Top Management to evaluate the feasibility and profitability of a new or ongoing operation</w:t>
      </w:r>
      <w:r w:rsidR="00FB0965" w:rsidRPr="00814EBF">
        <w:t>.</w:t>
      </w:r>
    </w:p>
    <w:p w14:paraId="2EA57388" w14:textId="1808F456" w:rsidR="00FF6088" w:rsidRPr="009E2A2F" w:rsidRDefault="00FF6088" w:rsidP="005A262D">
      <w:pPr>
        <w:pStyle w:val="Titolo2"/>
      </w:pPr>
      <w:bookmarkStart w:id="255" w:name="_Toc190627613"/>
      <w:bookmarkStart w:id="256" w:name="_Toc228090840"/>
      <w:r w:rsidRPr="009E2A2F">
        <w:t xml:space="preserve">Safety </w:t>
      </w:r>
      <w:bookmarkEnd w:id="255"/>
      <w:r w:rsidR="00E61791" w:rsidRPr="009E2A2F">
        <w:t>Action Planning</w:t>
      </w:r>
      <w:bookmarkEnd w:id="256"/>
    </w:p>
    <w:p w14:paraId="276D8A64" w14:textId="77777777" w:rsidR="00E1256A" w:rsidRPr="009E2A2F" w:rsidRDefault="00E1256A" w:rsidP="00E1256A">
      <w:pPr>
        <w:pStyle w:val="RefReg"/>
      </w:pPr>
      <w:r w:rsidRPr="009E2A2F">
        <w:t>AMC2 ORO.GEN.200(a)(5)</w:t>
      </w:r>
    </w:p>
    <w:p w14:paraId="52F6D28C" w14:textId="47846F46" w:rsidR="00D06CE5" w:rsidRPr="00814EBF" w:rsidRDefault="00D06CE5" w:rsidP="00814EBF">
      <w:r w:rsidRPr="00814EBF">
        <w:t>A Safety Action Plan consists of a list of corrective actions, associated timelines, and precise allocation of responsibilities to the involved PHs/NPs/MNGs.</w:t>
      </w:r>
    </w:p>
    <w:p w14:paraId="06B02B5A" w14:textId="3EADA938" w:rsidR="00D06CE5" w:rsidRPr="00814EBF" w:rsidRDefault="00D06CE5" w:rsidP="00814EBF">
      <w:r w:rsidRPr="00814EBF">
        <w:t>Corrective actions related to a Risk Assessment are proposed directly by the concerned PHs/NPs/MNGs to the Safety Manager (SM).</w:t>
      </w:r>
    </w:p>
    <w:p w14:paraId="390D1C15" w14:textId="656F4BE1" w:rsidR="00D06CE5" w:rsidRPr="00814EBF" w:rsidRDefault="00D06CE5" w:rsidP="00814EBF">
      <w:r w:rsidRPr="00814EBF">
        <w:t>Once an agreed corrective action has been implemented, the responsible PH/NP/MNG shall communicate all details and provide supporting evidence to the SM to allow proper monitoring of the implementation.</w:t>
      </w:r>
    </w:p>
    <w:p w14:paraId="57B052F4" w14:textId="79BEEACD" w:rsidR="00CC19E6" w:rsidRPr="009E2A2F" w:rsidRDefault="00CC19E6" w:rsidP="00747B78">
      <w:pPr>
        <w:pStyle w:val="Titolo2"/>
      </w:pPr>
      <w:bookmarkStart w:id="257" w:name="_Toc190627614"/>
      <w:bookmarkStart w:id="258" w:name="_Toc228090841"/>
      <w:r w:rsidRPr="009E2A2F">
        <w:t xml:space="preserve">Safety </w:t>
      </w:r>
      <w:r w:rsidR="00E61791" w:rsidRPr="009E2A2F">
        <w:t>Recommendations</w:t>
      </w:r>
      <w:bookmarkEnd w:id="257"/>
      <w:bookmarkEnd w:id="258"/>
    </w:p>
    <w:p w14:paraId="403FBD65" w14:textId="3D7EFEBE" w:rsidR="005C60A6" w:rsidRPr="00814EBF" w:rsidRDefault="00D06CE5" w:rsidP="00814EBF">
      <w:r w:rsidRPr="00814EBF">
        <w:t>Safety Recommendations are formal communications containing safety information and instructions addressed to specific PHs/NPs/MNGs when corrective action is required to mitigate a safety issue identified by the Safety Department (SD)</w:t>
      </w:r>
      <w:r w:rsidR="005C60A6" w:rsidRPr="00814EBF">
        <w:t>.</w:t>
      </w:r>
    </w:p>
    <w:p w14:paraId="27DEBF51" w14:textId="4BFF9B56" w:rsidR="007E78A1" w:rsidRPr="00814EBF" w:rsidRDefault="007E78A1" w:rsidP="00814EBF">
      <w:r w:rsidRPr="00814EBF">
        <w:t>There are two processes for issuing a Safety Recommendation:</w:t>
      </w:r>
    </w:p>
    <w:p w14:paraId="1D6819AE" w14:textId="27F703B1" w:rsidR="005C60A6" w:rsidRPr="009E2A2F" w:rsidRDefault="007E78A1" w:rsidP="0049587C">
      <w:pPr>
        <w:pStyle w:val="BulletNumber"/>
        <w:numPr>
          <w:ilvl w:val="0"/>
          <w:numId w:val="63"/>
        </w:numPr>
      </w:pPr>
      <w:r w:rsidRPr="007E78A1">
        <w:t>Safety Recommendation discussed and issued during an SRB meeting and accepted by the PH/NP/MNG concerned</w:t>
      </w:r>
      <w:r>
        <w:t>.</w:t>
      </w:r>
    </w:p>
    <w:p w14:paraId="3DADD8EA" w14:textId="769934FF" w:rsidR="005C60A6" w:rsidRPr="009E2A2F" w:rsidRDefault="00935E08" w:rsidP="0049587C">
      <w:pPr>
        <w:pStyle w:val="BulletNumber"/>
        <w:numPr>
          <w:ilvl w:val="0"/>
          <w:numId w:val="63"/>
        </w:numPr>
      </w:pPr>
      <w:r w:rsidRPr="00935E08">
        <w:t>Safety Recommendation issued directly to a PH/NP/MNG by the SM. In this case, the PH/NP/MNG must state acceptance or rejection of the recommendation within 15 days of notification</w:t>
      </w:r>
      <w:r>
        <w:t>.</w:t>
      </w:r>
    </w:p>
    <w:p w14:paraId="2890BA75" w14:textId="0DE9C014" w:rsidR="005A3DC4" w:rsidRPr="00814EBF" w:rsidRDefault="005A3DC4" w:rsidP="00814EBF">
      <w:r w:rsidRPr="00814EBF">
        <w:t>In both cases, Safety Recommendations are registered in the database and made available to SRB members.</w:t>
      </w:r>
    </w:p>
    <w:p w14:paraId="51676565" w14:textId="5B7A8878" w:rsidR="005C60A6" w:rsidRPr="00814EBF" w:rsidRDefault="005A3DC4" w:rsidP="00814EBF">
      <w:r w:rsidRPr="00814EBF">
        <w:t>Each Safety Recommendation includes:</w:t>
      </w:r>
    </w:p>
    <w:p w14:paraId="06A9AC1C" w14:textId="025D0231" w:rsidR="005C60A6" w:rsidRPr="009E2A2F" w:rsidRDefault="005C60A6" w:rsidP="00814EBF">
      <w:pPr>
        <w:pStyle w:val="BulletDash"/>
      </w:pPr>
      <w:r w:rsidRPr="009E2A2F">
        <w:t>Identification code and issue date</w:t>
      </w:r>
      <w:r w:rsidR="005529D7">
        <w:t>.</w:t>
      </w:r>
    </w:p>
    <w:p w14:paraId="363C6E89" w14:textId="06D24F32" w:rsidR="005C60A6" w:rsidRPr="009E2A2F" w:rsidRDefault="005529D7" w:rsidP="00814EBF">
      <w:pPr>
        <w:pStyle w:val="BulletDash"/>
      </w:pPr>
      <w:r w:rsidRPr="005529D7">
        <w:t>Reference</w:t>
      </w:r>
      <w:r w:rsidR="005C60A6" w:rsidRPr="009E2A2F">
        <w:t xml:space="preserve"> to generating document</w:t>
      </w:r>
      <w:r>
        <w:t>.</w:t>
      </w:r>
    </w:p>
    <w:p w14:paraId="476958BB" w14:textId="3602DA95" w:rsidR="005C60A6" w:rsidRPr="009E2A2F" w:rsidRDefault="005C60A6" w:rsidP="00814EBF">
      <w:pPr>
        <w:pStyle w:val="BulletDash"/>
      </w:pPr>
      <w:r w:rsidRPr="009E2A2F">
        <w:t>Due date</w:t>
      </w:r>
      <w:r w:rsidR="005529D7">
        <w:t>.</w:t>
      </w:r>
    </w:p>
    <w:p w14:paraId="2F7DEB68" w14:textId="40B56DC2" w:rsidR="005C60A6" w:rsidRPr="009E2A2F" w:rsidRDefault="005C60A6" w:rsidP="00814EBF">
      <w:pPr>
        <w:pStyle w:val="BulletDash"/>
      </w:pPr>
      <w:r w:rsidRPr="009E2A2F">
        <w:lastRenderedPageBreak/>
        <w:t>PH/NP/MNG responsible and its distribution list</w:t>
      </w:r>
      <w:r w:rsidR="005529D7">
        <w:t>.</w:t>
      </w:r>
    </w:p>
    <w:p w14:paraId="0CBCB6B9" w14:textId="0E1B9515" w:rsidR="005C60A6" w:rsidRPr="009E2A2F" w:rsidRDefault="005C60A6" w:rsidP="00814EBF">
      <w:pPr>
        <w:pStyle w:val="BulletDash"/>
      </w:pPr>
      <w:r w:rsidRPr="009E2A2F">
        <w:t>Description of hazard/threat, possible consequence, and control in place</w:t>
      </w:r>
      <w:r w:rsidR="005529D7">
        <w:t>.</w:t>
      </w:r>
    </w:p>
    <w:p w14:paraId="3EBA84B0" w14:textId="16289D5A" w:rsidR="005C60A6" w:rsidRPr="009E2A2F" w:rsidRDefault="005C60A6" w:rsidP="00814EBF">
      <w:pPr>
        <w:pStyle w:val="BulletDash"/>
      </w:pPr>
      <w:r w:rsidRPr="009E2A2F">
        <w:t>Initial and final safety risk</w:t>
      </w:r>
      <w:r w:rsidR="005529D7">
        <w:t>.</w:t>
      </w:r>
    </w:p>
    <w:p w14:paraId="14813798" w14:textId="373AF94E" w:rsidR="005C60A6" w:rsidRPr="009E2A2F" w:rsidRDefault="005C60A6" w:rsidP="00814EBF">
      <w:pPr>
        <w:pStyle w:val="BulletDash"/>
      </w:pPr>
      <w:r w:rsidRPr="009E2A2F">
        <w:t>Description of the recommendation</w:t>
      </w:r>
      <w:r w:rsidR="005529D7">
        <w:t>.</w:t>
      </w:r>
    </w:p>
    <w:p w14:paraId="3C3E8C06" w14:textId="5A103D71" w:rsidR="005C60A6" w:rsidRPr="009E2A2F" w:rsidRDefault="005C60A6" w:rsidP="00814EBF">
      <w:pPr>
        <w:pStyle w:val="BulletDash"/>
      </w:pPr>
      <w:r w:rsidRPr="009E2A2F">
        <w:t>Additional control implemented or reason for not acceptance by PH/NP/MNG</w:t>
      </w:r>
      <w:r w:rsidR="005529D7">
        <w:t>.</w:t>
      </w:r>
    </w:p>
    <w:p w14:paraId="468E98CC" w14:textId="2433432D" w:rsidR="005C60A6" w:rsidRPr="009E2A2F" w:rsidRDefault="005C60A6" w:rsidP="00814EBF">
      <w:pPr>
        <w:pStyle w:val="BulletDash"/>
      </w:pPr>
      <w:r w:rsidRPr="009E2A2F">
        <w:t>Risk evaluation</w:t>
      </w:r>
      <w:r w:rsidR="005529D7">
        <w:t>.</w:t>
      </w:r>
    </w:p>
    <w:p w14:paraId="6788A30C" w14:textId="476B1165" w:rsidR="005C60A6" w:rsidRPr="009E2A2F" w:rsidRDefault="005C60A6" w:rsidP="00814EBF">
      <w:pPr>
        <w:pStyle w:val="BulletDash"/>
      </w:pPr>
      <w:r w:rsidRPr="009E2A2F">
        <w:t>Status of the recommendation</w:t>
      </w:r>
      <w:r w:rsidR="005529D7">
        <w:t>.</w:t>
      </w:r>
    </w:p>
    <w:p w14:paraId="21DC1734" w14:textId="38F781C6" w:rsidR="005529D7" w:rsidRPr="00814EBF" w:rsidRDefault="005529D7" w:rsidP="00814EBF">
      <w:r w:rsidRPr="00814EBF">
        <w:t>The full implementation of Safety Recommendations is verified through compliance auditing activities by the Compliance Monitoring System (CMS).</w:t>
      </w:r>
    </w:p>
    <w:p w14:paraId="21A16AFD" w14:textId="6FECF452" w:rsidR="005C60A6" w:rsidRPr="00814EBF" w:rsidRDefault="005529D7" w:rsidP="00814EBF">
      <w:r w:rsidRPr="00814EBF">
        <w:t>The effectiveness of the Safety Recommendations is verified through safety auditing activities and monitoring of Safety Performance Indicators (SPIs) by the Safety Department (SD).</w:t>
      </w:r>
    </w:p>
    <w:p w14:paraId="27070A6F" w14:textId="5DEEABCD" w:rsidR="00B17996" w:rsidRDefault="00922928" w:rsidP="00BC235E">
      <w:pPr>
        <w:pStyle w:val="Titolo2"/>
      </w:pPr>
      <w:bookmarkStart w:id="259" w:name="_Toc196603273"/>
      <w:bookmarkStart w:id="260" w:name="_Toc196603274"/>
      <w:bookmarkStart w:id="261" w:name="_Toc190627615"/>
      <w:bookmarkStart w:id="262" w:name="_Toc228090842"/>
      <w:bookmarkEnd w:id="259"/>
      <w:bookmarkEnd w:id="260"/>
      <w:r w:rsidRPr="009E2A2F">
        <w:t xml:space="preserve">Risk </w:t>
      </w:r>
      <w:r w:rsidR="00E61791" w:rsidRPr="009E2A2F">
        <w:t xml:space="preserve">Management </w:t>
      </w:r>
      <w:r w:rsidR="00B17996" w:rsidRPr="009E2A2F">
        <w:t>Methodologies</w:t>
      </w:r>
      <w:bookmarkEnd w:id="261"/>
      <w:bookmarkEnd w:id="262"/>
    </w:p>
    <w:p w14:paraId="577A77F1" w14:textId="2A0438B2" w:rsidR="00D84B14" w:rsidRPr="00F1352F" w:rsidRDefault="00753101" w:rsidP="00BB68D3">
      <w:pPr>
        <w:rPr>
          <w:color w:val="FF0000"/>
        </w:rPr>
      </w:pPr>
      <w:r>
        <w:rPr>
          <w:color w:val="FF0000"/>
        </w:rPr>
        <w:t>[</w:t>
      </w:r>
      <w:r w:rsidR="00CA0972">
        <w:rPr>
          <w:color w:val="FF0000"/>
        </w:rPr>
        <w:t xml:space="preserve">Definition and usage of risk management methodologies </w:t>
      </w:r>
      <w:r w:rsidR="00D84B14">
        <w:rPr>
          <w:color w:val="FF0000"/>
        </w:rPr>
        <w:t>is</w:t>
      </w:r>
      <w:r w:rsidR="00CA0972">
        <w:rPr>
          <w:color w:val="FF0000"/>
        </w:rPr>
        <w:t xml:space="preserve"> </w:t>
      </w:r>
      <w:r w:rsidR="00D84B14" w:rsidRPr="00F1352F">
        <w:rPr>
          <w:color w:val="FF0000"/>
        </w:rPr>
        <w:t>at the discretion of the Company</w:t>
      </w:r>
      <w:r w:rsidR="00D84B14">
        <w:rPr>
          <w:color w:val="FF0000"/>
        </w:rPr>
        <w:t>. Company shall</w:t>
      </w:r>
      <w:r w:rsidR="006A248D">
        <w:rPr>
          <w:color w:val="FF0000"/>
        </w:rPr>
        <w:t xml:space="preserve"> indicate in the following paragraphs the used </w:t>
      </w:r>
      <w:r w:rsidR="00BB68D3">
        <w:rPr>
          <w:color w:val="FF0000"/>
        </w:rPr>
        <w:t>methodologies</w:t>
      </w:r>
      <w:r w:rsidR="00D84B14" w:rsidRPr="00F1352F">
        <w:rPr>
          <w:color w:val="FF0000"/>
        </w:rPr>
        <w:t>.</w:t>
      </w:r>
      <w:r w:rsidR="00D84B14">
        <w:rPr>
          <w:color w:val="FF0000"/>
        </w:rPr>
        <w:t>]</w:t>
      </w:r>
    </w:p>
    <w:p w14:paraId="54281432" w14:textId="77777777" w:rsidR="00B17996" w:rsidRPr="009E2A2F" w:rsidRDefault="00B17996" w:rsidP="00BC235E">
      <w:pPr>
        <w:pStyle w:val="Titolo3"/>
      </w:pPr>
      <w:bookmarkStart w:id="263" w:name="_Toc190627616"/>
      <w:bookmarkStart w:id="264" w:name="_Toc228090843"/>
      <w:r w:rsidRPr="009E2A2F">
        <w:t>General</w:t>
      </w:r>
      <w:bookmarkEnd w:id="263"/>
      <w:bookmarkEnd w:id="264"/>
    </w:p>
    <w:p w14:paraId="1408F8BF" w14:textId="7A98431A" w:rsidR="003416C7" w:rsidRPr="00814EBF" w:rsidRDefault="003416C7" w:rsidP="00814EBF">
      <w:r w:rsidRPr="00814EBF">
        <w:t>Any appropriate analytical methodology may be applied at any stage of the risk management process or at any phase of a system’s life cycle.</w:t>
      </w:r>
    </w:p>
    <w:p w14:paraId="373B6EFC" w14:textId="3E5340EB" w:rsidR="003416C7" w:rsidRPr="00814EBF" w:rsidRDefault="003416C7" w:rsidP="00814EBF">
      <w:r w:rsidRPr="00814EBF">
        <w:t>The main methodologies used include:</w:t>
      </w:r>
    </w:p>
    <w:p w14:paraId="7E1D8AD7" w14:textId="77777777" w:rsidR="003416C7" w:rsidRPr="003416C7" w:rsidRDefault="003416C7" w:rsidP="00814EBF">
      <w:pPr>
        <w:pStyle w:val="BulletDash"/>
      </w:pPr>
      <w:r w:rsidRPr="003416C7">
        <w:t>Bow-Tie method.</w:t>
      </w:r>
    </w:p>
    <w:p w14:paraId="4E645D61" w14:textId="77777777" w:rsidR="003416C7" w:rsidRPr="003416C7" w:rsidRDefault="003416C7" w:rsidP="00814EBF">
      <w:pPr>
        <w:pStyle w:val="BulletDash"/>
      </w:pPr>
      <w:r w:rsidRPr="003416C7">
        <w:t>Root Cause Analysis.</w:t>
      </w:r>
    </w:p>
    <w:p w14:paraId="7B5F3511" w14:textId="447D4CFA" w:rsidR="003416C7" w:rsidRPr="003416C7" w:rsidRDefault="003416C7" w:rsidP="00814EBF">
      <w:pPr>
        <w:pStyle w:val="BulletDash"/>
      </w:pPr>
      <w:r w:rsidRPr="003416C7">
        <w:t>Delphi Technique (brainstorming).</w:t>
      </w:r>
    </w:p>
    <w:p w14:paraId="0E83BD6C" w14:textId="15FEF667" w:rsidR="003416C7" w:rsidRPr="003416C7" w:rsidRDefault="003416C7" w:rsidP="00814EBF">
      <w:pPr>
        <w:pStyle w:val="BulletDash"/>
      </w:pPr>
      <w:r w:rsidRPr="003416C7">
        <w:t>European Risk Classification Scheme (ERSC).</w:t>
      </w:r>
    </w:p>
    <w:p w14:paraId="6F068F9B" w14:textId="713F9040" w:rsidR="003416C7" w:rsidRPr="003416C7" w:rsidRDefault="003416C7" w:rsidP="00814EBF">
      <w:pPr>
        <w:pStyle w:val="BulletDash"/>
      </w:pPr>
      <w:r w:rsidRPr="003416C7">
        <w:t>Risk Register.</w:t>
      </w:r>
    </w:p>
    <w:p w14:paraId="69C01010" w14:textId="2E8DE85A" w:rsidR="003416C7" w:rsidRPr="00814EBF" w:rsidRDefault="003416C7" w:rsidP="00814EBF">
      <w:r w:rsidRPr="00814EBF">
        <w:t>Other methodologies may also be used depending on the specific nature of the safety study to be performed.</w:t>
      </w:r>
    </w:p>
    <w:p w14:paraId="2E50058C" w14:textId="221DF707" w:rsidR="00B17996" w:rsidRPr="009E2A2F" w:rsidRDefault="00B17996" w:rsidP="00BC235E">
      <w:pPr>
        <w:pStyle w:val="Titolo3"/>
      </w:pPr>
      <w:bookmarkStart w:id="265" w:name="_Toc228090844"/>
      <w:r w:rsidRPr="009E2A2F">
        <w:t xml:space="preserve">Bow-Tie </w:t>
      </w:r>
      <w:r w:rsidR="00E61791" w:rsidRPr="009E2A2F">
        <w:t>Method</w:t>
      </w:r>
      <w:bookmarkEnd w:id="265"/>
    </w:p>
    <w:p w14:paraId="736A693E" w14:textId="4DD0698D" w:rsidR="00E51A34" w:rsidRPr="00814EBF" w:rsidRDefault="00E51A34" w:rsidP="00814EBF">
      <w:r w:rsidRPr="00814EBF">
        <w:t xml:space="preserve">The </w:t>
      </w:r>
      <w:bookmarkStart w:id="266" w:name="_Toc190627617"/>
      <w:r w:rsidRPr="00814EBF">
        <w:t>Bow-Tie method</w:t>
      </w:r>
      <w:bookmarkEnd w:id="266"/>
      <w:r w:rsidRPr="00814EBF">
        <w:t xml:space="preserve"> is a diagrammatic technique that visualises risk in a single, easy-to-understand image. The diagram is shaped like a bow tie, clearly distinguishing between proactive (preventive) and reactive (recovery) risk management measures.</w:t>
      </w:r>
    </w:p>
    <w:p w14:paraId="25A86A22" w14:textId="77777777" w:rsidR="00B17996" w:rsidRPr="00814EBF" w:rsidRDefault="00B17996" w:rsidP="00814EBF"/>
    <w:p w14:paraId="48FC72B1" w14:textId="77777777" w:rsidR="00B17996" w:rsidRPr="009E2A2F" w:rsidRDefault="00B17996" w:rsidP="00BC235E">
      <w:pPr>
        <w:jc w:val="center"/>
      </w:pPr>
      <w:r w:rsidRPr="009E2A2F">
        <w:rPr>
          <w:noProof/>
        </w:rPr>
        <w:lastRenderedPageBreak/>
        <w:drawing>
          <wp:inline distT="0" distB="0" distL="0" distR="0" wp14:anchorId="5D66F62B" wp14:editId="4E16F059">
            <wp:extent cx="6172200" cy="3297091"/>
            <wp:effectExtent l="0" t="0" r="0" b="0"/>
            <wp:docPr id="323028280" name="Immagine 323028280" descr="Immagine che contiene testo, diagramma, schermat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02983" name="Immagine 1548302983" descr="Immagine che contiene testo, diagramma, schermata, Piano&#10;&#10;Descrizione generata automaticamente"/>
                    <pic:cNvPicPr/>
                  </pic:nvPicPr>
                  <pic:blipFill>
                    <a:blip r:embed="rId13"/>
                    <a:stretch>
                      <a:fillRect/>
                    </a:stretch>
                  </pic:blipFill>
                  <pic:spPr>
                    <a:xfrm>
                      <a:off x="0" y="0"/>
                      <a:ext cx="6177045" cy="3299679"/>
                    </a:xfrm>
                    <a:prstGeom prst="rect">
                      <a:avLst/>
                    </a:prstGeom>
                  </pic:spPr>
                </pic:pic>
              </a:graphicData>
            </a:graphic>
          </wp:inline>
        </w:drawing>
      </w:r>
    </w:p>
    <w:p w14:paraId="17C8D010" w14:textId="77777777" w:rsidR="00B17996" w:rsidRPr="009E2A2F" w:rsidRDefault="00B17996" w:rsidP="00BC235E"/>
    <w:p w14:paraId="62A97BFE" w14:textId="2985497B" w:rsidR="0074689C" w:rsidRPr="00814EBF" w:rsidRDefault="0074689C" w:rsidP="00814EBF">
      <w:r w:rsidRPr="00814EBF">
        <w:t>A barrier can be any measure taken to act against an undesirable force or intention, in order to maintain a desired state.</w:t>
      </w:r>
    </w:p>
    <w:p w14:paraId="697CE490" w14:textId="77777777" w:rsidR="0074689C" w:rsidRPr="00814EBF" w:rsidRDefault="0074689C" w:rsidP="00814EBF">
      <w:r w:rsidRPr="00814EBF">
        <w:t>In the Bow-Tie methodology, there are two types of barriers:</w:t>
      </w:r>
    </w:p>
    <w:p w14:paraId="3B3C6AF0" w14:textId="7960AA74" w:rsidR="0074689C" w:rsidRDefault="0074689C" w:rsidP="00814EBF">
      <w:pPr>
        <w:pStyle w:val="BulletDash"/>
      </w:pPr>
      <w:r w:rsidRPr="0074689C">
        <w:rPr>
          <w:b/>
          <w:bCs/>
        </w:rPr>
        <w:t>Preventive or Proactive Barriers</w:t>
      </w:r>
      <w:r>
        <w:t xml:space="preserve"> (positioned on the left side of the Unwanted or Top Event) that aim to prevent the Unwanted or Top Event from occurring.</w:t>
      </w:r>
    </w:p>
    <w:p w14:paraId="50CA3B1B" w14:textId="76D24467" w:rsidR="0074689C" w:rsidRPr="009E2A2F" w:rsidRDefault="0074689C" w:rsidP="00814EBF">
      <w:pPr>
        <w:pStyle w:val="BulletDash"/>
      </w:pPr>
      <w:r w:rsidRPr="0074689C">
        <w:rPr>
          <w:b/>
          <w:bCs/>
        </w:rPr>
        <w:t>Recovery or Reactive Barriers</w:t>
      </w:r>
      <w:r>
        <w:t xml:space="preserve"> (positioned on the right side of the Unwanted or Top Event) that aim to prevent the Unwanted or Top Event from leading to unwanted Potential Outcomes, or to reduce the severity of the consequences of such Potential Outcomes.</w:t>
      </w:r>
    </w:p>
    <w:p w14:paraId="4A117871" w14:textId="69D5A122" w:rsidR="001328CD" w:rsidRPr="00814EBF" w:rsidRDefault="001328CD" w:rsidP="00814EBF">
      <w:pPr>
        <w:rPr>
          <w:color w:val="FF0000"/>
        </w:rPr>
      </w:pPr>
      <w:r w:rsidRPr="00814EBF">
        <w:rPr>
          <w:color w:val="FF0000"/>
        </w:rPr>
        <w:t xml:space="preserve">[Note: For a more in-depth information about </w:t>
      </w:r>
      <w:proofErr w:type="spellStart"/>
      <w:r w:rsidR="00864C19" w:rsidRPr="00814EBF">
        <w:rPr>
          <w:color w:val="FF0000"/>
        </w:rPr>
        <w:t>BowTie</w:t>
      </w:r>
      <w:proofErr w:type="spellEnd"/>
      <w:r w:rsidR="00864C19" w:rsidRPr="00814EBF">
        <w:rPr>
          <w:color w:val="FF0000"/>
        </w:rPr>
        <w:t xml:space="preserve"> methodology</w:t>
      </w:r>
      <w:r w:rsidRPr="00814EBF">
        <w:rPr>
          <w:color w:val="FF0000"/>
        </w:rPr>
        <w:t xml:space="preserve"> refer to:</w:t>
      </w:r>
    </w:p>
    <w:p w14:paraId="789ABE7E" w14:textId="2E434AB2" w:rsidR="001328CD" w:rsidRPr="009E2A2F" w:rsidRDefault="00864C19" w:rsidP="001328CD">
      <w:pPr>
        <w:spacing w:after="0"/>
      </w:pPr>
      <w:hyperlink r:id="rId14" w:history="1">
        <w:r w:rsidRPr="009E2A2F">
          <w:rPr>
            <w:rStyle w:val="Collegamentoipertestuale"/>
          </w:rPr>
          <w:t>https://www.caa.co.uk/safety-initiatives-and-resources/working-with-industry/bowtie/</w:t>
        </w:r>
      </w:hyperlink>
      <w:r w:rsidR="001328CD" w:rsidRPr="009E2A2F">
        <w:rPr>
          <w:color w:val="FF0000"/>
        </w:rPr>
        <w:t>]</w:t>
      </w:r>
    </w:p>
    <w:p w14:paraId="4C4E8480" w14:textId="77777777" w:rsidR="00B17996" w:rsidRPr="009E2A2F" w:rsidRDefault="00B17996" w:rsidP="00BC235E">
      <w:pPr>
        <w:pStyle w:val="Titolo3"/>
      </w:pPr>
      <w:bookmarkStart w:id="267" w:name="_Ref135225222"/>
      <w:bookmarkStart w:id="268" w:name="_Toc190627618"/>
      <w:bookmarkStart w:id="269" w:name="_Toc228090845"/>
      <w:r w:rsidRPr="009E2A2F">
        <w:t>Root Cause Analysis</w:t>
      </w:r>
      <w:bookmarkEnd w:id="267"/>
      <w:bookmarkEnd w:id="268"/>
      <w:bookmarkEnd w:id="269"/>
    </w:p>
    <w:p w14:paraId="119B6B04" w14:textId="35A8B211" w:rsidR="003A262C" w:rsidRDefault="003A262C" w:rsidP="005547D3">
      <w:r>
        <w:t xml:space="preserve">A </w:t>
      </w:r>
      <w:r w:rsidRPr="003A262C">
        <w:rPr>
          <w:b/>
          <w:bCs/>
        </w:rPr>
        <w:t>cause</w:t>
      </w:r>
      <w:r>
        <w:t xml:space="preserve"> is a factor involved in, or leading to, a problem, occurrence, failure, or loss. Eliminating any cause reduces the likelihood of the problem occurring or reoccurring.</w:t>
      </w:r>
    </w:p>
    <w:p w14:paraId="4CDD82F3" w14:textId="0A14E575" w:rsidR="003A262C" w:rsidRDefault="003A262C" w:rsidP="005547D3">
      <w:r>
        <w:t xml:space="preserve">A </w:t>
      </w:r>
      <w:r w:rsidRPr="003A262C">
        <w:rPr>
          <w:b/>
          <w:bCs/>
        </w:rPr>
        <w:t>root cause</w:t>
      </w:r>
      <w:r>
        <w:t xml:space="preserve"> (there may be more than one) is the highest-level cause in a chain of causes and effects that leads to the problem or occurrence. Eliminating a root cause is the most effective way to prevent an event from occurring or reoccurring, or a problem from developing.</w:t>
      </w:r>
    </w:p>
    <w:p w14:paraId="2B534953" w14:textId="5ACAA8C0" w:rsidR="003A262C" w:rsidRDefault="003A262C" w:rsidP="005547D3">
      <w:r>
        <w:t>The primary aim of the Root Cause Analysis (RCA) method is to identify the factors that contributed to the nature, magnitude, location, and timing of the harmful outcomes (consequences) of one or more past events. This process helps to determine what behaviours, actions, inactions, or conditions must be changed to prevent recurrence of similar harmful outcomes and to identify lessons learned to promote better outcomes in future operations.</w:t>
      </w:r>
    </w:p>
    <w:p w14:paraId="16B8483E" w14:textId="67CB28F6" w:rsidR="00B17996" w:rsidRPr="009E2A2F" w:rsidRDefault="003A262C" w:rsidP="005547D3">
      <w:r>
        <w:t>The RCA process is illustrated by the ‘Fishbone Diagram’ shown below:</w:t>
      </w:r>
    </w:p>
    <w:p w14:paraId="36B82E18" w14:textId="77777777" w:rsidR="00B17996" w:rsidRPr="009E2A2F" w:rsidRDefault="00B17996" w:rsidP="00BC235E">
      <w:pPr>
        <w:jc w:val="center"/>
      </w:pPr>
      <w:r w:rsidRPr="009E2A2F">
        <w:rPr>
          <w:noProof/>
        </w:rPr>
        <w:lastRenderedPageBreak/>
        <w:drawing>
          <wp:inline distT="0" distB="0" distL="0" distR="0" wp14:anchorId="32A67ACE" wp14:editId="29ECFFC5">
            <wp:extent cx="3615690" cy="2220279"/>
            <wp:effectExtent l="0" t="0" r="3810" b="8890"/>
            <wp:docPr id="657072228" name="Immagine 657072228" descr="Immagine che contiene diagramma, linea,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0517" name="Immagine 45850517" descr="Immagine che contiene diagramma, linea, schermata, testo&#10;&#10;Descrizione generata automaticamente"/>
                    <pic:cNvPicPr/>
                  </pic:nvPicPr>
                  <pic:blipFill>
                    <a:blip r:embed="rId15"/>
                    <a:stretch>
                      <a:fillRect/>
                    </a:stretch>
                  </pic:blipFill>
                  <pic:spPr>
                    <a:xfrm>
                      <a:off x="0" y="0"/>
                      <a:ext cx="3615690" cy="2220279"/>
                    </a:xfrm>
                    <a:prstGeom prst="rect">
                      <a:avLst/>
                    </a:prstGeom>
                  </pic:spPr>
                </pic:pic>
              </a:graphicData>
            </a:graphic>
          </wp:inline>
        </w:drawing>
      </w:r>
    </w:p>
    <w:p w14:paraId="50BCD3A2" w14:textId="5915650D" w:rsidR="00523531" w:rsidRPr="00523531" w:rsidRDefault="00523531" w:rsidP="005547D3">
      <w:r w:rsidRPr="00523531">
        <w:t>To be effective, Root Cause Analysis (RCA) must be performed systematically, typically as part of an investigation, with conclusions and root causes supported by documented evidence. A team effort is usually required. There may be more than one root cause for an event or a problem; the challenge lies in demonstrating persistence and sustaining the effort necessary to identify them.</w:t>
      </w:r>
    </w:p>
    <w:p w14:paraId="770FC644" w14:textId="660F2B19" w:rsidR="00523531" w:rsidRPr="00523531" w:rsidRDefault="00523531" w:rsidP="005547D3">
      <w:r w:rsidRPr="00523531">
        <w:t>The root causes identified depend heavily on how the problem or event is defined. Effective problem statements and event descriptions (such as describing failures accurately) are helpful — and often required — to carry out an effective RCA.</w:t>
      </w:r>
      <w:r w:rsidRPr="00523531">
        <w:br/>
        <w:t>RCA is critical for successful corrective action because it directs corrective measures toward addressing the primary root cause of the problem.</w:t>
      </w:r>
    </w:p>
    <w:p w14:paraId="3336056E" w14:textId="1C76C0BE" w:rsidR="00523531" w:rsidRPr="00523531" w:rsidRDefault="00523531" w:rsidP="005547D3">
      <w:r w:rsidRPr="00523531">
        <w:t>There may be more than one root cause for a single issue, and a single root cause can give rise to several issues.</w:t>
      </w:r>
    </w:p>
    <w:p w14:paraId="3A7B2800" w14:textId="12CCF33F" w:rsidR="00523531" w:rsidRPr="00523531" w:rsidRDefault="00523531" w:rsidP="005547D3">
      <w:r w:rsidRPr="00523531">
        <w:t>RCA follows these steps:</w:t>
      </w:r>
    </w:p>
    <w:p w14:paraId="21BA5614" w14:textId="1BA61BDB" w:rsidR="00523531" w:rsidRPr="005547D3" w:rsidRDefault="00523531" w:rsidP="00954693">
      <w:pPr>
        <w:pStyle w:val="BulletNumber"/>
        <w:numPr>
          <w:ilvl w:val="0"/>
          <w:numId w:val="42"/>
        </w:numPr>
      </w:pPr>
      <w:r w:rsidRPr="001B6F6C">
        <w:rPr>
          <w:rStyle w:val="Enfasigrassetto"/>
        </w:rPr>
        <w:t xml:space="preserve">Define the problem or describe the </w:t>
      </w:r>
      <w:r w:rsidRPr="000273E1">
        <w:rPr>
          <w:rStyle w:val="Enfasigrassetto"/>
        </w:rPr>
        <w:t>event to be prevented in the future.</w:t>
      </w:r>
      <w:r w:rsidRPr="005547D3">
        <w:br/>
        <w:t>Include both qualitative and quantitative attributes (properties) of the harmful outcomes. This usually involves specifying the nature, magnitude, location, and timing of the events. In some cases, "lowering the risks of reoccurrences" may be a reasonable target. For example, "lowering the risks" of future automobile accidents may be a more reasonable objective than "preventing all" future automobile accidents.</w:t>
      </w:r>
    </w:p>
    <w:p w14:paraId="0484FB16" w14:textId="514B2057" w:rsidR="00523531" w:rsidRPr="005547D3" w:rsidRDefault="00523531" w:rsidP="006B3956">
      <w:pPr>
        <w:pStyle w:val="BulletNumber"/>
      </w:pPr>
      <w:r w:rsidRPr="001B6F6C">
        <w:rPr>
          <w:rStyle w:val="Enfasigrassetto"/>
        </w:rPr>
        <w:t>Gather data and evidence</w:t>
      </w:r>
      <w:r w:rsidRPr="005547D3">
        <w:t>,</w:t>
      </w:r>
      <w:r w:rsidRPr="005547D3">
        <w:br/>
        <w:t>Classifying it along a timeline of events leading up to the final failure or crisis. For every behaviour, condition, action, and inaction, specify in the timeline what should have been done, especially where it differed from what was actually done.</w:t>
      </w:r>
    </w:p>
    <w:p w14:paraId="7CA128D8" w14:textId="465B24AB" w:rsidR="00523531" w:rsidRPr="005547D3" w:rsidRDefault="00523531" w:rsidP="006B3956">
      <w:pPr>
        <w:pStyle w:val="BulletNumber"/>
      </w:pPr>
      <w:r w:rsidRPr="001B6F6C">
        <w:rPr>
          <w:rStyle w:val="Enfasigrassetto"/>
        </w:rPr>
        <w:t>Ask "why" and identify the causes</w:t>
      </w:r>
      <w:r w:rsidRPr="005547D3">
        <w:t xml:space="preserve"> </w:t>
      </w:r>
      <w:r w:rsidRPr="000273E1">
        <w:rPr>
          <w:rStyle w:val="Enfasigrassetto"/>
        </w:rPr>
        <w:t>associated with each step</w:t>
      </w:r>
      <w:r w:rsidRPr="005547D3">
        <w:t xml:space="preserve"> in the sequence leading to the defined problem or event.</w:t>
      </w:r>
      <w:r w:rsidRPr="005547D3">
        <w:br/>
        <w:t>"Why" is understood to mean "what factors directly produced this effect."</w:t>
      </w:r>
    </w:p>
    <w:p w14:paraId="4DA8ECF7" w14:textId="4B6C21BE" w:rsidR="00523531" w:rsidRPr="005547D3" w:rsidRDefault="00523531" w:rsidP="006B3956">
      <w:pPr>
        <w:pStyle w:val="BulletNumber"/>
      </w:pPr>
      <w:r w:rsidRPr="001B6F6C">
        <w:rPr>
          <w:rStyle w:val="Enfasigrassetto"/>
        </w:rPr>
        <w:t>Classify causes</w:t>
      </w:r>
      <w:r w:rsidRPr="005547D3">
        <w:t xml:space="preserve"> into causal factors (relating to specific events in the sequence) and root causes (whose elimination would have interrupted or prevented a step in the chain).</w:t>
      </w:r>
    </w:p>
    <w:p w14:paraId="1B5FADDD" w14:textId="77777777" w:rsidR="00523531" w:rsidRPr="00523531" w:rsidRDefault="00523531" w:rsidP="00523531">
      <w:pPr>
        <w:rPr>
          <w:lang w:val="sl-SI"/>
        </w:rPr>
      </w:pPr>
    </w:p>
    <w:p w14:paraId="09404D98" w14:textId="77777777" w:rsidR="00B17996" w:rsidRPr="000273E1" w:rsidRDefault="00B17996" w:rsidP="000273E1">
      <w:r w:rsidRPr="000273E1">
        <w:t>The outputs from an RCA include:</w:t>
      </w:r>
    </w:p>
    <w:p w14:paraId="02ED87C8" w14:textId="77777777" w:rsidR="00B17996" w:rsidRPr="009E2A2F" w:rsidRDefault="00B17996" w:rsidP="0049587C">
      <w:pPr>
        <w:pStyle w:val="BulletNumber"/>
        <w:numPr>
          <w:ilvl w:val="0"/>
          <w:numId w:val="64"/>
        </w:numPr>
      </w:pPr>
      <w:r w:rsidRPr="009E2A2F">
        <w:t>Documentation of data and evidence gathered</w:t>
      </w:r>
    </w:p>
    <w:p w14:paraId="6D7EA2AD" w14:textId="77777777" w:rsidR="00B17996" w:rsidRPr="009E2A2F" w:rsidRDefault="00B17996" w:rsidP="0049587C">
      <w:pPr>
        <w:pStyle w:val="BulletNumber"/>
        <w:numPr>
          <w:ilvl w:val="0"/>
          <w:numId w:val="64"/>
        </w:numPr>
      </w:pPr>
      <w:r w:rsidRPr="009E2A2F">
        <w:t>Hypotheses considered</w:t>
      </w:r>
    </w:p>
    <w:p w14:paraId="2E33A855" w14:textId="77777777" w:rsidR="00B17996" w:rsidRPr="009E2A2F" w:rsidRDefault="00B17996" w:rsidP="0049587C">
      <w:pPr>
        <w:pStyle w:val="BulletNumber"/>
        <w:numPr>
          <w:ilvl w:val="0"/>
          <w:numId w:val="64"/>
        </w:numPr>
      </w:pPr>
      <w:r w:rsidRPr="009E2A2F">
        <w:t>Conclusion about the most likely root causes for the problem, occurrence, failure or loss</w:t>
      </w:r>
    </w:p>
    <w:p w14:paraId="0ECD9B6D" w14:textId="77777777" w:rsidR="00B17996" w:rsidRPr="009E2A2F" w:rsidRDefault="00B17996" w:rsidP="0049587C">
      <w:pPr>
        <w:pStyle w:val="BulletNumber"/>
        <w:numPr>
          <w:ilvl w:val="0"/>
          <w:numId w:val="64"/>
        </w:numPr>
      </w:pPr>
      <w:r w:rsidRPr="009E2A2F">
        <w:lastRenderedPageBreak/>
        <w:t>Recommendations for corrective action</w:t>
      </w:r>
    </w:p>
    <w:p w14:paraId="00D05036" w14:textId="77777777" w:rsidR="00B17996" w:rsidRPr="000273E1" w:rsidRDefault="00B17996" w:rsidP="000273E1"/>
    <w:p w14:paraId="52A1D027" w14:textId="77777777" w:rsidR="00B17996" w:rsidRPr="006F3109" w:rsidRDefault="00B17996" w:rsidP="006F3109">
      <w:pPr>
        <w:rPr>
          <w:color w:val="FF0000"/>
        </w:rPr>
      </w:pPr>
      <w:r w:rsidRPr="006F3109">
        <w:rPr>
          <w:color w:val="FF0000"/>
        </w:rPr>
        <w:t>[Note: For a more in-depth information about RCA refer to:</w:t>
      </w:r>
    </w:p>
    <w:p w14:paraId="24BB4C46" w14:textId="0A58CB40" w:rsidR="00B17996" w:rsidRPr="009E2DEA" w:rsidRDefault="00B17996" w:rsidP="006F3109">
      <w:pPr>
        <w:rPr>
          <w:i/>
          <w:iCs/>
          <w:color w:val="5B9BD5" w:themeColor="accent1"/>
        </w:rPr>
      </w:pPr>
      <w:hyperlink r:id="rId16" w:history="1">
        <w:r w:rsidRPr="009E2DEA">
          <w:rPr>
            <w:rStyle w:val="Collegamentoipertestuale"/>
            <w:i/>
            <w:iCs/>
            <w:color w:val="5B9BD5" w:themeColor="accent1"/>
          </w:rPr>
          <w:t>CAP1760: Effective Problem Solving and Root Cause Identification (caa.co.uk)</w:t>
        </w:r>
      </w:hyperlink>
    </w:p>
    <w:p w14:paraId="4069F225" w14:textId="62E2811B" w:rsidR="00B17996" w:rsidRPr="009E2DEA" w:rsidRDefault="00B17996" w:rsidP="006F3109">
      <w:pPr>
        <w:rPr>
          <w:color w:val="5B9BD5" w:themeColor="accent1"/>
        </w:rPr>
      </w:pPr>
      <w:hyperlink r:id="rId17" w:anchor=":~:text=Corrective%20Action%20is%20the%20action%20to%20eliminate%20or,for%20defining%20effective%20corrective%20actions%20to%20prevent%20reoccurrence." w:history="1">
        <w:r w:rsidRPr="009E2DEA">
          <w:rPr>
            <w:rStyle w:val="Collegamentoipertestuale"/>
            <w:i/>
            <w:iCs/>
            <w:color w:val="5B9BD5" w:themeColor="accent1"/>
          </w:rPr>
          <w:t>PowerPoint Presentation (caa.co.uk)</w:t>
        </w:r>
      </w:hyperlink>
      <w:r w:rsidRPr="009E2DEA">
        <w:rPr>
          <w:color w:val="5B9BD5" w:themeColor="accent1"/>
        </w:rPr>
        <w:t>]</w:t>
      </w:r>
    </w:p>
    <w:p w14:paraId="04F94AB2" w14:textId="4B780073" w:rsidR="00B17996" w:rsidRPr="009E2A2F" w:rsidRDefault="00B17996" w:rsidP="00BC235E">
      <w:pPr>
        <w:pStyle w:val="Titolo3"/>
      </w:pPr>
      <w:bookmarkStart w:id="270" w:name="_Toc190627619"/>
      <w:bookmarkStart w:id="271" w:name="_Toc228090846"/>
      <w:r w:rsidRPr="009E2A2F">
        <w:t xml:space="preserve">Delphi </w:t>
      </w:r>
      <w:r w:rsidR="00E61791" w:rsidRPr="009E2A2F">
        <w:t xml:space="preserve">Technique </w:t>
      </w:r>
      <w:r w:rsidR="00A80B74" w:rsidRPr="009E2A2F">
        <w:t>(</w:t>
      </w:r>
      <w:r w:rsidR="00E61791" w:rsidRPr="009E2A2F">
        <w:t>Brainstorm</w:t>
      </w:r>
      <w:r w:rsidR="00A8451A" w:rsidRPr="009E2A2F">
        <w:t>)</w:t>
      </w:r>
      <w:bookmarkEnd w:id="270"/>
      <w:bookmarkEnd w:id="271"/>
    </w:p>
    <w:p w14:paraId="28287461" w14:textId="4476AAEF" w:rsidR="00273A5B" w:rsidRPr="000273E1" w:rsidRDefault="00273A5B" w:rsidP="000273E1">
      <w:r w:rsidRPr="000273E1">
        <w:t>The Delphi technique is a procedure used to obtain a reliable consensus of opinion from a group of experts. The term is often used to refer to any form of structured brainstorming.</w:t>
      </w:r>
    </w:p>
    <w:p w14:paraId="7524A70E" w14:textId="17886D1E" w:rsidR="00273A5B" w:rsidRPr="000273E1" w:rsidRDefault="00273A5B" w:rsidP="000273E1">
      <w:r w:rsidRPr="000273E1">
        <w:t>An essential feature of the Delphi technique, as originally formulated, is that experts express their opinions individually and anonymously, while having access to the views of other experts as the process progresses.</w:t>
      </w:r>
    </w:p>
    <w:p w14:paraId="6E00EC49" w14:textId="7CA40C22" w:rsidR="00B17996" w:rsidRPr="000273E1" w:rsidRDefault="00273A5B" w:rsidP="000273E1">
      <w:r w:rsidRPr="000273E1">
        <w:t>The Delphi technique involves collecting subject matter expert opinions and reaching consensus on the topic under discussion. The steps of the Delphi method process are summarised below:</w:t>
      </w:r>
    </w:p>
    <w:p w14:paraId="347597BE" w14:textId="49AAF333" w:rsidR="00B17996" w:rsidRPr="009E2A2F" w:rsidRDefault="00B17996" w:rsidP="0049587C">
      <w:pPr>
        <w:pStyle w:val="BulletNumber"/>
        <w:numPr>
          <w:ilvl w:val="0"/>
          <w:numId w:val="65"/>
        </w:numPr>
      </w:pPr>
      <w:r w:rsidRPr="009E2A2F">
        <w:t>Formation of a team to undertake and monitor the Delphi process</w:t>
      </w:r>
      <w:r w:rsidR="00A227EA">
        <w:t>.</w:t>
      </w:r>
    </w:p>
    <w:p w14:paraId="1E4B2B2B" w14:textId="0E670ED5" w:rsidR="00B17996" w:rsidRPr="009E2A2F" w:rsidRDefault="00B17996" w:rsidP="0049587C">
      <w:pPr>
        <w:pStyle w:val="BulletNumber"/>
        <w:numPr>
          <w:ilvl w:val="0"/>
          <w:numId w:val="65"/>
        </w:numPr>
      </w:pPr>
      <w:r w:rsidRPr="009E2A2F">
        <w:t>Selection of a group of experts (</w:t>
      </w:r>
      <w:r w:rsidR="009375A2" w:rsidRPr="009375A2">
        <w:t>which may involve one or more panels of experts</w:t>
      </w:r>
      <w:r w:rsidRPr="009E2A2F">
        <w:t>)</w:t>
      </w:r>
      <w:r w:rsidR="00A227EA">
        <w:t>.</w:t>
      </w:r>
    </w:p>
    <w:p w14:paraId="44C3CD9D" w14:textId="25C5A619" w:rsidR="00B17996" w:rsidRPr="009E2A2F" w:rsidRDefault="00B17996" w:rsidP="0049587C">
      <w:pPr>
        <w:pStyle w:val="BulletNumber"/>
        <w:numPr>
          <w:ilvl w:val="0"/>
          <w:numId w:val="65"/>
        </w:numPr>
      </w:pPr>
      <w:r w:rsidRPr="009E2A2F">
        <w:t xml:space="preserve">Development of a </w:t>
      </w:r>
      <w:r w:rsidR="009375A2" w:rsidRPr="009375A2">
        <w:t xml:space="preserve">structured </w:t>
      </w:r>
      <w:r w:rsidRPr="009E2A2F">
        <w:t>panel brainstorming</w:t>
      </w:r>
      <w:r w:rsidR="00A227EA">
        <w:t>.</w:t>
      </w:r>
    </w:p>
    <w:p w14:paraId="26B3D455" w14:textId="2712890E" w:rsidR="00B17996" w:rsidRPr="009E2A2F" w:rsidRDefault="00B17996" w:rsidP="0049587C">
      <w:pPr>
        <w:pStyle w:val="BulletNumber"/>
        <w:numPr>
          <w:ilvl w:val="0"/>
          <w:numId w:val="65"/>
        </w:numPr>
      </w:pPr>
      <w:r w:rsidRPr="009E2A2F">
        <w:t>Testing</w:t>
      </w:r>
      <w:r w:rsidR="00A227EA">
        <w:t xml:space="preserve"> </w:t>
      </w:r>
      <w:r w:rsidR="00A227EA" w:rsidRPr="00A227EA">
        <w:t xml:space="preserve">and validation </w:t>
      </w:r>
      <w:r w:rsidR="00A227EA">
        <w:t>of</w:t>
      </w:r>
      <w:r w:rsidRPr="009E2A2F">
        <w:t xml:space="preserve"> the brainstorming results</w:t>
      </w:r>
      <w:r w:rsidR="00A227EA">
        <w:t>.</w:t>
      </w:r>
    </w:p>
    <w:p w14:paraId="5BE5819E" w14:textId="3A521C60" w:rsidR="00B17996" w:rsidRDefault="00A227EA" w:rsidP="0049587C">
      <w:pPr>
        <w:pStyle w:val="BulletNumber"/>
        <w:numPr>
          <w:ilvl w:val="0"/>
          <w:numId w:val="65"/>
        </w:numPr>
      </w:pPr>
      <w:r w:rsidRPr="00A227EA">
        <w:t>Review of the brainstorming results by panellists, with the process repeated until consensus is reached</w:t>
      </w:r>
      <w:r>
        <w:t>.</w:t>
      </w:r>
    </w:p>
    <w:p w14:paraId="055F99A2" w14:textId="53E2A16E" w:rsidR="008D5D93" w:rsidRDefault="00877EBC" w:rsidP="00337764">
      <w:pPr>
        <w:pStyle w:val="Titolo3"/>
      </w:pPr>
      <w:bookmarkStart w:id="272" w:name="_Ref180233635"/>
      <w:bookmarkStart w:id="273" w:name="_Ref180233650"/>
      <w:bookmarkStart w:id="274" w:name="_Toc190627620"/>
      <w:bookmarkStart w:id="275" w:name="_Toc228090847"/>
      <w:r w:rsidRPr="009E2A2F">
        <w:t>European Risk Classification Scheme (ERSC)</w:t>
      </w:r>
      <w:bookmarkEnd w:id="272"/>
      <w:bookmarkEnd w:id="273"/>
      <w:bookmarkEnd w:id="274"/>
      <w:bookmarkEnd w:id="275"/>
    </w:p>
    <w:p w14:paraId="1B8D3DF3" w14:textId="10C05D65" w:rsidR="00337764" w:rsidRPr="000273E1" w:rsidRDefault="00337764" w:rsidP="000273E1">
      <w:r w:rsidRPr="000273E1">
        <w:t>Individual safety events may reflect a high level of risk and consequently require urgent action. Therefore, all incoming events and reports must be evaluated within an acceptable timeframe (one week) in order to react promptly and prevent any urgent issues that may arise.</w:t>
      </w:r>
    </w:p>
    <w:p w14:paraId="3065957C" w14:textId="2C0ABA48" w:rsidR="00337764" w:rsidRPr="000273E1" w:rsidRDefault="00337764" w:rsidP="000273E1">
      <w:r w:rsidRPr="000273E1">
        <w:t>The main objective of the ERCS is to provide an initial screening of all incoming safety data. It must be kept in mind that the ERCS serves only as the first step in the risk management process and may be revised following any further investigation.</w:t>
      </w:r>
    </w:p>
    <w:p w14:paraId="49F2E629" w14:textId="3E03CC46" w:rsidR="00337764" w:rsidRPr="000273E1" w:rsidRDefault="00337764" w:rsidP="000273E1">
      <w:r w:rsidRPr="000273E1">
        <w:t>The ERCS can be used to screen individual events and to escalate a series of events into a safety issue, which can then be formally risk-assessed. Every report received by the Safety Department (SD) is initially classified using a standard taxonomy and then evaluated using the matrix presented below.</w:t>
      </w:r>
    </w:p>
    <w:p w14:paraId="434197B3" w14:textId="76EFEF77" w:rsidR="00337764" w:rsidRPr="001959F8" w:rsidRDefault="00337764" w:rsidP="000273E1">
      <w:pPr>
        <w:rPr>
          <w:b/>
          <w:bCs/>
        </w:rPr>
      </w:pPr>
      <w:r w:rsidRPr="001959F8">
        <w:rPr>
          <w:b/>
          <w:bCs/>
        </w:rPr>
        <w:t>The ERCS is not intended to serve as an exhaustive risk assessment but is instead a criterion for identifying safety issues.</w:t>
      </w:r>
    </w:p>
    <w:p w14:paraId="46657582" w14:textId="5C7A4209" w:rsidR="00337764" w:rsidRPr="00491DD2" w:rsidRDefault="00337764" w:rsidP="000273E1">
      <w:pPr>
        <w:rPr>
          <w:b/>
          <w:bCs/>
        </w:rPr>
      </w:pPr>
      <w:r w:rsidRPr="00491DD2">
        <w:rPr>
          <w:b/>
          <w:bCs/>
        </w:rPr>
        <w:t>Essentially, it is a decision-making tool.</w:t>
      </w:r>
    </w:p>
    <w:p w14:paraId="3C19C8F7" w14:textId="77777777" w:rsidR="00337764" w:rsidRPr="000273E1" w:rsidRDefault="00337764" w:rsidP="000273E1">
      <w:r w:rsidRPr="000273E1">
        <w:t>The ERCS value is determined based on two questions (steps):</w:t>
      </w:r>
    </w:p>
    <w:p w14:paraId="55B46F89" w14:textId="77777777" w:rsidR="00337764" w:rsidRDefault="00337764" w:rsidP="000273E1">
      <w:pPr>
        <w:pStyle w:val="BulletDash"/>
      </w:pPr>
      <w:r>
        <w:t>If the event had escalated into an accident, what would have been the most credible accident outcome?</w:t>
      </w:r>
    </w:p>
    <w:p w14:paraId="3D9BC715" w14:textId="77777777" w:rsidR="00337764" w:rsidRDefault="00337764" w:rsidP="000273E1">
      <w:pPr>
        <w:pStyle w:val="BulletDash"/>
      </w:pPr>
      <w:r>
        <w:t>What was the effectiveness of the remaining barriers between this event and the most credible accident outcome?</w:t>
      </w:r>
    </w:p>
    <w:p w14:paraId="2BCE9A93" w14:textId="59444CE0" w:rsidR="00337764" w:rsidRPr="000273E1" w:rsidRDefault="00337764" w:rsidP="000273E1">
      <w:r w:rsidRPr="000273E1">
        <w:t xml:space="preserve">The ERCS is introduced and explained in </w:t>
      </w:r>
      <w:r w:rsidR="00460B14" w:rsidRPr="00460B14">
        <w:t>Commission Delegated Regulation (EU) 2020/2034</w:t>
      </w:r>
      <w:r w:rsidRPr="000273E1">
        <w:t>.</w:t>
      </w:r>
    </w:p>
    <w:p w14:paraId="75EB9062" w14:textId="3B081B03" w:rsidR="00337764" w:rsidRPr="000273E1" w:rsidRDefault="00337764" w:rsidP="000273E1">
      <w:r w:rsidRPr="000273E1">
        <w:lastRenderedPageBreak/>
        <w:t>The ERCS and the tool for determining the ERCS risk score of an occurrence are provided in Attachment SMS-A10.</w:t>
      </w:r>
    </w:p>
    <w:p w14:paraId="03ABBCFF" w14:textId="246FA4EC" w:rsidR="00877EBC" w:rsidRPr="000273E1" w:rsidRDefault="00337764" w:rsidP="000273E1">
      <w:r w:rsidRPr="000273E1">
        <w:t>The following schematisation illustrates the ERCS procedure, as found in the "Intro" sheet of the ERCS tool:</w:t>
      </w:r>
    </w:p>
    <w:p w14:paraId="6E7E3104" w14:textId="77777777" w:rsidR="00877EBC" w:rsidRPr="009E2A2F" w:rsidRDefault="00877EBC" w:rsidP="00877EBC"/>
    <w:p w14:paraId="7A2B50FF" w14:textId="3DA5D0B3" w:rsidR="00877EBC" w:rsidRPr="009E2A2F" w:rsidRDefault="00877EBC" w:rsidP="00877EBC">
      <w:r w:rsidRPr="009E2A2F">
        <w:rPr>
          <w:noProof/>
        </w:rPr>
        <mc:AlternateContent>
          <mc:Choice Requires="wps">
            <w:drawing>
              <wp:anchor distT="0" distB="0" distL="114300" distR="114300" simplePos="0" relativeHeight="251658240" behindDoc="0" locked="0" layoutInCell="1" allowOverlap="1" wp14:anchorId="365F7E62" wp14:editId="650AC19C">
                <wp:simplePos x="0" y="0"/>
                <wp:positionH relativeFrom="margin">
                  <wp:align>right</wp:align>
                </wp:positionH>
                <wp:positionV relativeFrom="paragraph">
                  <wp:posOffset>2302510</wp:posOffset>
                </wp:positionV>
                <wp:extent cx="409575" cy="409575"/>
                <wp:effectExtent l="0" t="0" r="28575" b="28575"/>
                <wp:wrapNone/>
                <wp:docPr id="1206349386" name="Ovale 1"/>
                <wp:cNvGraphicFramePr/>
                <a:graphic xmlns:a="http://schemas.openxmlformats.org/drawingml/2006/main">
                  <a:graphicData uri="http://schemas.microsoft.com/office/word/2010/wordprocessingShape">
                    <wps:wsp>
                      <wps:cNvSpPr/>
                      <wps:spPr>
                        <a:xfrm>
                          <a:off x="0" y="0"/>
                          <a:ext cx="409575" cy="40957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5FDF08" w14:textId="77777777" w:rsidR="00877EBC" w:rsidRDefault="00877EBC" w:rsidP="00877EB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5F7E62" id="Ovale 1" o:spid="_x0000_s1527" style="position:absolute;margin-left:-18.95pt;margin-top:181.3pt;width:32.25pt;height:32.2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" fillcolor="#ed7d31 [3205]" strokecolor="#1f4d78 [1604]" strokeweight="1pt">
                <v:stroke joinstyle="miter"/>
                <v:textbox>
                  <w:txbxContent>
                    <w:p w14:paraId="585FDF08" w14:textId="77777777" w:rsidR="00877EBC" w:rsidRDefault="00877EBC" w:rsidP="00877EBC">
                      <w:pPr>
                        <w:jc w:val="center"/>
                      </w:pPr>
                      <w:r>
                        <w:t>A</w:t>
                      </w:r>
                    </w:p>
                  </w:txbxContent>
                </v:textbox>
                <w10:wrap anchorx="margin"/>
              </v:oval>
            </w:pict>
          </mc:Fallback>
        </mc:AlternateContent>
      </w:r>
      <w:r w:rsidRPr="009E2A2F">
        <w:rPr>
          <w:noProof/>
        </w:rPr>
        <w:drawing>
          <wp:inline distT="0" distB="0" distL="0" distR="0" wp14:anchorId="3B0D4F66" wp14:editId="08ABD500">
            <wp:extent cx="5925811" cy="4500000"/>
            <wp:effectExtent l="0" t="0" r="0" b="0"/>
            <wp:docPr id="677628944" name="Immagine 1" descr="Immagine che contiene testo, schermata, Parallel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8944" name="Immagine 1" descr="Immagine che contiene testo, schermata, Parallelo, diagramma&#10;&#10;Descrizione generata automaticamente"/>
                    <pic:cNvPicPr/>
                  </pic:nvPicPr>
                  <pic:blipFill>
                    <a:blip r:embed="rId18"/>
                    <a:stretch>
                      <a:fillRect/>
                    </a:stretch>
                  </pic:blipFill>
                  <pic:spPr>
                    <a:xfrm>
                      <a:off x="0" y="0"/>
                      <a:ext cx="5925811" cy="4500000"/>
                    </a:xfrm>
                    <a:prstGeom prst="rect">
                      <a:avLst/>
                    </a:prstGeom>
                  </pic:spPr>
                </pic:pic>
              </a:graphicData>
            </a:graphic>
          </wp:inline>
        </w:drawing>
      </w:r>
    </w:p>
    <w:p w14:paraId="6ACF523A" w14:textId="77777777" w:rsidR="00877EBC" w:rsidRPr="009E2A2F" w:rsidRDefault="00877EBC" w:rsidP="00877EBC"/>
    <w:p w14:paraId="2E926432" w14:textId="4A16A027" w:rsidR="00877EBC" w:rsidRPr="009E2A2F" w:rsidRDefault="00877EBC" w:rsidP="00877EBC">
      <w:pPr>
        <w:jc w:val="right"/>
      </w:pPr>
      <w:r w:rsidRPr="009E2A2F">
        <w:rPr>
          <w:noProof/>
        </w:rPr>
        <w:lastRenderedPageBreak/>
        <mc:AlternateContent>
          <mc:Choice Requires="wps">
            <w:drawing>
              <wp:anchor distT="0" distB="0" distL="114300" distR="114300" simplePos="0" relativeHeight="251658241" behindDoc="0" locked="0" layoutInCell="1" allowOverlap="1" wp14:anchorId="4317056A" wp14:editId="7550405B">
                <wp:simplePos x="0" y="0"/>
                <wp:positionH relativeFrom="margin">
                  <wp:posOffset>0</wp:posOffset>
                </wp:positionH>
                <wp:positionV relativeFrom="paragraph">
                  <wp:posOffset>1456055</wp:posOffset>
                </wp:positionV>
                <wp:extent cx="409575" cy="409575"/>
                <wp:effectExtent l="0" t="0" r="28575" b="28575"/>
                <wp:wrapNone/>
                <wp:docPr id="1687554959" name="Ovale 1"/>
                <wp:cNvGraphicFramePr/>
                <a:graphic xmlns:a="http://schemas.openxmlformats.org/drawingml/2006/main">
                  <a:graphicData uri="http://schemas.microsoft.com/office/word/2010/wordprocessingShape">
                    <wps:wsp>
                      <wps:cNvSpPr/>
                      <wps:spPr>
                        <a:xfrm>
                          <a:off x="0" y="0"/>
                          <a:ext cx="409575" cy="40957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C2DCA" w14:textId="77777777" w:rsidR="00877EBC" w:rsidRDefault="00877EBC" w:rsidP="00877EB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17056A" id="_x0000_s1528" style="position:absolute;left:0;text-align:left;margin-left:0;margin-top:114.65pt;width:32.25pt;height:32.25pt;z-index:2516582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" fillcolor="#ed7d31 [3205]" strokecolor="#1f4d78 [1604]" strokeweight="1pt">
                <v:stroke joinstyle="miter"/>
                <v:textbox>
                  <w:txbxContent>
                    <w:p w14:paraId="70FC2DCA" w14:textId="77777777" w:rsidR="00877EBC" w:rsidRDefault="00877EBC" w:rsidP="00877EBC">
                      <w:pPr>
                        <w:jc w:val="center"/>
                      </w:pPr>
                      <w:r>
                        <w:t>A</w:t>
                      </w:r>
                    </w:p>
                  </w:txbxContent>
                </v:textbox>
                <w10:wrap anchorx="margin"/>
              </v:oval>
            </w:pict>
          </mc:Fallback>
        </mc:AlternateContent>
      </w:r>
      <w:r w:rsidRPr="009E2A2F">
        <w:rPr>
          <w:noProof/>
        </w:rPr>
        <w:drawing>
          <wp:inline distT="0" distB="0" distL="0" distR="0" wp14:anchorId="20CE8EA4" wp14:editId="03A92934">
            <wp:extent cx="5645784" cy="3400425"/>
            <wp:effectExtent l="0" t="0" r="0" b="0"/>
            <wp:docPr id="808241787" name="Immagine 1" descr="Immagine che contiene testo, schermata,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41787" name="Immagine 1" descr="Immagine che contiene testo, schermata, diagramma, Rettangolo&#10;&#10;Descrizione generata automaticamente"/>
                    <pic:cNvPicPr/>
                  </pic:nvPicPr>
                  <pic:blipFill rotWithShape="1">
                    <a:blip r:embed="rId19"/>
                    <a:srcRect t="18841" b="5584"/>
                    <a:stretch/>
                  </pic:blipFill>
                  <pic:spPr bwMode="auto">
                    <a:xfrm>
                      <a:off x="0" y="0"/>
                      <a:ext cx="5646530" cy="3400874"/>
                    </a:xfrm>
                    <a:prstGeom prst="rect">
                      <a:avLst/>
                    </a:prstGeom>
                    <a:ln>
                      <a:noFill/>
                    </a:ln>
                    <a:extLst>
                      <a:ext uri="{53640926-AAD7-44D8-BBD7-CCE9431645EC}">
                        <a14:shadowObscured xmlns:a14="http://schemas.microsoft.com/office/drawing/2010/main"/>
                      </a:ext>
                    </a:extLst>
                  </pic:spPr>
                </pic:pic>
              </a:graphicData>
            </a:graphic>
          </wp:inline>
        </w:drawing>
      </w:r>
    </w:p>
    <w:p w14:paraId="411AA602" w14:textId="610AD634" w:rsidR="00877EBC" w:rsidRPr="009E2A2F" w:rsidRDefault="00445920" w:rsidP="00D65642">
      <w:pPr>
        <w:pStyle w:val="Titolo2"/>
      </w:pPr>
      <w:bookmarkStart w:id="276" w:name="_Toc190627621"/>
      <w:bookmarkStart w:id="277" w:name="_Toc228090848"/>
      <w:r w:rsidRPr="009E2A2F">
        <w:t xml:space="preserve">Risk </w:t>
      </w:r>
      <w:r w:rsidR="00494969" w:rsidRPr="009E2A2F">
        <w:t>Register</w:t>
      </w:r>
      <w:bookmarkEnd w:id="276"/>
      <w:bookmarkEnd w:id="277"/>
    </w:p>
    <w:p w14:paraId="3B7E4B1B" w14:textId="1363834C" w:rsidR="000247EC" w:rsidRPr="000273E1" w:rsidRDefault="000247EC" w:rsidP="000273E1">
      <w:r w:rsidRPr="000273E1">
        <w:t>The risk register is a Word or Excel document that lists the identified hazards along with their related potential consequences.</w:t>
      </w:r>
    </w:p>
    <w:p w14:paraId="5CB76FFD" w14:textId="74750F44" w:rsidR="000247EC" w:rsidRPr="000273E1" w:rsidRDefault="000247EC" w:rsidP="000273E1">
      <w:r w:rsidRPr="000273E1">
        <w:t>Based on the existing safety barriers, an initial risk level is defined and assessed (evaluated for acceptability). If necessary, new barriers are identified and implemented, and a new (final) risk level is subsequently assessed.</w:t>
      </w:r>
    </w:p>
    <w:p w14:paraId="2A2A7806" w14:textId="60BCC313" w:rsidR="000247EC" w:rsidRPr="000273E1" w:rsidRDefault="000247EC" w:rsidP="000273E1">
      <w:r w:rsidRPr="000273E1">
        <w:t xml:space="preserve">The risk register is used in conjunction with other risk management methodologies to maintain a structured record of hazards and their evaluations. </w:t>
      </w:r>
    </w:p>
    <w:p w14:paraId="7ADA3AF5" w14:textId="73735255" w:rsidR="00E24D2E" w:rsidRPr="009E2A2F" w:rsidRDefault="00E24D2E" w:rsidP="000247EC">
      <w:r w:rsidRPr="009E2A2F">
        <w:rPr>
          <w:color w:val="FF0000"/>
        </w:rPr>
        <w:t>[Note: Other software could be used. Report and attach your own software/form.]</w:t>
      </w:r>
    </w:p>
    <w:p w14:paraId="2114B175" w14:textId="77777777" w:rsidR="00E24D2E" w:rsidRPr="009E2A2F" w:rsidRDefault="00E24D2E" w:rsidP="00E24D2E">
      <w:pPr>
        <w:jc w:val="center"/>
      </w:pPr>
      <w:r w:rsidRPr="009E2A2F">
        <w:rPr>
          <w:noProof/>
        </w:rPr>
        <w:drawing>
          <wp:inline distT="0" distB="0" distL="0" distR="0" wp14:anchorId="31E89113" wp14:editId="421248E3">
            <wp:extent cx="6120765" cy="2047240"/>
            <wp:effectExtent l="0" t="0" r="0" b="0"/>
            <wp:docPr id="20" name="Immagine 20"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schermata, linea, numero&#10;&#10;Descrizione generata automaticamente"/>
                    <pic:cNvPicPr/>
                  </pic:nvPicPr>
                  <pic:blipFill>
                    <a:blip r:embed="rId20"/>
                    <a:stretch>
                      <a:fillRect/>
                    </a:stretch>
                  </pic:blipFill>
                  <pic:spPr>
                    <a:xfrm>
                      <a:off x="0" y="0"/>
                      <a:ext cx="6120765" cy="2047240"/>
                    </a:xfrm>
                    <a:prstGeom prst="rect">
                      <a:avLst/>
                    </a:prstGeom>
                  </pic:spPr>
                </pic:pic>
              </a:graphicData>
            </a:graphic>
          </wp:inline>
        </w:drawing>
      </w:r>
    </w:p>
    <w:p w14:paraId="32DBF33E" w14:textId="4494943B" w:rsidR="00B17996" w:rsidRPr="009E2A2F" w:rsidRDefault="00B17996" w:rsidP="00D04F43">
      <w:pPr>
        <w:pStyle w:val="Titolo2"/>
      </w:pPr>
      <w:bookmarkStart w:id="278" w:name="_Toc190627622"/>
      <w:bookmarkStart w:id="279" w:name="_Toc228090849"/>
      <w:r w:rsidRPr="009E2A2F">
        <w:lastRenderedPageBreak/>
        <w:t xml:space="preserve">Safety </w:t>
      </w:r>
      <w:r w:rsidR="00494969" w:rsidRPr="009E2A2F">
        <w:t>Studies</w:t>
      </w:r>
      <w:bookmarkEnd w:id="278"/>
      <w:bookmarkEnd w:id="279"/>
    </w:p>
    <w:p w14:paraId="21AD572B" w14:textId="5550D14B" w:rsidR="00212826" w:rsidRPr="000273E1" w:rsidRDefault="00C3523D" w:rsidP="000273E1">
      <w:r w:rsidRPr="000273E1">
        <w:t>Safety studies, often referred to as "risk assessments," are in-depth analyses of operations within the company. They make use of the safety risk management processes.</w:t>
      </w:r>
    </w:p>
    <w:p w14:paraId="38481781" w14:textId="187A171F" w:rsidR="00E67099" w:rsidRDefault="00474651" w:rsidP="00474651">
      <w:pPr>
        <w:pStyle w:val="Titolo2"/>
      </w:pPr>
      <w:bookmarkStart w:id="280" w:name="_Toc136163369"/>
      <w:bookmarkStart w:id="281" w:name="_Toc228090850"/>
      <w:bookmarkStart w:id="282" w:name="_Ref196581420"/>
      <w:bookmarkStart w:id="283" w:name="_Ref196587331"/>
      <w:bookmarkStart w:id="284" w:name="_Toc190627623"/>
      <w:bookmarkEnd w:id="280"/>
      <w:r w:rsidRPr="009E2A2F">
        <w:t>M</w:t>
      </w:r>
      <w:r w:rsidR="00B17996" w:rsidRPr="009E2A2F">
        <w:t xml:space="preserve">anagement of </w:t>
      </w:r>
      <w:r w:rsidR="00316C03" w:rsidRPr="009E2A2F">
        <w:t>Change</w:t>
      </w:r>
      <w:bookmarkEnd w:id="281"/>
      <w:r w:rsidR="00316C03" w:rsidRPr="009E2A2F">
        <w:t xml:space="preserve"> </w:t>
      </w:r>
    </w:p>
    <w:p w14:paraId="0366052A" w14:textId="2C4398C2" w:rsidR="00B17996" w:rsidRPr="009E2A2F" w:rsidRDefault="00B17996" w:rsidP="00316C03">
      <w:r w:rsidRPr="009E2A2F">
        <w:t>(including organisational changes with regard to safety responsibilities)</w:t>
      </w:r>
      <w:bookmarkEnd w:id="282"/>
      <w:bookmarkEnd w:id="283"/>
      <w:bookmarkEnd w:id="284"/>
    </w:p>
    <w:p w14:paraId="7BE0BE32" w14:textId="77777777" w:rsidR="00B17996" w:rsidRPr="009E2A2F" w:rsidRDefault="00B17996" w:rsidP="00B17996">
      <w:pPr>
        <w:pStyle w:val="RefReg"/>
      </w:pPr>
      <w:r w:rsidRPr="009E2A2F">
        <w:t>AMC2 ORO.GEN.200(a)(5)</w:t>
      </w:r>
    </w:p>
    <w:p w14:paraId="38E17F4A" w14:textId="77777777" w:rsidR="00B17996" w:rsidRPr="009E2A2F" w:rsidRDefault="00B17996" w:rsidP="00F55821">
      <w:pPr>
        <w:pStyle w:val="Titolo3"/>
      </w:pPr>
      <w:bookmarkStart w:id="285" w:name="_Toc190627624"/>
      <w:bookmarkStart w:id="286" w:name="_Toc228090851"/>
      <w:r w:rsidRPr="009E2A2F">
        <w:t>General</w:t>
      </w:r>
      <w:bookmarkEnd w:id="285"/>
      <w:bookmarkEnd w:id="286"/>
    </w:p>
    <w:p w14:paraId="383C4F85" w14:textId="64EC2E62" w:rsidR="007F7725" w:rsidRPr="000273E1" w:rsidRDefault="007F7725" w:rsidP="000273E1">
      <w:r w:rsidRPr="000273E1">
        <w:t>The Management of Change (</w:t>
      </w:r>
      <w:proofErr w:type="spellStart"/>
      <w:r w:rsidRPr="000273E1">
        <w:t>MoC</w:t>
      </w:r>
      <w:proofErr w:type="spellEnd"/>
      <w:r w:rsidRPr="000273E1">
        <w:t>) is a systematic approach to identifying and analysing internal and external changes, whether planned or unplanned, that have the potential to affect the functionality of the organisation, and to assessing and controlling the risks associated with such changes.</w:t>
      </w:r>
    </w:p>
    <w:p w14:paraId="7CC37CA7" w14:textId="7913F59F" w:rsidR="007F7725" w:rsidRPr="000273E1" w:rsidRDefault="007F7725" w:rsidP="000273E1">
      <w:r w:rsidRPr="000273E1">
        <w:t xml:space="preserve">The </w:t>
      </w:r>
      <w:proofErr w:type="spellStart"/>
      <w:r w:rsidRPr="000273E1">
        <w:t>MoC</w:t>
      </w:r>
      <w:proofErr w:type="spellEnd"/>
      <w:r w:rsidRPr="000273E1">
        <w:t xml:space="preserve"> is a proactive and predictive hazard identification and risk management activity.</w:t>
      </w:r>
    </w:p>
    <w:p w14:paraId="65950D3E" w14:textId="211EFD34" w:rsidR="007F7725" w:rsidRPr="000273E1" w:rsidRDefault="007F7725" w:rsidP="000273E1">
      <w:r w:rsidRPr="000273E1">
        <w:t>Changes may affect the appropriateness or effectiveness of existing safety risk mitigation strategies. Additionally, new hazards and related safety risks may be inadvertently introduced into operations whenever major changes occur.</w:t>
      </w:r>
    </w:p>
    <w:p w14:paraId="6305CC00" w14:textId="1A996045" w:rsidR="00B17996" w:rsidRPr="000273E1" w:rsidRDefault="007F7725" w:rsidP="000273E1">
      <w:r w:rsidRPr="000273E1">
        <w:t xml:space="preserve">The </w:t>
      </w:r>
      <w:proofErr w:type="spellStart"/>
      <w:r w:rsidRPr="000273E1">
        <w:t>MoC</w:t>
      </w:r>
      <w:proofErr w:type="spellEnd"/>
      <w:r w:rsidRPr="000273E1">
        <w:t xml:space="preserve"> is a documented process that utilises the existing hazard identification, risk assessment, and mitigation processes. Following an </w:t>
      </w:r>
      <w:proofErr w:type="spellStart"/>
      <w:r w:rsidRPr="000273E1">
        <w:t>MoC</w:t>
      </w:r>
      <w:proofErr w:type="spellEnd"/>
      <w:r w:rsidRPr="000273E1">
        <w:t xml:space="preserve"> analysis, the Risk Register must be reviewed and updated accordingly for each internal or external change assessed.</w:t>
      </w:r>
    </w:p>
    <w:p w14:paraId="70701036" w14:textId="77777777" w:rsidR="00B17996" w:rsidRPr="009E2A2F" w:rsidRDefault="00B17996" w:rsidP="00243EB4">
      <w:pPr>
        <w:pStyle w:val="Titolo3"/>
      </w:pPr>
      <w:bookmarkStart w:id="287" w:name="_Toc190627625"/>
      <w:bookmarkStart w:id="288" w:name="_Toc228090852"/>
      <w:r w:rsidRPr="009E2A2F">
        <w:t>Scope</w:t>
      </w:r>
      <w:bookmarkEnd w:id="287"/>
      <w:bookmarkEnd w:id="288"/>
    </w:p>
    <w:p w14:paraId="162ADD42" w14:textId="1E25D2B4" w:rsidR="00B17996" w:rsidRPr="000273E1" w:rsidRDefault="00293693" w:rsidP="000273E1">
      <w:r w:rsidRPr="000273E1">
        <w:t xml:space="preserve">Key areas requiring the application of the </w:t>
      </w:r>
      <w:proofErr w:type="spellStart"/>
      <w:r w:rsidRPr="000273E1">
        <w:t>MoC</w:t>
      </w:r>
      <w:proofErr w:type="spellEnd"/>
      <w:r w:rsidRPr="000273E1">
        <w:t xml:space="preserve"> process include</w:t>
      </w:r>
      <w:r w:rsidR="00B17996" w:rsidRPr="000273E1">
        <w:t>:</w:t>
      </w:r>
    </w:p>
    <w:p w14:paraId="0576E759" w14:textId="710B5E6E" w:rsidR="00B17996" w:rsidRPr="009E2A2F" w:rsidRDefault="00B17996" w:rsidP="000273E1">
      <w:pPr>
        <w:pStyle w:val="BulletDash"/>
      </w:pPr>
      <w:r w:rsidRPr="009E2A2F">
        <w:rPr>
          <w:b/>
          <w:bCs/>
        </w:rPr>
        <w:t>Organizational</w:t>
      </w:r>
      <w:r w:rsidR="005660FE">
        <w:rPr>
          <w:b/>
          <w:bCs/>
        </w:rPr>
        <w:t xml:space="preserve"> </w:t>
      </w:r>
      <w:r w:rsidR="005660FE" w:rsidRPr="005660FE">
        <w:rPr>
          <w:b/>
          <w:bCs/>
        </w:rPr>
        <w:t>Changes</w:t>
      </w:r>
      <w:r w:rsidRPr="009E2A2F">
        <w:t xml:space="preserve"> (e.g., change </w:t>
      </w:r>
      <w:r w:rsidR="00F86156">
        <w:t>in</w:t>
      </w:r>
      <w:r w:rsidRPr="009E2A2F">
        <w:t xml:space="preserve"> facilities, scope of work, </w:t>
      </w:r>
      <w:r w:rsidR="00F86156" w:rsidRPr="00F86156">
        <w:t xml:space="preserve">appointment </w:t>
      </w:r>
      <w:r w:rsidR="00F86156">
        <w:t xml:space="preserve">of </w:t>
      </w:r>
      <w:r w:rsidRPr="009E2A2F">
        <w:t xml:space="preserve">new key personnel such as a PH/NP/MNG and/or large numbers of personnel, </w:t>
      </w:r>
      <w:r w:rsidR="00F86156" w:rsidRPr="00F86156">
        <w:t xml:space="preserve">significant staff </w:t>
      </w:r>
      <w:r w:rsidRPr="009E2A2F">
        <w:t xml:space="preserve">turn-over, </w:t>
      </w:r>
      <w:r w:rsidR="00F86156" w:rsidRPr="00F86156">
        <w:t xml:space="preserve">changes in </w:t>
      </w:r>
      <w:r w:rsidRPr="009E2A2F">
        <w:t xml:space="preserve">organization structure, roles or responsibilities moved from one job or department to another one, </w:t>
      </w:r>
      <w:r w:rsidR="00131D32" w:rsidRPr="00131D32">
        <w:t>relocation to new sites</w:t>
      </w:r>
      <w:r w:rsidRPr="009E2A2F">
        <w:t xml:space="preserve">, </w:t>
      </w:r>
      <w:r w:rsidR="00DB73A2" w:rsidRPr="00DB73A2">
        <w:t>shifts in roles or responsibilities</w:t>
      </w:r>
      <w:r w:rsidR="00DB73A2">
        <w:t xml:space="preserve">, </w:t>
      </w:r>
      <w:r w:rsidRPr="009E2A2F">
        <w:t>etc.)</w:t>
      </w:r>
    </w:p>
    <w:p w14:paraId="3D9607EA" w14:textId="6734710B" w:rsidR="00B17996" w:rsidRPr="009E2A2F" w:rsidRDefault="00B17996" w:rsidP="000273E1">
      <w:pPr>
        <w:pStyle w:val="BulletDash"/>
      </w:pPr>
      <w:r w:rsidRPr="009E2A2F">
        <w:rPr>
          <w:b/>
          <w:bCs/>
        </w:rPr>
        <w:t>Technology</w:t>
      </w:r>
      <w:r w:rsidR="005660FE">
        <w:rPr>
          <w:b/>
          <w:bCs/>
        </w:rPr>
        <w:t xml:space="preserve"> </w:t>
      </w:r>
      <w:r w:rsidR="005660FE" w:rsidRPr="005660FE">
        <w:rPr>
          <w:b/>
          <w:bCs/>
        </w:rPr>
        <w:t>Changes</w:t>
      </w:r>
      <w:r w:rsidRPr="009E2A2F">
        <w:t xml:space="preserve"> (e.g., </w:t>
      </w:r>
      <w:r w:rsidR="00FE10E4" w:rsidRPr="00FE10E4">
        <w:t>Introduction of new aircraft types</w:t>
      </w:r>
      <w:r w:rsidRPr="009E2A2F">
        <w:t xml:space="preserve">, </w:t>
      </w:r>
      <w:r w:rsidR="00FE10E4" w:rsidRPr="00FE10E4">
        <w:t>new or modified equipment</w:t>
      </w:r>
      <w:r w:rsidRPr="009E2A2F">
        <w:t>, hardware or software, addition of aircraft of the same or a similar type, etc.)</w:t>
      </w:r>
    </w:p>
    <w:p w14:paraId="3FBA79E5" w14:textId="61E19048" w:rsidR="00B17996" w:rsidRPr="009E2A2F" w:rsidRDefault="00B17996" w:rsidP="000273E1">
      <w:pPr>
        <w:pStyle w:val="BulletDash"/>
      </w:pPr>
      <w:r w:rsidRPr="009E2A2F">
        <w:rPr>
          <w:b/>
          <w:bCs/>
        </w:rPr>
        <w:t>Procedural</w:t>
      </w:r>
      <w:r w:rsidR="005660FE">
        <w:rPr>
          <w:b/>
          <w:bCs/>
        </w:rPr>
        <w:t xml:space="preserve"> </w:t>
      </w:r>
      <w:r w:rsidR="005660FE" w:rsidRPr="005660FE">
        <w:rPr>
          <w:b/>
          <w:bCs/>
        </w:rPr>
        <w:t>Changes</w:t>
      </w:r>
      <w:r w:rsidRPr="009E2A2F">
        <w:t xml:space="preserve"> (e.g., change of documentation, policies, and procedures, </w:t>
      </w:r>
      <w:r w:rsidR="00B72AD8" w:rsidRPr="00B72AD8">
        <w:t>new or amended regulatory requirements</w:t>
      </w:r>
      <w:r w:rsidRPr="009E2A2F">
        <w:t>, etc.)</w:t>
      </w:r>
    </w:p>
    <w:p w14:paraId="6FE31085" w14:textId="77777777" w:rsidR="00B17996" w:rsidRPr="009E2A2F" w:rsidRDefault="00B17996" w:rsidP="000273E1">
      <w:pPr>
        <w:pStyle w:val="BulletDash"/>
      </w:pPr>
      <w:r w:rsidRPr="009E2A2F">
        <w:rPr>
          <w:b/>
          <w:bCs/>
        </w:rPr>
        <w:t>Outsourcing</w:t>
      </w:r>
      <w:r w:rsidRPr="009E2A2F">
        <w:t xml:space="preserve"> (e.g., change of supplier for operations or engineering, or having a significant impact on the business, etc.)</w:t>
      </w:r>
    </w:p>
    <w:p w14:paraId="74FD9F58" w14:textId="2568F978" w:rsidR="00B17996" w:rsidRPr="009E2A2F" w:rsidRDefault="00B17996" w:rsidP="000273E1">
      <w:pPr>
        <w:pStyle w:val="BulletDash"/>
      </w:pPr>
      <w:r w:rsidRPr="009E2A2F">
        <w:rPr>
          <w:b/>
          <w:bCs/>
        </w:rPr>
        <w:t>Commercial strategy or economic situation</w:t>
      </w:r>
      <w:r w:rsidRPr="009E2A2F">
        <w:t xml:space="preserve"> (e.g., expansion or reduction of fleet size, new safety-related operations, </w:t>
      </w:r>
      <w:r w:rsidR="00D12911" w:rsidRPr="00D12911">
        <w:t>changes to schedules</w:t>
      </w:r>
      <w:r w:rsidRPr="009E2A2F">
        <w:t>, commercial or financial pressure, etc.)</w:t>
      </w:r>
    </w:p>
    <w:p w14:paraId="40D6FBDD" w14:textId="559B6DC2" w:rsidR="00B17996" w:rsidRPr="009E2A2F" w:rsidRDefault="00B17996" w:rsidP="000273E1">
      <w:pPr>
        <w:pStyle w:val="BulletDash"/>
      </w:pPr>
      <w:r w:rsidRPr="009E2A2F">
        <w:rPr>
          <w:b/>
          <w:bCs/>
        </w:rPr>
        <w:t>Budget allocation</w:t>
      </w:r>
      <w:r w:rsidR="007652D8">
        <w:rPr>
          <w:b/>
          <w:bCs/>
        </w:rPr>
        <w:t xml:space="preserve"> </w:t>
      </w:r>
      <w:r w:rsidR="007652D8">
        <w:t xml:space="preserve">(e.g. </w:t>
      </w:r>
      <w:r w:rsidR="007652D8" w:rsidRPr="007652D8">
        <w:t>significant changes in resource allocation impacting operational or safety capabilities</w:t>
      </w:r>
      <w:r w:rsidR="007652D8">
        <w:t>)</w:t>
      </w:r>
      <w:r w:rsidR="007652D8" w:rsidRPr="007652D8">
        <w:t>.</w:t>
      </w:r>
    </w:p>
    <w:p w14:paraId="128921BC" w14:textId="77777777" w:rsidR="00B17996" w:rsidRPr="009E2A2F" w:rsidRDefault="00B17996" w:rsidP="00243EB4">
      <w:pPr>
        <w:pStyle w:val="Titolo3"/>
      </w:pPr>
      <w:bookmarkStart w:id="289" w:name="_Toc190627626"/>
      <w:bookmarkStart w:id="290" w:name="_Toc228090853"/>
      <w:proofErr w:type="spellStart"/>
      <w:r w:rsidRPr="009E2A2F">
        <w:t>MoC</w:t>
      </w:r>
      <w:proofErr w:type="spellEnd"/>
      <w:r w:rsidRPr="009E2A2F">
        <w:t xml:space="preserve"> Process</w:t>
      </w:r>
      <w:bookmarkEnd w:id="289"/>
      <w:bookmarkEnd w:id="290"/>
    </w:p>
    <w:p w14:paraId="31DFD19C" w14:textId="473725DE" w:rsidR="00B17996" w:rsidRPr="000273E1" w:rsidRDefault="00B17996" w:rsidP="000273E1">
      <w:r w:rsidRPr="000273E1">
        <w:t xml:space="preserve">The </w:t>
      </w:r>
      <w:proofErr w:type="spellStart"/>
      <w:r w:rsidRPr="000273E1">
        <w:t>MoC</w:t>
      </w:r>
      <w:proofErr w:type="spellEnd"/>
      <w:r w:rsidRPr="000273E1">
        <w:t xml:space="preserve"> process consists of </w:t>
      </w:r>
      <w:r w:rsidR="007652D8" w:rsidRPr="000273E1">
        <w:t>four</w:t>
      </w:r>
      <w:r w:rsidRPr="000273E1">
        <w:t xml:space="preserve"> basic phases:</w:t>
      </w:r>
    </w:p>
    <w:p w14:paraId="72791CDE" w14:textId="29B4951C" w:rsidR="00B17996" w:rsidRPr="00F11C31" w:rsidRDefault="00B17996" w:rsidP="00954693">
      <w:pPr>
        <w:pStyle w:val="BulletNumber"/>
        <w:numPr>
          <w:ilvl w:val="0"/>
          <w:numId w:val="45"/>
        </w:numPr>
        <w:ind w:left="859"/>
      </w:pPr>
      <w:r w:rsidRPr="00F11C31">
        <w:lastRenderedPageBreak/>
        <w:t xml:space="preserve">Change </w:t>
      </w:r>
      <w:r w:rsidR="007652D8" w:rsidRPr="00F11C31">
        <w:t>Identification</w:t>
      </w:r>
    </w:p>
    <w:p w14:paraId="2B5570A1" w14:textId="0FC91663" w:rsidR="00B17996" w:rsidRPr="00F11C31" w:rsidRDefault="00B17996" w:rsidP="00F11C31">
      <w:pPr>
        <w:pStyle w:val="BulletNumber"/>
        <w:ind w:left="859"/>
      </w:pPr>
      <w:r w:rsidRPr="00F11C31">
        <w:t xml:space="preserve">Change </w:t>
      </w:r>
      <w:r w:rsidR="007652D8" w:rsidRPr="00F11C31">
        <w:t>Analysis</w:t>
      </w:r>
    </w:p>
    <w:p w14:paraId="07CE8D42" w14:textId="306C84D2" w:rsidR="00B17996" w:rsidRPr="00F11C31" w:rsidRDefault="00B17996" w:rsidP="00F11C31">
      <w:pPr>
        <w:pStyle w:val="BulletNumber"/>
        <w:ind w:left="859"/>
      </w:pPr>
      <w:r w:rsidRPr="00F11C31">
        <w:t xml:space="preserve">Change </w:t>
      </w:r>
      <w:r w:rsidR="007652D8" w:rsidRPr="00F11C31">
        <w:t>Implementation</w:t>
      </w:r>
    </w:p>
    <w:p w14:paraId="1A0DDC5E" w14:textId="4E303040" w:rsidR="00B17996" w:rsidRPr="00F11C31" w:rsidRDefault="00B17996" w:rsidP="00F11C31">
      <w:pPr>
        <w:pStyle w:val="BulletNumber"/>
        <w:ind w:left="859"/>
      </w:pPr>
      <w:r w:rsidRPr="00F11C31">
        <w:t xml:space="preserve">Change </w:t>
      </w:r>
      <w:r w:rsidR="007652D8" w:rsidRPr="00F11C31">
        <w:t>Implementation Review</w:t>
      </w:r>
    </w:p>
    <w:p w14:paraId="016493CF" w14:textId="77777777" w:rsidR="002076B8" w:rsidRPr="00D73321" w:rsidRDefault="002076B8" w:rsidP="00D73321">
      <w:r w:rsidRPr="00D73321">
        <w:t>Both the effects of the change and the effects of implementing the change are considered.</w:t>
      </w:r>
    </w:p>
    <w:p w14:paraId="0A872FB7" w14:textId="59855838" w:rsidR="002076B8" w:rsidRPr="00D73321" w:rsidRDefault="002076B8" w:rsidP="00D73321">
      <w:r w:rsidRPr="00D73321">
        <w:t>Changes may also introduce or exacerbate human factors issues. Integrating human factors considerations into the change management process is crucial to minimise potential risks by specifically assessing the impact of changes on people within the system.</w:t>
      </w:r>
    </w:p>
    <w:p w14:paraId="3ADFED12" w14:textId="08CAC870" w:rsidR="00B17996" w:rsidRPr="00D73321" w:rsidRDefault="002076B8" w:rsidP="00D73321">
      <w:r w:rsidRPr="00D73321">
        <w:t>The four phases are explained in detail below:</w:t>
      </w:r>
    </w:p>
    <w:p w14:paraId="3B96AEAB" w14:textId="2EA9252C" w:rsidR="00B17996" w:rsidRPr="009E2A2F" w:rsidRDefault="00B17996" w:rsidP="00954693">
      <w:pPr>
        <w:pStyle w:val="Paragrafoelenco"/>
        <w:numPr>
          <w:ilvl w:val="0"/>
          <w:numId w:val="46"/>
        </w:numPr>
      </w:pPr>
      <w:r w:rsidRPr="00EC70EA">
        <w:rPr>
          <w:b/>
          <w:bCs/>
        </w:rPr>
        <w:t>Change identification</w:t>
      </w:r>
      <w:r w:rsidRPr="009E2A2F">
        <w:t xml:space="preserve"> </w:t>
      </w:r>
      <w:r w:rsidR="00052029">
        <w:br/>
      </w:r>
      <w:r w:rsidR="00052029" w:rsidRPr="00052029">
        <w:t>Identify the nature and scope of the change. This phase involves an initial impact study on:</w:t>
      </w:r>
    </w:p>
    <w:p w14:paraId="1EB7BBE0" w14:textId="2A03D32A" w:rsidR="00B17996" w:rsidRPr="00AF7FD4" w:rsidRDefault="00407688" w:rsidP="00954693">
      <w:pPr>
        <w:pStyle w:val="Paragrafoelenco"/>
        <w:numPr>
          <w:ilvl w:val="1"/>
          <w:numId w:val="46"/>
        </w:numPr>
      </w:pPr>
      <w:r w:rsidRPr="00AF7FD4">
        <w:t>COMPANY</w:t>
      </w:r>
      <w:r w:rsidR="00B17996" w:rsidRPr="00AF7FD4">
        <w:t xml:space="preserve"> </w:t>
      </w:r>
      <w:r w:rsidR="00691D3A" w:rsidRPr="00AF7FD4">
        <w:t>operations</w:t>
      </w:r>
      <w:r w:rsidR="00061D6B" w:rsidRPr="00AF7FD4">
        <w:t>.</w:t>
      </w:r>
    </w:p>
    <w:p w14:paraId="09AF4D7B" w14:textId="0447F866" w:rsidR="00B17996" w:rsidRPr="00AF7FD4" w:rsidRDefault="00866B55" w:rsidP="00954693">
      <w:pPr>
        <w:pStyle w:val="Paragrafoelenco"/>
        <w:numPr>
          <w:ilvl w:val="1"/>
          <w:numId w:val="46"/>
        </w:numPr>
      </w:pPr>
      <w:r w:rsidRPr="00AF7FD4">
        <w:t xml:space="preserve">Work </w:t>
      </w:r>
      <w:r w:rsidR="00B17996" w:rsidRPr="00AF7FD4">
        <w:t xml:space="preserve">organisation (staffing, </w:t>
      </w:r>
      <w:r w:rsidR="00EB1211" w:rsidRPr="00AF7FD4">
        <w:t>team composition</w:t>
      </w:r>
      <w:r w:rsidR="00B17996" w:rsidRPr="00AF7FD4">
        <w:t>, scheduling, additional training, etc.)</w:t>
      </w:r>
      <w:r w:rsidR="00061D6B" w:rsidRPr="00AF7FD4">
        <w:t>.</w:t>
      </w:r>
    </w:p>
    <w:p w14:paraId="253C17A4" w14:textId="58110758" w:rsidR="00B17996" w:rsidRPr="0049587C" w:rsidRDefault="00866B55" w:rsidP="00954693">
      <w:pPr>
        <w:pStyle w:val="Paragrafoelenco"/>
        <w:numPr>
          <w:ilvl w:val="1"/>
          <w:numId w:val="46"/>
        </w:numPr>
        <w:rPr>
          <w:lang w:val="fr-FR"/>
        </w:rPr>
      </w:pPr>
      <w:r w:rsidRPr="0049587C">
        <w:rPr>
          <w:lang w:val="fr-FR"/>
        </w:rPr>
        <w:t>Infrastructure</w:t>
      </w:r>
      <w:r w:rsidR="00B17996" w:rsidRPr="0049587C">
        <w:rPr>
          <w:lang w:val="fr-FR"/>
        </w:rPr>
        <w:t xml:space="preserve"> (relocation, </w:t>
      </w:r>
      <w:r w:rsidR="00847C8B" w:rsidRPr="0049587C">
        <w:rPr>
          <w:lang w:val="fr-FR"/>
        </w:rPr>
        <w:t xml:space="preserve">operating </w:t>
      </w:r>
      <w:r w:rsidR="00B17996" w:rsidRPr="0049587C">
        <w:rPr>
          <w:lang w:val="fr-FR"/>
        </w:rPr>
        <w:t>base, etc.)</w:t>
      </w:r>
      <w:r w:rsidR="00061D6B" w:rsidRPr="0049587C">
        <w:rPr>
          <w:lang w:val="fr-FR"/>
        </w:rPr>
        <w:t>.</w:t>
      </w:r>
    </w:p>
    <w:p w14:paraId="63F45F9D" w14:textId="20538DD7" w:rsidR="00D73321" w:rsidRPr="00AF7FD4" w:rsidRDefault="00866B55" w:rsidP="00954693">
      <w:pPr>
        <w:pStyle w:val="Paragrafoelenco"/>
        <w:numPr>
          <w:ilvl w:val="1"/>
          <w:numId w:val="46"/>
        </w:numPr>
      </w:pPr>
      <w:r w:rsidRPr="00AF7FD4">
        <w:t xml:space="preserve">Maintenance </w:t>
      </w:r>
      <w:r w:rsidR="00B17996" w:rsidRPr="00AF7FD4">
        <w:t>of equipment or aircraft</w:t>
      </w:r>
      <w:r w:rsidR="00061D6B" w:rsidRPr="00AF7FD4">
        <w:t>.</w:t>
      </w:r>
      <w:r w:rsidR="00D73321" w:rsidRPr="00AF7FD4">
        <w:br/>
      </w:r>
    </w:p>
    <w:p w14:paraId="43BCB434" w14:textId="12934E4B" w:rsidR="00B17996" w:rsidRPr="009E2A2F" w:rsidRDefault="00B17996" w:rsidP="00954693">
      <w:pPr>
        <w:pStyle w:val="Paragrafoelenco"/>
        <w:numPr>
          <w:ilvl w:val="0"/>
          <w:numId w:val="46"/>
        </w:numPr>
      </w:pPr>
      <w:r w:rsidRPr="00EC70EA">
        <w:rPr>
          <w:b/>
          <w:bCs/>
        </w:rPr>
        <w:t>Change analysis</w:t>
      </w:r>
      <w:r w:rsidRPr="009E2A2F">
        <w:t xml:space="preserve"> </w:t>
      </w:r>
      <w:r w:rsidR="00052029">
        <w:br/>
      </w:r>
      <w:r w:rsidR="00061D6B" w:rsidRPr="00061D6B">
        <w:t>Develop a risk analysis of the change by applying standard risk management procedures:</w:t>
      </w:r>
    </w:p>
    <w:p w14:paraId="395A11DF" w14:textId="4CDE275F" w:rsidR="00B17996" w:rsidRPr="009E2A2F" w:rsidRDefault="00423D14" w:rsidP="00954693">
      <w:pPr>
        <w:pStyle w:val="Paragrafoelenco"/>
        <w:numPr>
          <w:ilvl w:val="1"/>
          <w:numId w:val="46"/>
        </w:numPr>
      </w:pPr>
      <w:r w:rsidRPr="009E2A2F">
        <w:t xml:space="preserve">Identification </w:t>
      </w:r>
      <w:r w:rsidR="00B17996" w:rsidRPr="009E2A2F">
        <w:t>of change effects, hazards and possible consequences</w:t>
      </w:r>
      <w:r w:rsidR="00061D6B">
        <w:t>.</w:t>
      </w:r>
    </w:p>
    <w:p w14:paraId="4F6C6FD4" w14:textId="415AA4CE" w:rsidR="00B17996" w:rsidRPr="009E2A2F" w:rsidRDefault="00423D14" w:rsidP="00954693">
      <w:pPr>
        <w:pStyle w:val="Paragrafoelenco"/>
        <w:numPr>
          <w:ilvl w:val="1"/>
          <w:numId w:val="46"/>
        </w:numPr>
      </w:pPr>
      <w:r w:rsidRPr="009E2A2F">
        <w:t xml:space="preserve">Identification </w:t>
      </w:r>
      <w:r w:rsidR="00B17996" w:rsidRPr="009E2A2F">
        <w:t>of exiting risk controls</w:t>
      </w:r>
      <w:r w:rsidR="00061D6B">
        <w:t>.</w:t>
      </w:r>
    </w:p>
    <w:p w14:paraId="0E0AED5D" w14:textId="24AC9868" w:rsidR="00B17996" w:rsidRPr="009E2A2F" w:rsidRDefault="00423D14" w:rsidP="00954693">
      <w:pPr>
        <w:pStyle w:val="Paragrafoelenco"/>
        <w:numPr>
          <w:ilvl w:val="1"/>
          <w:numId w:val="46"/>
        </w:numPr>
      </w:pPr>
      <w:r w:rsidRPr="009E2A2F">
        <w:t xml:space="preserve">Assessment </w:t>
      </w:r>
      <w:r w:rsidR="00B17996" w:rsidRPr="009E2A2F">
        <w:t>of the initial risk</w:t>
      </w:r>
      <w:r w:rsidR="00061D6B">
        <w:t>.</w:t>
      </w:r>
    </w:p>
    <w:p w14:paraId="635928FD" w14:textId="4FC75FD0" w:rsidR="00423D14" w:rsidRPr="009E2A2F" w:rsidRDefault="00423D14" w:rsidP="00954693">
      <w:pPr>
        <w:pStyle w:val="Paragrafoelenco"/>
        <w:numPr>
          <w:ilvl w:val="1"/>
          <w:numId w:val="46"/>
        </w:numPr>
      </w:pPr>
      <w:r w:rsidRPr="009E2A2F">
        <w:t xml:space="preserve">Definition </w:t>
      </w:r>
      <w:r w:rsidR="00B17996" w:rsidRPr="009E2A2F">
        <w:t xml:space="preserve">of mitigation actions, the responsible PH/NP/MNG and the </w:t>
      </w:r>
      <w:r w:rsidR="00051E31" w:rsidRPr="00051E31">
        <w:t xml:space="preserve">deadlines </w:t>
      </w:r>
      <w:r w:rsidR="00B17996" w:rsidRPr="009E2A2F">
        <w:t>for implementation</w:t>
      </w:r>
      <w:r w:rsidR="00061D6B">
        <w:t>.</w:t>
      </w:r>
    </w:p>
    <w:p w14:paraId="5440B7FD" w14:textId="1CE403A3" w:rsidR="00B17996" w:rsidRPr="009E2A2F" w:rsidRDefault="00423D14" w:rsidP="00954693">
      <w:pPr>
        <w:pStyle w:val="Paragrafoelenco"/>
        <w:numPr>
          <w:ilvl w:val="1"/>
          <w:numId w:val="46"/>
        </w:numPr>
      </w:pPr>
      <w:r w:rsidRPr="009E2A2F">
        <w:t xml:space="preserve">Assessment </w:t>
      </w:r>
      <w:r w:rsidR="00B17996" w:rsidRPr="009E2A2F">
        <w:t>of the final risk</w:t>
      </w:r>
      <w:r w:rsidR="00061D6B">
        <w:t>.</w:t>
      </w:r>
    </w:p>
    <w:p w14:paraId="51DF4F62" w14:textId="21E264FE" w:rsidR="00B17996" w:rsidRPr="009E2A2F" w:rsidRDefault="00B17996" w:rsidP="00052029">
      <w:pPr>
        <w:spacing w:after="0"/>
        <w:ind w:left="1416"/>
      </w:pPr>
      <w:r w:rsidRPr="009E2A2F">
        <w:t xml:space="preserve">Note 1: </w:t>
      </w:r>
      <w:r w:rsidR="00051E31" w:rsidRPr="00051E31">
        <w:t>Involvement of key stakeholders enhances the effectiveness of the change management process</w:t>
      </w:r>
      <w:r w:rsidR="00051E31">
        <w:t>.</w:t>
      </w:r>
      <w:r w:rsidR="00D73321">
        <w:br/>
      </w:r>
    </w:p>
    <w:p w14:paraId="7EF540B5" w14:textId="61B803A3" w:rsidR="00B17996" w:rsidRPr="009E2A2F" w:rsidRDefault="00B17996" w:rsidP="00052029">
      <w:pPr>
        <w:spacing w:after="0"/>
        <w:ind w:left="1416"/>
      </w:pPr>
      <w:r w:rsidRPr="009E2A2F">
        <w:t xml:space="preserve">Note 2: </w:t>
      </w:r>
      <w:r w:rsidR="00F174CC" w:rsidRPr="00F174CC">
        <w:t>Existing risk assessments and hazards must be reviewed to evaluate potential effects related to the change</w:t>
      </w:r>
      <w:r w:rsidR="00F174CC">
        <w:t xml:space="preserve">. </w:t>
      </w:r>
      <w:r w:rsidR="00D73321">
        <w:br/>
      </w:r>
    </w:p>
    <w:p w14:paraId="0FB9A872" w14:textId="5261BEE9" w:rsidR="00D73321" w:rsidRPr="00D73321" w:rsidRDefault="00B17996" w:rsidP="00954693">
      <w:pPr>
        <w:pStyle w:val="Paragrafoelenco"/>
        <w:numPr>
          <w:ilvl w:val="0"/>
          <w:numId w:val="46"/>
        </w:numPr>
      </w:pPr>
      <w:r w:rsidRPr="00EC70EA">
        <w:rPr>
          <w:b/>
          <w:bCs/>
        </w:rPr>
        <w:t>Change implementation</w:t>
      </w:r>
      <w:r w:rsidRPr="009E2A2F">
        <w:t xml:space="preserve"> </w:t>
      </w:r>
      <w:r w:rsidR="00F174CC">
        <w:br/>
      </w:r>
      <w:r w:rsidR="00F174CC" w:rsidRPr="00F174CC">
        <w:t>Develop, document, approve, and distribute an Action Plan addressing the change.</w:t>
      </w:r>
      <w:r w:rsidR="00D73321">
        <w:br/>
      </w:r>
    </w:p>
    <w:p w14:paraId="6CFD0270" w14:textId="2D873DDB" w:rsidR="00B17996" w:rsidRPr="009E2A2F" w:rsidRDefault="00B17996" w:rsidP="00954693">
      <w:pPr>
        <w:pStyle w:val="Paragrafoelenco"/>
        <w:numPr>
          <w:ilvl w:val="0"/>
          <w:numId w:val="46"/>
        </w:numPr>
      </w:pPr>
      <w:r w:rsidRPr="00EC70EA">
        <w:rPr>
          <w:b/>
          <w:bCs/>
        </w:rPr>
        <w:t>Change implementation review</w:t>
      </w:r>
      <w:r w:rsidRPr="009E2A2F">
        <w:t xml:space="preserve"> </w:t>
      </w:r>
      <w:r w:rsidR="00CF0BFC">
        <w:br/>
      </w:r>
      <w:proofErr w:type="spellStart"/>
      <w:r w:rsidR="00CF0BFC" w:rsidRPr="00CF0BFC">
        <w:t>Review</w:t>
      </w:r>
      <w:proofErr w:type="spellEnd"/>
      <w:r w:rsidR="00CF0BFC" w:rsidRPr="00CF0BFC">
        <w:t xml:space="preserve"> the effectiveness of the implemented change and verify whether safety objectives were achieved.</w:t>
      </w:r>
    </w:p>
    <w:p w14:paraId="38927C07" w14:textId="385CD30D" w:rsidR="00B17996" w:rsidRPr="009E2A2F" w:rsidRDefault="003208AE" w:rsidP="0048102A">
      <w:pPr>
        <w:pStyle w:val="Titolo3"/>
      </w:pPr>
      <w:bookmarkStart w:id="291" w:name="_Toc190627627"/>
      <w:bookmarkStart w:id="292" w:name="_Toc228090854"/>
      <w:proofErr w:type="spellStart"/>
      <w:r w:rsidRPr="009E2A2F">
        <w:t>MoC</w:t>
      </w:r>
      <w:proofErr w:type="spellEnd"/>
      <w:r w:rsidRPr="009E2A2F">
        <w:t xml:space="preserve"> </w:t>
      </w:r>
      <w:r w:rsidR="00494969" w:rsidRPr="009E2A2F">
        <w:t>Accountability</w:t>
      </w:r>
      <w:bookmarkEnd w:id="291"/>
      <w:bookmarkEnd w:id="292"/>
    </w:p>
    <w:p w14:paraId="3A925526" w14:textId="56039B54" w:rsidR="00D61131" w:rsidRPr="00BA3409" w:rsidRDefault="00407688" w:rsidP="00BA3409">
      <w:r w:rsidRPr="00407688">
        <w:rPr>
          <w:rFonts w:ascii="Calibri" w:hAnsi="Calibri"/>
          <w:color w:val="FF0000"/>
        </w:rPr>
        <w:t>COMPANY</w:t>
      </w:r>
      <w:r w:rsidR="005645D0" w:rsidRPr="00BA3409">
        <w:t xml:space="preserve"> PHs/NPs/MNGs are accountable for managing changes within their respective areas of responsibility.</w:t>
      </w:r>
      <w:r w:rsidR="00B17996" w:rsidRPr="00BA3409">
        <w:t xml:space="preserve"> </w:t>
      </w:r>
    </w:p>
    <w:p w14:paraId="0D545F80" w14:textId="2882BCD1" w:rsidR="00D61131" w:rsidRPr="00BA3409" w:rsidRDefault="00D61131" w:rsidP="00BA3409">
      <w:r w:rsidRPr="00BA3409">
        <w:t>Each PH/NP/MNG is responsible for:</w:t>
      </w:r>
    </w:p>
    <w:p w14:paraId="55632769" w14:textId="12FF236E" w:rsidR="00D61131" w:rsidRDefault="00D61131" w:rsidP="00BA3409">
      <w:pPr>
        <w:pStyle w:val="BulletDash"/>
      </w:pPr>
      <w:r>
        <w:t>Assessing the scale and impact of the change.</w:t>
      </w:r>
    </w:p>
    <w:p w14:paraId="0D1A7568" w14:textId="6EFC39EC" w:rsidR="00D61131" w:rsidRDefault="00D61131" w:rsidP="00BA3409">
      <w:pPr>
        <w:pStyle w:val="BulletDash"/>
      </w:pPr>
      <w:r>
        <w:t>Providing appropriate guidance and allocating sufficient resources.</w:t>
      </w:r>
    </w:p>
    <w:p w14:paraId="4795F267" w14:textId="5D46F88F" w:rsidR="00D61131" w:rsidRDefault="00D61131" w:rsidP="00BA3409">
      <w:pPr>
        <w:pStyle w:val="BulletDash"/>
      </w:pPr>
      <w:r>
        <w:t>Communicating effectively to ensure successful completion of the change process.</w:t>
      </w:r>
    </w:p>
    <w:p w14:paraId="1DE2F94A" w14:textId="70843CCD" w:rsidR="00D61131" w:rsidRPr="00BA3409" w:rsidRDefault="00D61131" w:rsidP="00BA3409">
      <w:r w:rsidRPr="00BA3409">
        <w:lastRenderedPageBreak/>
        <w:t>Managers must always consider:</w:t>
      </w:r>
    </w:p>
    <w:p w14:paraId="4BE4F129" w14:textId="1C1D82F4" w:rsidR="00D61131" w:rsidRDefault="00D61131" w:rsidP="00BA3409">
      <w:pPr>
        <w:pStyle w:val="BulletDash"/>
      </w:pPr>
      <w:r>
        <w:t>The significance of the change.</w:t>
      </w:r>
    </w:p>
    <w:p w14:paraId="2FDBACAD" w14:textId="3335957F" w:rsidR="00D61131" w:rsidRDefault="00D61131" w:rsidP="00BA3409">
      <w:pPr>
        <w:pStyle w:val="BulletDash"/>
      </w:pPr>
      <w:r>
        <w:t>The intended outcomes of the change.</w:t>
      </w:r>
    </w:p>
    <w:p w14:paraId="4BF24FD2" w14:textId="1D23C651" w:rsidR="00D61131" w:rsidRDefault="00D61131" w:rsidP="00BA3409">
      <w:pPr>
        <w:pStyle w:val="BulletDash"/>
      </w:pPr>
      <w:r>
        <w:t>The potential impact on the organisation should the change fail to be correctly implemented.</w:t>
      </w:r>
    </w:p>
    <w:p w14:paraId="08F159FF" w14:textId="2B84D251" w:rsidR="00D61131" w:rsidRDefault="00D61131" w:rsidP="00BA3409">
      <w:pPr>
        <w:pStyle w:val="BulletDash"/>
      </w:pPr>
      <w:r>
        <w:t>That the change management process must add value and not become a bureaucratic burden.</w:t>
      </w:r>
      <w:r w:rsidRPr="009E2A2F">
        <w:t xml:space="preserve"> </w:t>
      </w:r>
    </w:p>
    <w:p w14:paraId="4310605F" w14:textId="1164F4DF" w:rsidR="007A054C" w:rsidRPr="00BA3409" w:rsidRDefault="007A054C" w:rsidP="00BA3409">
      <w:r w:rsidRPr="00BA3409">
        <w:t>Management is involved in the change process by:</w:t>
      </w:r>
    </w:p>
    <w:p w14:paraId="59FBD4D4" w14:textId="0FF6F46F" w:rsidR="007A054C" w:rsidRDefault="007A054C" w:rsidP="00BA3409">
      <w:pPr>
        <w:pStyle w:val="BulletDash"/>
      </w:pPr>
      <w:r>
        <w:t>Ensuring the change management process is initiated and operating properly.</w:t>
      </w:r>
    </w:p>
    <w:p w14:paraId="5A986043" w14:textId="77777777" w:rsidR="007A054C" w:rsidRDefault="007A054C" w:rsidP="00BA3409">
      <w:pPr>
        <w:pStyle w:val="BulletDash"/>
      </w:pPr>
      <w:r>
        <w:t>Providing adequate resources.</w:t>
      </w:r>
    </w:p>
    <w:p w14:paraId="1852AF4D" w14:textId="77777777" w:rsidR="007A054C" w:rsidRDefault="007A054C" w:rsidP="00BA3409">
      <w:pPr>
        <w:pStyle w:val="BulletDash"/>
      </w:pPr>
      <w:r>
        <w:t>Reviewing safety accountabilities, authorities, and responsibilities.</w:t>
      </w:r>
    </w:p>
    <w:p w14:paraId="418018CB" w14:textId="100C04D1" w:rsidR="007A054C" w:rsidRDefault="007A054C" w:rsidP="00BA3409">
      <w:pPr>
        <w:pStyle w:val="BulletDash"/>
      </w:pPr>
      <w:r>
        <w:t>Approving changes within their areas of responsibility.</w:t>
      </w:r>
    </w:p>
    <w:p w14:paraId="4E166D25" w14:textId="38218C22" w:rsidR="007A054C" w:rsidRDefault="007A054C" w:rsidP="00BA3409">
      <w:pPr>
        <w:pStyle w:val="BulletDash"/>
      </w:pPr>
      <w:r>
        <w:t>Initiating and participating in after-action reviews of the change management process.</w:t>
      </w:r>
    </w:p>
    <w:p w14:paraId="5EBBCC1A" w14:textId="36A6BDDD" w:rsidR="007A054C" w:rsidRPr="00BA3409" w:rsidRDefault="007A054C" w:rsidP="00BA3409">
      <w:r w:rsidRPr="00BA3409">
        <w:t>For larger projects or major purchases, a responsible Project Manager is appointed.</w:t>
      </w:r>
    </w:p>
    <w:p w14:paraId="6591D909" w14:textId="057EA643" w:rsidR="007A054C" w:rsidRPr="00BA3409" w:rsidRDefault="007A054C" w:rsidP="00BA3409">
      <w:r w:rsidRPr="00BA3409">
        <w:t>The Project Manager is tasked with coordination throughout the project and ensures that meeting minutes are produced, containing clearly defined responsibilities, coordination points, actions, and follow-up activities.</w:t>
      </w:r>
    </w:p>
    <w:p w14:paraId="54A3D010" w14:textId="66BD151B" w:rsidR="00B35FAF" w:rsidRDefault="00B35FAF">
      <w:pPr>
        <w:spacing w:after="160" w:line="259" w:lineRule="auto"/>
      </w:pPr>
      <w:r>
        <w:br w:type="page"/>
      </w:r>
    </w:p>
    <w:p w14:paraId="187A1A04" w14:textId="62066B69" w:rsidR="004816FA" w:rsidRPr="00BA3409" w:rsidRDefault="007C6E93" w:rsidP="00BA3409">
      <w:r w:rsidRPr="00BA3409">
        <w:lastRenderedPageBreak/>
        <w:t>A table illustrating the relationship between the risk management process and the management of change process, as well as their interactions, follows below.</w:t>
      </w:r>
    </w:p>
    <w:p w14:paraId="4D1F229E" w14:textId="77777777" w:rsidR="004816FA" w:rsidRPr="009E2A2F" w:rsidRDefault="004816FA" w:rsidP="00B17996"/>
    <w:p w14:paraId="1E4EE328" w14:textId="77777777" w:rsidR="00B17996" w:rsidRPr="009E2A2F" w:rsidRDefault="00B17996" w:rsidP="00B17996">
      <w:pPr>
        <w:jc w:val="center"/>
      </w:pPr>
      <w:r w:rsidRPr="009E2A2F">
        <w:rPr>
          <w:noProof/>
        </w:rPr>
        <w:drawing>
          <wp:inline distT="0" distB="0" distL="0" distR="0" wp14:anchorId="21348EB5" wp14:editId="167C2281">
            <wp:extent cx="5225415" cy="6373066"/>
            <wp:effectExtent l="0" t="0" r="0" b="8890"/>
            <wp:docPr id="17" name="Immagine 17"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schermata, diagramma, Parallelo&#10;&#10;Descrizione generata automaticamente"/>
                    <pic:cNvPicPr/>
                  </pic:nvPicPr>
                  <pic:blipFill>
                    <a:blip r:embed="rId21"/>
                    <a:stretch>
                      <a:fillRect/>
                    </a:stretch>
                  </pic:blipFill>
                  <pic:spPr>
                    <a:xfrm>
                      <a:off x="0" y="0"/>
                      <a:ext cx="5225415" cy="6373066"/>
                    </a:xfrm>
                    <a:prstGeom prst="rect">
                      <a:avLst/>
                    </a:prstGeom>
                  </pic:spPr>
                </pic:pic>
              </a:graphicData>
            </a:graphic>
          </wp:inline>
        </w:drawing>
      </w:r>
    </w:p>
    <w:p w14:paraId="19EFCAE0" w14:textId="2B5397E7" w:rsidR="00B17996" w:rsidRPr="009E2A2F" w:rsidRDefault="00B17996" w:rsidP="00B17996">
      <w:pPr>
        <w:pStyle w:val="Titolo2"/>
      </w:pPr>
      <w:bookmarkStart w:id="293" w:name="_Toc190627628"/>
      <w:bookmarkStart w:id="294" w:name="_Toc228090855"/>
      <w:r w:rsidRPr="009E2A2F">
        <w:t xml:space="preserve">Protection of </w:t>
      </w:r>
      <w:bookmarkEnd w:id="293"/>
      <w:r w:rsidR="00494969" w:rsidRPr="009E2A2F">
        <w:t>Safety Information</w:t>
      </w:r>
      <w:bookmarkEnd w:id="294"/>
    </w:p>
    <w:p w14:paraId="61ED163A" w14:textId="40F73CF4" w:rsidR="00383CCA" w:rsidRPr="00BA3409" w:rsidRDefault="00383CCA" w:rsidP="00BA3409">
      <w:r w:rsidRPr="00BA3409">
        <w:t>The protection of safety information from inappropriate use is essential to ensure its continued availability, in terms of accessibility, preservation, and readability.</w:t>
      </w:r>
    </w:p>
    <w:p w14:paraId="5F7A9CD7" w14:textId="67EA33C8" w:rsidR="00383CCA" w:rsidRPr="00BA3409" w:rsidRDefault="00383CCA" w:rsidP="00BA3409">
      <w:r w:rsidRPr="00BA3409">
        <w:t>The use of safety information for purposes other than safety-related activities may inhibit the availability of such information.</w:t>
      </w:r>
    </w:p>
    <w:p w14:paraId="0C1F17BC" w14:textId="77777777" w:rsidR="00383CCA" w:rsidRPr="00BA3409" w:rsidRDefault="00383CCA" w:rsidP="00BA3409">
      <w:r w:rsidRPr="00BA3409">
        <w:lastRenderedPageBreak/>
        <w:t>Exceptions to the protection of safety information shall be granted when:</w:t>
      </w:r>
    </w:p>
    <w:p w14:paraId="2D367BF2" w14:textId="61D03E62" w:rsidR="00383CCA" w:rsidRDefault="00383CCA" w:rsidP="00BA3409">
      <w:pPr>
        <w:pStyle w:val="BulletDash"/>
      </w:pPr>
      <w:r>
        <w:t>There is evidence that the occurrence was caused by an act considered to involve intent to cause damage, reckless conduct, gross negligence, or wilful misconduct.</w:t>
      </w:r>
    </w:p>
    <w:p w14:paraId="41F0B04A" w14:textId="58B7FCD5" w:rsidR="00383CCA" w:rsidRDefault="00383CCA" w:rsidP="00BA3409">
      <w:pPr>
        <w:pStyle w:val="BulletDash"/>
      </w:pPr>
      <w:r>
        <w:t>An appropriate authority considers that circumstances reasonably indicate the occurrence may have been caused by conduct with intent to cause damage.</w:t>
      </w:r>
    </w:p>
    <w:p w14:paraId="468D8017" w14:textId="256B503F" w:rsidR="00383CCA" w:rsidRDefault="00383CCA" w:rsidP="00BA3409">
      <w:pPr>
        <w:pStyle w:val="BulletDash"/>
      </w:pPr>
      <w:r>
        <w:t>A review by an appropriate authority determines that the release of the safety information is necessary for the proper administration of justice.</w:t>
      </w:r>
    </w:p>
    <w:p w14:paraId="359CC5F6" w14:textId="4F017F0F" w:rsidR="00383CCA" w:rsidRDefault="00383CCA" w:rsidP="00BA3409">
      <w:r>
        <w:t xml:space="preserve">Copies of Safety Reports (SRs) and internal investigation documents are stored by the Safety Department (SD) in dedicated folders on the </w:t>
      </w:r>
      <w:r w:rsidR="00407688" w:rsidRPr="00407688">
        <w:rPr>
          <w:rFonts w:ascii="Calibri" w:hAnsi="Calibri"/>
          <w:color w:val="FF0000"/>
        </w:rPr>
        <w:t>COMPANY</w:t>
      </w:r>
      <w:r>
        <w:t xml:space="preserve"> server.</w:t>
      </w:r>
    </w:p>
    <w:p w14:paraId="5A633C37" w14:textId="077435A0" w:rsidR="00383CCA" w:rsidRDefault="00383CCA" w:rsidP="00BA3409">
      <w:r>
        <w:t>Hard copies of occurrence reports are destroyed once the information has been transferred and securely stored in the electronic database system.</w:t>
      </w:r>
    </w:p>
    <w:p w14:paraId="16A030FC" w14:textId="57643DB9" w:rsidR="00383CCA" w:rsidRDefault="00383CCA" w:rsidP="00BA3409">
      <w:r>
        <w:t>Internal investigation reports related to accidents and serious incidents are stored in both electronic and paper format. To protect personal information included in the investigation reports:</w:t>
      </w:r>
    </w:p>
    <w:p w14:paraId="5208F9ED" w14:textId="77777777" w:rsidR="00383CCA" w:rsidRPr="00E657E4" w:rsidRDefault="00383CCA" w:rsidP="00E657E4">
      <w:pPr>
        <w:pStyle w:val="BulletDash"/>
      </w:pPr>
      <w:r w:rsidRPr="00E657E4">
        <w:t>All paper documents are stored in a locked cabinet.</w:t>
      </w:r>
    </w:p>
    <w:p w14:paraId="1355BAED" w14:textId="51A051A4" w:rsidR="00B17996" w:rsidRPr="00E657E4" w:rsidRDefault="00383CCA" w:rsidP="00E657E4">
      <w:pPr>
        <w:pStyle w:val="BulletDash"/>
      </w:pPr>
      <w:r w:rsidRPr="00E657E4">
        <w:t>Electronic documents are subject to daily backups and are protected by secure access via password authentication.</w:t>
      </w:r>
      <w:r w:rsidR="00000834" w:rsidRPr="00E657E4">
        <w:t>.</w:t>
      </w:r>
    </w:p>
    <w:p w14:paraId="4086FD12" w14:textId="0E68E2D0" w:rsidR="00B17996" w:rsidRPr="009E2A2F" w:rsidRDefault="00B17996" w:rsidP="00B17996">
      <w:pPr>
        <w:pStyle w:val="Titolo2"/>
      </w:pPr>
      <w:bookmarkStart w:id="295" w:name="_Toc136163413"/>
      <w:bookmarkStart w:id="296" w:name="_Toc136163414"/>
      <w:bookmarkStart w:id="297" w:name="_Toc190627629"/>
      <w:bookmarkStart w:id="298" w:name="_Toc228090856"/>
      <w:bookmarkEnd w:id="295"/>
      <w:bookmarkEnd w:id="296"/>
      <w:r w:rsidRPr="009E2A2F">
        <w:t xml:space="preserve">Support </w:t>
      </w:r>
      <w:r w:rsidR="00494969" w:rsidRPr="009E2A2F">
        <w:t>Programme</w:t>
      </w:r>
      <w:bookmarkEnd w:id="297"/>
      <w:bookmarkEnd w:id="298"/>
    </w:p>
    <w:p w14:paraId="5E61E217" w14:textId="04712E67" w:rsidR="00305D95" w:rsidRPr="004D0F69" w:rsidRDefault="00407688" w:rsidP="004D0F69">
      <w:r w:rsidRPr="00407688">
        <w:rPr>
          <w:rFonts w:ascii="Calibri" w:hAnsi="Calibri"/>
          <w:color w:val="FF0000"/>
        </w:rPr>
        <w:t>COMPANY</w:t>
      </w:r>
      <w:r w:rsidR="00305D95" w:rsidRPr="004D0F69">
        <w:t xml:space="preserve"> has established a (Peer) Support Programme that enables, facilitates, and ensures easy access to a proactive and non-punitive system designed to assist and support Flight and Cabin Crews in recognising, coping with, and overcoming any problem that might negatively affect their ability to safely perform their duties.</w:t>
      </w:r>
    </w:p>
    <w:p w14:paraId="5A43E395" w14:textId="1EC0C32C" w:rsidR="00305D95" w:rsidRPr="004D0F69" w:rsidRDefault="00305D95" w:rsidP="004D0F69">
      <w:r w:rsidRPr="004D0F69">
        <w:t xml:space="preserve">Access to the </w:t>
      </w:r>
      <w:r w:rsidR="00407688" w:rsidRPr="00407688">
        <w:rPr>
          <w:rFonts w:ascii="Calibri" w:hAnsi="Calibri"/>
          <w:color w:val="FF0000"/>
        </w:rPr>
        <w:t>COMPANY</w:t>
      </w:r>
      <w:r w:rsidRPr="004D0F69">
        <w:t xml:space="preserve"> Support Programme is available to all Flight Crews.</w:t>
      </w:r>
    </w:p>
    <w:p w14:paraId="0B99C39D" w14:textId="432AC384" w:rsidR="00305D95" w:rsidRPr="004D0F69" w:rsidRDefault="00305D95" w:rsidP="004D0F69">
      <w:r w:rsidRPr="004D0F69">
        <w:t xml:space="preserve">This proactive programme applies the principles of Just Culture within a non-punitive working environment. </w:t>
      </w:r>
      <w:r w:rsidR="00407688" w:rsidRPr="00407688">
        <w:rPr>
          <w:rFonts w:ascii="Calibri" w:hAnsi="Calibri"/>
          <w:color w:val="FF0000"/>
        </w:rPr>
        <w:t>COMPANY</w:t>
      </w:r>
      <w:r w:rsidRPr="004D0F69">
        <w:t xml:space="preserve"> senior management, mental health professionals, trained peers, and representatives of Crew members work together to:</w:t>
      </w:r>
    </w:p>
    <w:p w14:paraId="74F5A780" w14:textId="77777777" w:rsidR="00305D95" w:rsidRDefault="00305D95" w:rsidP="00954693">
      <w:pPr>
        <w:pStyle w:val="BulletNumber"/>
        <w:numPr>
          <w:ilvl w:val="0"/>
          <w:numId w:val="47"/>
        </w:numPr>
      </w:pPr>
      <w:r>
        <w:t>Enable self-declaration or referral in case of a decrease in a Crew’s medical fitness, with an emphasis on prevention and early support.</w:t>
      </w:r>
    </w:p>
    <w:p w14:paraId="06DD5FE2" w14:textId="77777777" w:rsidR="00305D95" w:rsidRDefault="00305D95" w:rsidP="00954693">
      <w:pPr>
        <w:pStyle w:val="BulletNumber"/>
        <w:numPr>
          <w:ilvl w:val="0"/>
          <w:numId w:val="47"/>
        </w:numPr>
      </w:pPr>
      <w:r>
        <w:t>If appropriate, allow the Crew member to receive temporary relief from flight duties and be referred to professional advice.</w:t>
      </w:r>
    </w:p>
    <w:p w14:paraId="1844266A" w14:textId="77777777" w:rsidR="00305D95" w:rsidRDefault="00305D95" w:rsidP="002A2F83">
      <w:r>
        <w:t>The objectives of the Support Programme are to:</w:t>
      </w:r>
    </w:p>
    <w:p w14:paraId="6CE8EDB2" w14:textId="77777777" w:rsidR="00305D95" w:rsidRDefault="00305D95" w:rsidP="002A2F83">
      <w:pPr>
        <w:pStyle w:val="BulletDash"/>
      </w:pPr>
      <w:r>
        <w:t>Improve the ability of Crew members to cope with personal or work-related difficulties.</w:t>
      </w:r>
    </w:p>
    <w:p w14:paraId="26E3FF74" w14:textId="5C325DFE" w:rsidR="00305D95" w:rsidRDefault="00305D95" w:rsidP="002A2F83">
      <w:pPr>
        <w:pStyle w:val="BulletDash"/>
      </w:pPr>
      <w:r>
        <w:t>Establish effective emotional management processes to prevent future complications and better control stress.</w:t>
      </w:r>
    </w:p>
    <w:p w14:paraId="0A53AD1E" w14:textId="69233F60" w:rsidR="00305D95" w:rsidRDefault="00305D95" w:rsidP="002A2F83">
      <w:pPr>
        <w:pStyle w:val="BulletDash"/>
      </w:pPr>
      <w:r>
        <w:t>Provide access to a network of professionals to assist Crew members with arising difficulties.</w:t>
      </w:r>
    </w:p>
    <w:p w14:paraId="7191664C" w14:textId="084327CF" w:rsidR="00305D95" w:rsidRDefault="00305D95" w:rsidP="002A2F83">
      <w:pPr>
        <w:pStyle w:val="BulletDash"/>
      </w:pPr>
      <w:r>
        <w:t>Enhance motivation and achieve optimal professional performance by increasing job satisfaction.</w:t>
      </w:r>
    </w:p>
    <w:p w14:paraId="2CB00713" w14:textId="135AF330" w:rsidR="00305D95" w:rsidRDefault="00305D95" w:rsidP="002A2F83">
      <w:pPr>
        <w:pStyle w:val="BulletDash"/>
      </w:pPr>
      <w:r>
        <w:t>Improve the overall mental health of Crew members, thereby supporting their motivation and performance.</w:t>
      </w:r>
    </w:p>
    <w:p w14:paraId="0858F752" w14:textId="1358341E" w:rsidR="00305D95" w:rsidRPr="002A2F83" w:rsidRDefault="00305D95" w:rsidP="002A2F83">
      <w:r w:rsidRPr="002A2F83">
        <w:t>To encourage use of the programme and to ensure its effectiveness and integrity, all collected data are confidential and protected. Confidentiality means that any information provided remains strictly within the programme, regardless of its form or source. Information collected can only be used for the purpose for which it was obtained — specifically to provide support to Crew members.</w:t>
      </w:r>
    </w:p>
    <w:p w14:paraId="5814B843" w14:textId="77777777" w:rsidR="00305D95" w:rsidRPr="002A2F83" w:rsidRDefault="00305D95" w:rsidP="002A2F83"/>
    <w:p w14:paraId="2DEDDA60" w14:textId="3E074EFE" w:rsidR="00305D95" w:rsidRPr="002A2F83" w:rsidRDefault="00305D95" w:rsidP="002A2F83">
      <w:r w:rsidRPr="002A2F83">
        <w:t>Disclosure of data may only be granted in an anonymised manner, such as through aggregated statistical data, and only for safety management purposes to ensure voluntary participation is not compromised, thereby protecting flight safety.</w:t>
      </w:r>
    </w:p>
    <w:p w14:paraId="4E95F4ED" w14:textId="5724A637" w:rsidR="00305D95" w:rsidRPr="002A2F83" w:rsidRDefault="00305D95" w:rsidP="002A2F83">
      <w:r w:rsidRPr="002A2F83">
        <w:t>Crew members can access the programme through a dedicated helpdesk, available via website or telephone, including options for anonymous contact. This ensures early and easy access to support at the initial stages of any issue. Early recognition and reporting of issues are essential to enable prompt resolution.</w:t>
      </w:r>
    </w:p>
    <w:p w14:paraId="22147BF6" w14:textId="3114F567" w:rsidR="00305D95" w:rsidRPr="002A2F83" w:rsidRDefault="00305D95" w:rsidP="002A2F83">
      <w:r w:rsidRPr="002A2F83">
        <w:t>Life events and psychological stressors can affect anyone. Flight and Cabin Crews are not immune to mental health challenges that affect the general population. It is essential they have an easily accessible route for seeking assistance when under pressure or when symptoms first arise, ensuring that they can seek help without fear of reprisal.</w:t>
      </w:r>
    </w:p>
    <w:p w14:paraId="06E446E4" w14:textId="0C173EDF" w:rsidR="00305D95" w:rsidRPr="002A2F83" w:rsidRDefault="00305D95" w:rsidP="002A2F83">
      <w:r w:rsidRPr="002A2F83">
        <w:t xml:space="preserve">A known and trusted peer support system benefits both individuals by maintaining fulfilling careers and </w:t>
      </w:r>
      <w:r w:rsidR="00407688" w:rsidRPr="00407688">
        <w:rPr>
          <w:rFonts w:ascii="Calibri" w:hAnsi="Calibri"/>
          <w:color w:val="FF0000"/>
        </w:rPr>
        <w:t>COMPANY</w:t>
      </w:r>
      <w:r w:rsidRPr="002A2F83">
        <w:t xml:space="preserve"> by sustaining a safe operation.</w:t>
      </w:r>
    </w:p>
    <w:p w14:paraId="1A300731" w14:textId="07FB7C5E" w:rsidR="00305D95" w:rsidRPr="002A2F83" w:rsidRDefault="00305D95" w:rsidP="002A2F83">
      <w:r w:rsidRPr="002A2F83">
        <w:t xml:space="preserve">Participation in the Support Programme does not remove the Crew member’s obligation to seek aero-medical advice in accordance with Part-MED of </w:t>
      </w:r>
      <w:r w:rsidR="00446BF4" w:rsidRPr="00446BF4">
        <w:t>Commission Regulation (EU) No 1178/2011</w:t>
      </w:r>
      <w:r w:rsidR="00446BF4">
        <w:t xml:space="preserve"> </w:t>
      </w:r>
      <w:r w:rsidRPr="002A2F83">
        <w:t>in the event of a decrease in medical fitness.</w:t>
      </w:r>
    </w:p>
    <w:p w14:paraId="2C6E4A99" w14:textId="77FD1C41" w:rsidR="00305D95" w:rsidRPr="002A2F83" w:rsidRDefault="00407688" w:rsidP="002A2F83">
      <w:r w:rsidRPr="00407688">
        <w:rPr>
          <w:rFonts w:ascii="Calibri" w:hAnsi="Calibri"/>
          <w:color w:val="FF0000"/>
        </w:rPr>
        <w:t>COMPANY</w:t>
      </w:r>
      <w:r w:rsidR="00305D95" w:rsidRPr="002A2F83">
        <w:t xml:space="preserve"> managers are aware of the support methods available for Flight and Cabin Crews returning to work after illness or during a significant life event. This includes engaging occupational health support, exercising flexibility (e.g., considering ground duties, graduated increases in hours), and managing rosters carefully during the early return-to-work period.</w:t>
      </w:r>
    </w:p>
    <w:p w14:paraId="4C1FA310" w14:textId="508D0714" w:rsidR="00305D95" w:rsidRPr="002A2F83" w:rsidRDefault="00305D95" w:rsidP="002A2F83">
      <w:r w:rsidRPr="002A2F83">
        <w:t xml:space="preserve">The </w:t>
      </w:r>
      <w:r w:rsidR="00407688" w:rsidRPr="00407688">
        <w:rPr>
          <w:rFonts w:ascii="Calibri" w:hAnsi="Calibri"/>
          <w:color w:val="FF0000"/>
        </w:rPr>
        <w:t>COMPANY</w:t>
      </w:r>
      <w:r w:rsidRPr="002A2F83">
        <w:t xml:space="preserve"> Support Programme forms an integral part of its Safety Management System.</w:t>
      </w:r>
    </w:p>
    <w:p w14:paraId="2FD28401" w14:textId="3EBEEC29" w:rsidR="00B17996" w:rsidRPr="002A2F83" w:rsidRDefault="00305D95" w:rsidP="002A2F83">
      <w:r w:rsidRPr="002A2F83">
        <w:t xml:space="preserve">The </w:t>
      </w:r>
      <w:r w:rsidR="00407688" w:rsidRPr="00407688">
        <w:rPr>
          <w:rFonts w:ascii="Calibri" w:hAnsi="Calibri"/>
          <w:color w:val="FF0000"/>
        </w:rPr>
        <w:t>COMPANY</w:t>
      </w:r>
      <w:r w:rsidRPr="002A2F83">
        <w:t xml:space="preserve"> Peer Support Programme is described in a separate manual.</w:t>
      </w:r>
    </w:p>
    <w:p w14:paraId="1365A8C8" w14:textId="57371597" w:rsidR="004E60C1" w:rsidRPr="009E2A2F" w:rsidRDefault="00A3301F" w:rsidP="001F772E">
      <w:pPr>
        <w:pStyle w:val="Titolo1"/>
      </w:pPr>
      <w:bookmarkStart w:id="299" w:name="_Toc190627630"/>
      <w:bookmarkStart w:id="300" w:name="_Toc228090857"/>
      <w:r w:rsidRPr="009E2A2F">
        <w:lastRenderedPageBreak/>
        <w:t>INCIDENT REPORTING AND INVESTIGATION</w:t>
      </w:r>
      <w:bookmarkEnd w:id="299"/>
      <w:bookmarkEnd w:id="300"/>
      <w:r w:rsidRPr="009E2A2F">
        <w:t xml:space="preserve"> </w:t>
      </w:r>
    </w:p>
    <w:p w14:paraId="1CCD500E" w14:textId="428B11E3" w:rsidR="004154DA" w:rsidRPr="009E2A2F" w:rsidRDefault="004154DA" w:rsidP="004154DA">
      <w:pPr>
        <w:pStyle w:val="RefReg"/>
      </w:pPr>
      <w:r w:rsidRPr="009E2A2F">
        <w:t>AMC2 ORO.GEN.200(a)(5)</w:t>
      </w:r>
    </w:p>
    <w:p w14:paraId="732CEA2D" w14:textId="4A766227" w:rsidR="008855E6" w:rsidRPr="002A2F83" w:rsidRDefault="008855E6" w:rsidP="002A2F83">
      <w:r w:rsidRPr="002A2F83">
        <w:t>This chapter presents the procedures for internal occurrence reporting and for mandatory and voluntary safety reports to the Accident Investigation Board (AIB), National Aviation Authority (NAA), and manufacturers.</w:t>
      </w:r>
    </w:p>
    <w:p w14:paraId="44D19A4F" w14:textId="31D5E2CE" w:rsidR="002005BE" w:rsidRPr="009E2A2F" w:rsidRDefault="002005BE" w:rsidP="002005BE">
      <w:pPr>
        <w:pStyle w:val="Titolo2"/>
      </w:pPr>
      <w:bookmarkStart w:id="301" w:name="_Toc136163570"/>
      <w:bookmarkStart w:id="302" w:name="_Toc136163571"/>
      <w:bookmarkStart w:id="303" w:name="_Toc136163572"/>
      <w:bookmarkStart w:id="304" w:name="_Toc136163573"/>
      <w:bookmarkStart w:id="305" w:name="_Toc136163574"/>
      <w:bookmarkStart w:id="306" w:name="_Toc136163575"/>
      <w:bookmarkStart w:id="307" w:name="_Toc136163576"/>
      <w:bookmarkStart w:id="308" w:name="_Toc136163577"/>
      <w:bookmarkStart w:id="309" w:name="_Toc136163578"/>
      <w:bookmarkStart w:id="310" w:name="_Toc190627631"/>
      <w:bookmarkStart w:id="311" w:name="_Ref134879859"/>
      <w:bookmarkStart w:id="312" w:name="_Toc228090858"/>
      <w:bookmarkEnd w:id="301"/>
      <w:bookmarkEnd w:id="302"/>
      <w:bookmarkEnd w:id="303"/>
      <w:bookmarkEnd w:id="304"/>
      <w:bookmarkEnd w:id="305"/>
      <w:bookmarkEnd w:id="306"/>
      <w:bookmarkEnd w:id="307"/>
      <w:bookmarkEnd w:id="308"/>
      <w:bookmarkEnd w:id="309"/>
      <w:r w:rsidRPr="009E2A2F">
        <w:t xml:space="preserve">Internal </w:t>
      </w:r>
      <w:bookmarkEnd w:id="310"/>
      <w:r w:rsidR="00494969" w:rsidRPr="009E2A2F">
        <w:t>Occurrence Reporting System</w:t>
      </w:r>
      <w:bookmarkEnd w:id="311"/>
      <w:bookmarkEnd w:id="312"/>
    </w:p>
    <w:p w14:paraId="3183298B" w14:textId="756AD18C" w:rsidR="000E16BF" w:rsidRPr="002A2F83" w:rsidRDefault="000E16BF" w:rsidP="002A2F83">
      <w:r w:rsidRPr="002A2F83">
        <w:t>The overall purpose of the internal safety reporting scheme is to make the best possible use of reported information to improve the level of safety performance, and not to attribute blame.</w:t>
      </w:r>
    </w:p>
    <w:p w14:paraId="0FDD8B9F" w14:textId="1DF5EA76" w:rsidR="000E16BF" w:rsidRPr="002A2F83" w:rsidRDefault="000E16BF" w:rsidP="002A2F83">
      <w:r w:rsidRPr="002A2F83">
        <w:t>The scope of this scheme also includes occurrences not mandatorily reportable to the Authorities.</w:t>
      </w:r>
    </w:p>
    <w:p w14:paraId="1D691EA9" w14:textId="77777777" w:rsidR="000E16BF" w:rsidRPr="002A2F83" w:rsidRDefault="000E16BF" w:rsidP="002A2F83">
      <w:r w:rsidRPr="002A2F83">
        <w:t>The objectives of the occurrence reporting scheme are to:</w:t>
      </w:r>
    </w:p>
    <w:p w14:paraId="358A8AE7" w14:textId="6647B471" w:rsidR="000E16BF" w:rsidRDefault="000E16BF" w:rsidP="002A2F83">
      <w:pPr>
        <w:pStyle w:val="BulletDash"/>
      </w:pPr>
      <w:r>
        <w:t>Enable an assessment of the safety implications of each relevant incident and accident, including review of previous similar occurrences, so that necessary action can be initiated.</w:t>
      </w:r>
    </w:p>
    <w:p w14:paraId="4E80FBBC" w14:textId="34053327" w:rsidR="000E16BF" w:rsidRDefault="000E16BF" w:rsidP="002A2F83">
      <w:pPr>
        <w:pStyle w:val="BulletDash"/>
      </w:pPr>
      <w:r>
        <w:t xml:space="preserve">Provide feedback to reporters regarding any actions taken (or not taken), thereby making personnel an active part of </w:t>
      </w:r>
      <w:r w:rsidR="00407688" w:rsidRPr="00407688">
        <w:rPr>
          <w:rFonts w:ascii="Calibri" w:hAnsi="Calibri"/>
          <w:color w:val="FF0000"/>
        </w:rPr>
        <w:t>COMPANY</w:t>
      </w:r>
      <w:r>
        <w:t>’s Safety Management System (SMS).</w:t>
      </w:r>
    </w:p>
    <w:p w14:paraId="323A8856" w14:textId="6BACEFEA" w:rsidR="000E16BF" w:rsidRDefault="000E16BF" w:rsidP="002A2F83">
      <w:pPr>
        <w:pStyle w:val="BulletDash"/>
      </w:pPr>
      <w:r>
        <w:t>Ensure knowledge of relevant incidents and accidents is disseminated through safety communications and during recurrent training sessions, so that all personnel can learn from them.</w:t>
      </w:r>
    </w:p>
    <w:p w14:paraId="60C68B7A" w14:textId="2E6C3851" w:rsidR="000E16BF" w:rsidRDefault="000E16BF" w:rsidP="002A2F83">
      <w:r>
        <w:t xml:space="preserve">The reporting scheme is an essential part of </w:t>
      </w:r>
      <w:r w:rsidR="00407688" w:rsidRPr="00407688">
        <w:rPr>
          <w:rFonts w:ascii="Calibri" w:hAnsi="Calibri"/>
          <w:color w:val="FF0000"/>
        </w:rPr>
        <w:t>COMPANY</w:t>
      </w:r>
      <w:r>
        <w:t>’s overall monitoring function. It complements the normal day-to-day operational procedures and control systems without duplicating or superseding them.</w:t>
      </w:r>
    </w:p>
    <w:p w14:paraId="3BE1A91A" w14:textId="77777777" w:rsidR="000E16BF" w:rsidRDefault="000E16BF" w:rsidP="002A2F83">
      <w:r>
        <w:t>The system also enables the identification and analysis of cases where procedure implementation has failed.</w:t>
      </w:r>
    </w:p>
    <w:p w14:paraId="75CAF46C" w14:textId="54490845" w:rsidR="002005BE" w:rsidRPr="009E2A2F" w:rsidRDefault="000E16BF" w:rsidP="002A2F83">
      <w:r>
        <w:t>All occurrence reports contain information deemed reportable by those who submitted them. All reports are retained, as their significance may become apparent only at a later stage.</w:t>
      </w:r>
    </w:p>
    <w:p w14:paraId="01BA3389" w14:textId="6ED0CD1C" w:rsidR="002005BE" w:rsidRPr="009E2A2F" w:rsidRDefault="002005BE" w:rsidP="00780839">
      <w:pPr>
        <w:pStyle w:val="Titolo3"/>
      </w:pPr>
      <w:bookmarkStart w:id="313" w:name="_Toc190627632"/>
      <w:bookmarkStart w:id="314" w:name="_Toc228090859"/>
      <w:r w:rsidRPr="009E2A2F">
        <w:t>Safety Report</w:t>
      </w:r>
      <w:bookmarkEnd w:id="313"/>
      <w:bookmarkEnd w:id="314"/>
    </w:p>
    <w:p w14:paraId="4C372138" w14:textId="72CA9BA9" w:rsidR="00B907C9" w:rsidRPr="002A2F83" w:rsidRDefault="00B907C9" w:rsidP="002A2F83">
      <w:r w:rsidRPr="002A2F83">
        <w:t>Personnel may report any safety event, issue, or concern by completing a Safety Report form and sending it to the relevant Post Holder/Manager or directly to the Safety Department (SD).</w:t>
      </w:r>
    </w:p>
    <w:p w14:paraId="4534AE43" w14:textId="7F4CC2B6" w:rsidR="00B907C9" w:rsidRPr="002A2F83" w:rsidRDefault="00B907C9" w:rsidP="002A2F83">
      <w:r w:rsidRPr="002A2F83">
        <w:t>The use of the standard Safety Report form is encouraged but not mandatory.</w:t>
      </w:r>
    </w:p>
    <w:p w14:paraId="110E0700" w14:textId="668A4A56" w:rsidR="00B907C9" w:rsidRPr="002A2F83" w:rsidRDefault="00B907C9" w:rsidP="002A2F83">
      <w:r w:rsidRPr="002A2F83">
        <w:t>Personnel may submit reports using any available method (e.g., Word document, email, handwritten report) to ensure timely transmission of critical information.</w:t>
      </w:r>
    </w:p>
    <w:p w14:paraId="4B232CFB" w14:textId="2C38AACA" w:rsidR="00B907C9" w:rsidRPr="002A2F83" w:rsidRDefault="00B907C9" w:rsidP="002A2F83">
      <w:r w:rsidRPr="002A2F83">
        <w:t>Upon receipt of a Safety Report, the SD creates a new entry in the SD database.</w:t>
      </w:r>
    </w:p>
    <w:p w14:paraId="5F57CF0E" w14:textId="78499009" w:rsidR="002005BE" w:rsidRPr="002A2F83" w:rsidRDefault="00B907C9" w:rsidP="002A2F83">
      <w:r w:rsidRPr="002A2F83">
        <w:t>For standardisation, the report is named as follows:</w:t>
      </w:r>
    </w:p>
    <w:p w14:paraId="4D2E65A5" w14:textId="66BEE9A4" w:rsidR="002005BE" w:rsidRPr="009E2A2F" w:rsidRDefault="002005BE" w:rsidP="002005BE">
      <w:r w:rsidRPr="009E2A2F">
        <w:rPr>
          <w:noProof/>
        </w:rPr>
        <w:lastRenderedPageBreak/>
        <mc:AlternateContent>
          <mc:Choice Requires="wpc">
            <w:drawing>
              <wp:inline distT="0" distB="0" distL="0" distR="0" wp14:anchorId="5FA352D8" wp14:editId="17AE0B87">
                <wp:extent cx="6115050" cy="1647825"/>
                <wp:effectExtent l="0" t="0" r="0" b="9525"/>
                <wp:docPr id="1285661585" name="Tela 12856615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36980843" name="Rettangolo 1236980843"/>
                        <wps:cNvSpPr/>
                        <wps:spPr>
                          <a:xfrm>
                            <a:off x="190500" y="114300"/>
                            <a:ext cx="3524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92A44" w14:textId="77777777" w:rsidR="002005BE" w:rsidRPr="00765B6C" w:rsidRDefault="002005BE" w:rsidP="002005BE">
                              <w:pPr>
                                <w:jc w:val="center"/>
                                <w:rPr>
                                  <w:b/>
                                  <w:bCs/>
                                  <w:color w:val="000000" w:themeColor="text1"/>
                                </w:rPr>
                              </w:pPr>
                              <w:r w:rsidRPr="00765B6C">
                                <w:rPr>
                                  <w:b/>
                                  <w:bCs/>
                                  <w:color w:val="000000" w:themeColor="text1"/>
                                </w:rPr>
                                <w:t>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975348" name="Rettangolo 1320975348"/>
                        <wps:cNvSpPr/>
                        <wps:spPr>
                          <a:xfrm>
                            <a:off x="376555" y="114300"/>
                            <a:ext cx="3524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7693E" w14:textId="77777777" w:rsidR="002005BE" w:rsidRPr="00765B6C" w:rsidRDefault="002005BE" w:rsidP="002005BE">
                              <w:pPr>
                                <w:jc w:val="center"/>
                                <w:rPr>
                                  <w:b/>
                                  <w:bCs/>
                                  <w:color w:val="000000" w:themeColor="text1"/>
                                </w:rPr>
                              </w:pP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652270" name="Rettangolo 274652270"/>
                        <wps:cNvSpPr/>
                        <wps:spPr>
                          <a:xfrm>
                            <a:off x="562610" y="114300"/>
                            <a:ext cx="3524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D30A2" w14:textId="77777777" w:rsidR="002005BE" w:rsidRPr="00765B6C" w:rsidRDefault="002005BE" w:rsidP="002005BE">
                              <w:pPr>
                                <w:jc w:val="center"/>
                                <w:rPr>
                                  <w:b/>
                                  <w:bCs/>
                                  <w:color w:val="000000" w:themeColor="text1"/>
                                </w:rPr>
                              </w:pPr>
                              <w:r>
                                <w:rPr>
                                  <w:b/>
                                  <w:bCs/>
                                  <w:color w:val="000000" w:themeColor="text1"/>
                                </w:rP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14029" name="Rettangolo 1956014029"/>
                        <wps:cNvSpPr/>
                        <wps:spPr>
                          <a:xfrm>
                            <a:off x="748665" y="114300"/>
                            <a:ext cx="3524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FB123" w14:textId="77777777" w:rsidR="002005BE" w:rsidRPr="00765B6C" w:rsidRDefault="002005BE" w:rsidP="002005BE">
                              <w:pPr>
                                <w:jc w:val="center"/>
                                <w:rPr>
                                  <w:b/>
                                  <w:bCs/>
                                  <w:color w:val="000000" w:themeColor="text1"/>
                                </w:rPr>
                              </w:pP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442498" name="Rettangolo 569442498"/>
                        <wps:cNvSpPr/>
                        <wps:spPr>
                          <a:xfrm>
                            <a:off x="934720" y="114300"/>
                            <a:ext cx="3524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B4FFA" w14:textId="77777777" w:rsidR="002005BE" w:rsidRPr="00765B6C" w:rsidRDefault="002005BE" w:rsidP="002005BE">
                              <w:pPr>
                                <w:jc w:val="center"/>
                                <w:rPr>
                                  <w:b/>
                                  <w:bCs/>
                                  <w:color w:val="000000" w:themeColor="text1"/>
                                </w:rPr>
                              </w:pPr>
                              <w:r>
                                <w:rPr>
                                  <w:b/>
                                  <w:bCs/>
                                  <w:color w:val="000000" w:themeColor="text1"/>
                                </w:rPr>
                                <w:t>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802942" name="Rettangolo 1572802942"/>
                        <wps:cNvSpPr/>
                        <wps:spPr>
                          <a:xfrm>
                            <a:off x="1382395" y="381000"/>
                            <a:ext cx="103695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7EF81" w14:textId="77777777" w:rsidR="002005BE" w:rsidRPr="00D95929" w:rsidRDefault="002005BE" w:rsidP="002005BE">
                              <w:pPr>
                                <w:rPr>
                                  <w:b/>
                                  <w:bCs/>
                                  <w:color w:val="000000" w:themeColor="text1"/>
                                </w:rPr>
                              </w:pPr>
                              <w:r w:rsidRPr="007674BB">
                                <w:rPr>
                                  <w:b/>
                                  <w:bCs/>
                                  <w:color w:val="000000" w:themeColor="text1"/>
                                </w:rPr>
                                <w:t>Number of 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572659" name="Rettangolo 727572659"/>
                        <wps:cNvSpPr/>
                        <wps:spPr>
                          <a:xfrm>
                            <a:off x="1382395" y="685800"/>
                            <a:ext cx="103695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BFEDA" w14:textId="77777777" w:rsidR="002005BE" w:rsidRPr="007674BB" w:rsidRDefault="002005BE" w:rsidP="002005BE">
                              <w:pPr>
                                <w:rPr>
                                  <w:b/>
                                  <w:bCs/>
                                  <w:color w:val="000000" w:themeColor="text1"/>
                                </w:rPr>
                              </w:pPr>
                              <w:r w:rsidRPr="007674BB">
                                <w:rPr>
                                  <w:b/>
                                  <w:bCs/>
                                  <w:color w:val="000000" w:themeColor="text1"/>
                                </w:rPr>
                                <w:t>Year of 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36146" name="Connettore a gomito 40536146"/>
                        <wps:cNvCnPr/>
                        <wps:spPr>
                          <a:xfrm rot="16200000" flipH="1">
                            <a:off x="1175227" y="297656"/>
                            <a:ext cx="142875" cy="271462"/>
                          </a:xfrm>
                          <a:prstGeom prst="bentConnector2">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0282061" name="Connettore a gomito 1270282061"/>
                        <wps:cNvCnPr/>
                        <wps:spPr>
                          <a:xfrm rot="16200000" flipH="1">
                            <a:off x="836772" y="264001"/>
                            <a:ext cx="447675" cy="643572"/>
                          </a:xfrm>
                          <a:prstGeom prst="bentConnector2">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3436342" name="Rettangolo 383436342"/>
                        <wps:cNvSpPr/>
                        <wps:spPr>
                          <a:xfrm>
                            <a:off x="2428876" y="114933"/>
                            <a:ext cx="3686174"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CECFA" w14:textId="4B1FF0FF" w:rsidR="002005BE" w:rsidRDefault="002005BE" w:rsidP="002005BE">
                              <w:pPr>
                                <w:spacing w:after="0"/>
                                <w:rPr>
                                  <w:color w:val="000000" w:themeColor="text1"/>
                                </w:rPr>
                              </w:pPr>
                              <w:r>
                                <w:rPr>
                                  <w:color w:val="000000" w:themeColor="text1"/>
                                </w:rPr>
                                <w:t xml:space="preserve">The following “Attributes” </w:t>
                              </w:r>
                              <w:r w:rsidR="00A90D6D">
                                <w:rPr>
                                  <w:color w:val="000000" w:themeColor="text1"/>
                                </w:rPr>
                                <w:t>are</w:t>
                              </w:r>
                              <w:r>
                                <w:rPr>
                                  <w:color w:val="000000" w:themeColor="text1"/>
                                </w:rPr>
                                <w:t xml:space="preserve"> set</w:t>
                              </w:r>
                            </w:p>
                            <w:p w14:paraId="4F5C0F5B" w14:textId="77777777" w:rsidR="002005BE" w:rsidRDefault="002005BE" w:rsidP="00F836CC">
                              <w:pPr>
                                <w:numPr>
                                  <w:ilvl w:val="0"/>
                                  <w:numId w:val="9"/>
                                </w:numPr>
                                <w:spacing w:after="0"/>
                                <w:rPr>
                                  <w:color w:val="000000" w:themeColor="text1"/>
                                </w:rPr>
                              </w:pPr>
                              <w:r>
                                <w:rPr>
                                  <w:color w:val="000000" w:themeColor="text1"/>
                                </w:rPr>
                                <w:t>Safety Status:</w:t>
                              </w:r>
                              <w:r>
                                <w:rPr>
                                  <w:color w:val="000000" w:themeColor="text1"/>
                                </w:rPr>
                                <w:tab/>
                              </w:r>
                              <w:r>
                                <w:rPr>
                                  <w:color w:val="000000" w:themeColor="text1"/>
                                </w:rPr>
                                <w:tab/>
                                <w:t>“Open”, Pending” or “Closed”</w:t>
                              </w:r>
                            </w:p>
                            <w:p w14:paraId="19C5FC6A" w14:textId="77777777" w:rsidR="002005BE" w:rsidRDefault="002005BE" w:rsidP="00F836CC">
                              <w:pPr>
                                <w:numPr>
                                  <w:ilvl w:val="0"/>
                                  <w:numId w:val="9"/>
                                </w:numPr>
                                <w:spacing w:after="0"/>
                                <w:rPr>
                                  <w:color w:val="000000" w:themeColor="text1"/>
                                </w:rPr>
                              </w:pPr>
                              <w:r>
                                <w:rPr>
                                  <w:color w:val="000000" w:themeColor="text1"/>
                                </w:rPr>
                                <w:t>Target date:</w:t>
                              </w:r>
                              <w:r>
                                <w:rPr>
                                  <w:color w:val="000000" w:themeColor="text1"/>
                                </w:rPr>
                                <w:tab/>
                              </w:r>
                              <w:r>
                                <w:rPr>
                                  <w:color w:val="000000" w:themeColor="text1"/>
                                </w:rPr>
                                <w:tab/>
                                <w:t>Due date</w:t>
                              </w:r>
                            </w:p>
                            <w:p w14:paraId="5B7126A1" w14:textId="77777777" w:rsidR="002005BE" w:rsidRDefault="002005BE" w:rsidP="00F836CC">
                              <w:pPr>
                                <w:numPr>
                                  <w:ilvl w:val="0"/>
                                  <w:numId w:val="9"/>
                                </w:numPr>
                                <w:spacing w:after="0"/>
                                <w:rPr>
                                  <w:color w:val="000000" w:themeColor="text1"/>
                                </w:rPr>
                              </w:pPr>
                              <w:r>
                                <w:rPr>
                                  <w:color w:val="000000" w:themeColor="text1"/>
                                </w:rPr>
                                <w:t>Details:</w:t>
                              </w:r>
                              <w:r>
                                <w:rPr>
                                  <w:color w:val="000000" w:themeColor="text1"/>
                                </w:rPr>
                                <w:tab/>
                              </w:r>
                              <w:r>
                                <w:rPr>
                                  <w:color w:val="000000" w:themeColor="text1"/>
                                </w:rPr>
                                <w:tab/>
                              </w:r>
                              <w:r>
                                <w:rPr>
                                  <w:color w:val="000000" w:themeColor="text1"/>
                                </w:rPr>
                                <w:tab/>
                                <w:t>Short description</w:t>
                              </w:r>
                            </w:p>
                            <w:p w14:paraId="1EE3CA34" w14:textId="77777777" w:rsidR="002005BE" w:rsidRDefault="002005BE" w:rsidP="00F836CC">
                              <w:pPr>
                                <w:numPr>
                                  <w:ilvl w:val="0"/>
                                  <w:numId w:val="9"/>
                                </w:numPr>
                                <w:spacing w:after="0"/>
                                <w:rPr>
                                  <w:color w:val="000000" w:themeColor="text1"/>
                                </w:rPr>
                              </w:pPr>
                              <w:r>
                                <w:rPr>
                                  <w:color w:val="000000" w:themeColor="text1"/>
                                </w:rPr>
                                <w:t>Severity:</w:t>
                              </w:r>
                              <w:r>
                                <w:rPr>
                                  <w:color w:val="000000" w:themeColor="text1"/>
                                </w:rPr>
                                <w:tab/>
                              </w:r>
                              <w:r>
                                <w:rPr>
                                  <w:color w:val="000000" w:themeColor="text1"/>
                                </w:rPr>
                                <w:tab/>
                                <w:t>Risk Level</w:t>
                              </w:r>
                            </w:p>
                            <w:p w14:paraId="23D0ECF5" w14:textId="77777777" w:rsidR="002005BE" w:rsidRDefault="002005BE" w:rsidP="00F836CC">
                              <w:pPr>
                                <w:numPr>
                                  <w:ilvl w:val="0"/>
                                  <w:numId w:val="9"/>
                                </w:numPr>
                                <w:spacing w:after="0"/>
                                <w:rPr>
                                  <w:color w:val="000000" w:themeColor="text1"/>
                                </w:rPr>
                              </w:pPr>
                              <w:r>
                                <w:rPr>
                                  <w:color w:val="000000" w:themeColor="text1"/>
                                </w:rPr>
                                <w:t>Fault Category:</w:t>
                              </w:r>
                              <w:r>
                                <w:rPr>
                                  <w:color w:val="000000" w:themeColor="text1"/>
                                </w:rPr>
                                <w:tab/>
                              </w:r>
                              <w:r>
                                <w:rPr>
                                  <w:color w:val="000000" w:themeColor="text1"/>
                                </w:rPr>
                                <w:tab/>
                                <w:t>Use safety Categories</w:t>
                              </w:r>
                            </w:p>
                            <w:p w14:paraId="211F3219" w14:textId="77777777" w:rsidR="002005BE" w:rsidRPr="00B66E5F" w:rsidRDefault="002005BE" w:rsidP="00F836CC">
                              <w:pPr>
                                <w:numPr>
                                  <w:ilvl w:val="0"/>
                                  <w:numId w:val="9"/>
                                </w:numPr>
                                <w:spacing w:after="0"/>
                                <w:rPr>
                                  <w:color w:val="000000" w:themeColor="text1"/>
                                </w:rPr>
                              </w:pPr>
                              <w:r>
                                <w:rPr>
                                  <w:color w:val="000000" w:themeColor="text1"/>
                                </w:rPr>
                                <w:t>Root cause:</w:t>
                              </w:r>
                              <w:r>
                                <w:rPr>
                                  <w:color w:val="000000" w:themeColor="text1"/>
                                </w:rPr>
                                <w:tab/>
                              </w:r>
                              <w:r>
                                <w:rPr>
                                  <w:color w:val="000000" w:themeColor="text1"/>
                                </w:rPr>
                                <w:tab/>
                                <w:t>Use safety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956703" name="Connettore diritto 200956703"/>
                        <wps:cNvCnPr/>
                        <wps:spPr>
                          <a:xfrm>
                            <a:off x="2419350" y="114299"/>
                            <a:ext cx="0" cy="144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FA352D8" id="Tela 1285661585" o:spid="_x0000_s1529" editas="canvas" style="width:481.5pt;height:129.75pt;mso-position-horizontal-relative:char;mso-position-vertical-relative:line" coordsize="61150,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">
                <v:shape id="_x0000_s1530" type="#_x0000_t75" style="position:absolute;width:61150;height:16478;visibility:visible;mso-wrap-style:square" filled="t">
                  <v:fill o:detectmouseclick="t"/>
                  <v:path o:connecttype="none"/>
                </v:shape>
                <v:rect id="Rettangolo 1236980843" o:spid="_x0000_s1531" style="position:absolute;left:1905;top:1143;width:352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" filled="f" stroked="f" strokeweight="1pt">
                  <v:textbox>
                    <w:txbxContent>
                      <w:p w14:paraId="5C292A44" w14:textId="77777777" w:rsidR="002005BE" w:rsidRPr="00765B6C" w:rsidRDefault="002005BE" w:rsidP="002005BE">
                        <w:pPr>
                          <w:jc w:val="center"/>
                          <w:rPr>
                            <w:b/>
                            <w:bCs/>
                            <w:color w:val="000000" w:themeColor="text1"/>
                          </w:rPr>
                        </w:pPr>
                        <w:r w:rsidRPr="00765B6C">
                          <w:rPr>
                            <w:b/>
                            <w:bCs/>
                            <w:color w:val="000000" w:themeColor="text1"/>
                          </w:rPr>
                          <w:t>SR</w:t>
                        </w:r>
                      </w:p>
                    </w:txbxContent>
                  </v:textbox>
                </v:rect>
                <v:rect id="Rettangolo 1320975348" o:spid="_x0000_s1532" style="position:absolute;left:3765;top:1143;width:352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" filled="f" stroked="f" strokeweight="1pt">
                  <v:textbox>
                    <w:txbxContent>
                      <w:p w14:paraId="3247693E" w14:textId="77777777" w:rsidR="002005BE" w:rsidRPr="00765B6C" w:rsidRDefault="002005BE" w:rsidP="002005BE">
                        <w:pPr>
                          <w:jc w:val="center"/>
                          <w:rPr>
                            <w:b/>
                            <w:bCs/>
                            <w:color w:val="000000" w:themeColor="text1"/>
                          </w:rPr>
                        </w:pPr>
                        <w:r>
                          <w:rPr>
                            <w:b/>
                            <w:bCs/>
                            <w:color w:val="000000" w:themeColor="text1"/>
                          </w:rPr>
                          <w:t>-</w:t>
                        </w:r>
                      </w:p>
                    </w:txbxContent>
                  </v:textbox>
                </v:rect>
                <v:rect id="Rettangolo 274652270" o:spid="_x0000_s1533" style="position:absolute;left:5626;top:1143;width:352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" filled="f" stroked="f" strokeweight="1pt">
                  <v:textbox>
                    <w:txbxContent>
                      <w:p w14:paraId="789D30A2" w14:textId="77777777" w:rsidR="002005BE" w:rsidRPr="00765B6C" w:rsidRDefault="002005BE" w:rsidP="002005BE">
                        <w:pPr>
                          <w:jc w:val="center"/>
                          <w:rPr>
                            <w:b/>
                            <w:bCs/>
                            <w:color w:val="000000" w:themeColor="text1"/>
                          </w:rPr>
                        </w:pPr>
                        <w:r>
                          <w:rPr>
                            <w:b/>
                            <w:bCs/>
                            <w:color w:val="000000" w:themeColor="text1"/>
                          </w:rPr>
                          <w:t>XX</w:t>
                        </w:r>
                      </w:p>
                    </w:txbxContent>
                  </v:textbox>
                </v:rect>
                <v:rect id="Rettangolo 1956014029" o:spid="_x0000_s1534" style="position:absolute;left:7486;top:1143;width:352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" filled="f" stroked="f" strokeweight="1pt">
                  <v:textbox>
                    <w:txbxContent>
                      <w:p w14:paraId="415FB123" w14:textId="77777777" w:rsidR="002005BE" w:rsidRPr="00765B6C" w:rsidRDefault="002005BE" w:rsidP="002005BE">
                        <w:pPr>
                          <w:jc w:val="center"/>
                          <w:rPr>
                            <w:b/>
                            <w:bCs/>
                            <w:color w:val="000000" w:themeColor="text1"/>
                          </w:rPr>
                        </w:pPr>
                        <w:r>
                          <w:rPr>
                            <w:b/>
                            <w:bCs/>
                            <w:color w:val="000000" w:themeColor="text1"/>
                          </w:rPr>
                          <w:t>-</w:t>
                        </w:r>
                      </w:p>
                    </w:txbxContent>
                  </v:textbox>
                </v:rect>
                <v:rect id="Rettangolo 569442498" o:spid="_x0000_s1535" style="position:absolute;left:9347;top:1143;width:352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" filled="f" stroked="f" strokeweight="1pt">
                  <v:textbox>
                    <w:txbxContent>
                      <w:p w14:paraId="0F1B4FFA" w14:textId="77777777" w:rsidR="002005BE" w:rsidRPr="00765B6C" w:rsidRDefault="002005BE" w:rsidP="002005BE">
                        <w:pPr>
                          <w:jc w:val="center"/>
                          <w:rPr>
                            <w:b/>
                            <w:bCs/>
                            <w:color w:val="000000" w:themeColor="text1"/>
                          </w:rPr>
                        </w:pPr>
                        <w:r>
                          <w:rPr>
                            <w:b/>
                            <w:bCs/>
                            <w:color w:val="000000" w:themeColor="text1"/>
                          </w:rPr>
                          <w:t>YY</w:t>
                        </w:r>
                      </w:p>
                    </w:txbxContent>
                  </v:textbox>
                </v:rect>
                <v:rect id="Rettangolo 1572802942" o:spid="_x0000_s1536" style="position:absolute;left:13823;top:3810;width:103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" filled="f" stroked="f" strokeweight="1pt">
                  <v:textbox>
                    <w:txbxContent>
                      <w:p w14:paraId="25D7EF81" w14:textId="77777777" w:rsidR="002005BE" w:rsidRPr="00D95929" w:rsidRDefault="002005BE" w:rsidP="002005BE">
                        <w:pPr>
                          <w:rPr>
                            <w:b/>
                            <w:bCs/>
                            <w:color w:val="000000" w:themeColor="text1"/>
                          </w:rPr>
                        </w:pPr>
                        <w:r w:rsidRPr="007674BB">
                          <w:rPr>
                            <w:b/>
                            <w:bCs/>
                            <w:color w:val="000000" w:themeColor="text1"/>
                          </w:rPr>
                          <w:t>Number of SR</w:t>
                        </w:r>
                      </w:p>
                    </w:txbxContent>
                  </v:textbox>
                </v:rect>
                <v:rect id="Rettangolo 727572659" o:spid="_x0000_s1537" style="position:absolute;left:13823;top:6858;width:103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" filled="f" stroked="f" strokeweight="1pt">
                  <v:textbox>
                    <w:txbxContent>
                      <w:p w14:paraId="680BFEDA" w14:textId="77777777" w:rsidR="002005BE" w:rsidRPr="007674BB" w:rsidRDefault="002005BE" w:rsidP="002005BE">
                        <w:pPr>
                          <w:rPr>
                            <w:b/>
                            <w:bCs/>
                            <w:color w:val="000000" w:themeColor="text1"/>
                          </w:rPr>
                        </w:pPr>
                        <w:r w:rsidRPr="007674BB">
                          <w:rPr>
                            <w:b/>
                            <w:bCs/>
                            <w:color w:val="000000" w:themeColor="text1"/>
                          </w:rPr>
                          <w:t>Year of SR</w:t>
                        </w:r>
                      </w:p>
                    </w:txbxContent>
                  </v:textbox>
                </v:rect>
                <v:shape id="Connettore a gomito 40536146" o:spid="_x0000_s1538" type="#_x0000_t33" style="position:absolute;left:11751;top:2977;width:1429;height:27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" strokecolor="#bfbfbf [2412]" strokeweight="2.25pt">
                  <v:stroke endarrow="block"/>
                </v:shape>
                <v:shape id="Connettore a gomito 1270282061" o:spid="_x0000_s1539" type="#_x0000_t33" style="position:absolute;left:8367;top:2640;width:4477;height:64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" strokecolor="#bfbfbf [2412]" strokeweight="2.25pt">
                  <v:stroke endarrow="block"/>
                </v:shape>
                <v:rect id="Rettangolo 383436342" o:spid="_x0000_s1540" style="position:absolute;left:24288;top:1149;width:36862;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" filled="f" stroked="f" strokeweight="1pt">
                  <v:textbox>
                    <w:txbxContent>
                      <w:p w14:paraId="2F3CECFA" w14:textId="4B1FF0FF" w:rsidR="002005BE" w:rsidRDefault="002005BE" w:rsidP="002005BE">
                        <w:pPr>
                          <w:spacing w:after="0"/>
                          <w:rPr>
                            <w:color w:val="000000" w:themeColor="text1"/>
                          </w:rPr>
                        </w:pPr>
                        <w:r>
                          <w:rPr>
                            <w:color w:val="000000" w:themeColor="text1"/>
                          </w:rPr>
                          <w:t xml:space="preserve">The following “Attributes” </w:t>
                        </w:r>
                        <w:r w:rsidR="00A90D6D">
                          <w:rPr>
                            <w:color w:val="000000" w:themeColor="text1"/>
                          </w:rPr>
                          <w:t>are</w:t>
                        </w:r>
                        <w:r>
                          <w:rPr>
                            <w:color w:val="000000" w:themeColor="text1"/>
                          </w:rPr>
                          <w:t xml:space="preserve"> set</w:t>
                        </w:r>
                      </w:p>
                      <w:p w14:paraId="4F5C0F5B" w14:textId="77777777" w:rsidR="002005BE" w:rsidRDefault="002005BE" w:rsidP="00F836CC">
                        <w:pPr>
                          <w:numPr>
                            <w:ilvl w:val="0"/>
                            <w:numId w:val="9"/>
                          </w:numPr>
                          <w:spacing w:after="0"/>
                          <w:rPr>
                            <w:color w:val="000000" w:themeColor="text1"/>
                          </w:rPr>
                        </w:pPr>
                        <w:r>
                          <w:rPr>
                            <w:color w:val="000000" w:themeColor="text1"/>
                          </w:rPr>
                          <w:t>Safety Status:</w:t>
                        </w:r>
                        <w:r>
                          <w:rPr>
                            <w:color w:val="000000" w:themeColor="text1"/>
                          </w:rPr>
                          <w:tab/>
                        </w:r>
                        <w:r>
                          <w:rPr>
                            <w:color w:val="000000" w:themeColor="text1"/>
                          </w:rPr>
                          <w:tab/>
                          <w:t>“Open”, Pending” or “Closed”</w:t>
                        </w:r>
                      </w:p>
                      <w:p w14:paraId="19C5FC6A" w14:textId="77777777" w:rsidR="002005BE" w:rsidRDefault="002005BE" w:rsidP="00F836CC">
                        <w:pPr>
                          <w:numPr>
                            <w:ilvl w:val="0"/>
                            <w:numId w:val="9"/>
                          </w:numPr>
                          <w:spacing w:after="0"/>
                          <w:rPr>
                            <w:color w:val="000000" w:themeColor="text1"/>
                          </w:rPr>
                        </w:pPr>
                        <w:r>
                          <w:rPr>
                            <w:color w:val="000000" w:themeColor="text1"/>
                          </w:rPr>
                          <w:t>Target date:</w:t>
                        </w:r>
                        <w:r>
                          <w:rPr>
                            <w:color w:val="000000" w:themeColor="text1"/>
                          </w:rPr>
                          <w:tab/>
                        </w:r>
                        <w:r>
                          <w:rPr>
                            <w:color w:val="000000" w:themeColor="text1"/>
                          </w:rPr>
                          <w:tab/>
                          <w:t>Due date</w:t>
                        </w:r>
                      </w:p>
                      <w:p w14:paraId="5B7126A1" w14:textId="77777777" w:rsidR="002005BE" w:rsidRDefault="002005BE" w:rsidP="00F836CC">
                        <w:pPr>
                          <w:numPr>
                            <w:ilvl w:val="0"/>
                            <w:numId w:val="9"/>
                          </w:numPr>
                          <w:spacing w:after="0"/>
                          <w:rPr>
                            <w:color w:val="000000" w:themeColor="text1"/>
                          </w:rPr>
                        </w:pPr>
                        <w:r>
                          <w:rPr>
                            <w:color w:val="000000" w:themeColor="text1"/>
                          </w:rPr>
                          <w:t>Details:</w:t>
                        </w:r>
                        <w:r>
                          <w:rPr>
                            <w:color w:val="000000" w:themeColor="text1"/>
                          </w:rPr>
                          <w:tab/>
                        </w:r>
                        <w:r>
                          <w:rPr>
                            <w:color w:val="000000" w:themeColor="text1"/>
                          </w:rPr>
                          <w:tab/>
                        </w:r>
                        <w:r>
                          <w:rPr>
                            <w:color w:val="000000" w:themeColor="text1"/>
                          </w:rPr>
                          <w:tab/>
                          <w:t>Short description</w:t>
                        </w:r>
                      </w:p>
                      <w:p w14:paraId="1EE3CA34" w14:textId="77777777" w:rsidR="002005BE" w:rsidRDefault="002005BE" w:rsidP="00F836CC">
                        <w:pPr>
                          <w:numPr>
                            <w:ilvl w:val="0"/>
                            <w:numId w:val="9"/>
                          </w:numPr>
                          <w:spacing w:after="0"/>
                          <w:rPr>
                            <w:color w:val="000000" w:themeColor="text1"/>
                          </w:rPr>
                        </w:pPr>
                        <w:r>
                          <w:rPr>
                            <w:color w:val="000000" w:themeColor="text1"/>
                          </w:rPr>
                          <w:t>Severity:</w:t>
                        </w:r>
                        <w:r>
                          <w:rPr>
                            <w:color w:val="000000" w:themeColor="text1"/>
                          </w:rPr>
                          <w:tab/>
                        </w:r>
                        <w:r>
                          <w:rPr>
                            <w:color w:val="000000" w:themeColor="text1"/>
                          </w:rPr>
                          <w:tab/>
                          <w:t>Risk Level</w:t>
                        </w:r>
                      </w:p>
                      <w:p w14:paraId="23D0ECF5" w14:textId="77777777" w:rsidR="002005BE" w:rsidRDefault="002005BE" w:rsidP="00F836CC">
                        <w:pPr>
                          <w:numPr>
                            <w:ilvl w:val="0"/>
                            <w:numId w:val="9"/>
                          </w:numPr>
                          <w:spacing w:after="0"/>
                          <w:rPr>
                            <w:color w:val="000000" w:themeColor="text1"/>
                          </w:rPr>
                        </w:pPr>
                        <w:r>
                          <w:rPr>
                            <w:color w:val="000000" w:themeColor="text1"/>
                          </w:rPr>
                          <w:t>Fault Category:</w:t>
                        </w:r>
                        <w:r>
                          <w:rPr>
                            <w:color w:val="000000" w:themeColor="text1"/>
                          </w:rPr>
                          <w:tab/>
                        </w:r>
                        <w:r>
                          <w:rPr>
                            <w:color w:val="000000" w:themeColor="text1"/>
                          </w:rPr>
                          <w:tab/>
                          <w:t>Use safety Categories</w:t>
                        </w:r>
                      </w:p>
                      <w:p w14:paraId="211F3219" w14:textId="77777777" w:rsidR="002005BE" w:rsidRPr="00B66E5F" w:rsidRDefault="002005BE" w:rsidP="00F836CC">
                        <w:pPr>
                          <w:numPr>
                            <w:ilvl w:val="0"/>
                            <w:numId w:val="9"/>
                          </w:numPr>
                          <w:spacing w:after="0"/>
                          <w:rPr>
                            <w:color w:val="000000" w:themeColor="text1"/>
                          </w:rPr>
                        </w:pPr>
                        <w:r>
                          <w:rPr>
                            <w:color w:val="000000" w:themeColor="text1"/>
                          </w:rPr>
                          <w:t>Root cause:</w:t>
                        </w:r>
                        <w:r>
                          <w:rPr>
                            <w:color w:val="000000" w:themeColor="text1"/>
                          </w:rPr>
                          <w:tab/>
                        </w:r>
                        <w:r>
                          <w:rPr>
                            <w:color w:val="000000" w:themeColor="text1"/>
                          </w:rPr>
                          <w:tab/>
                          <w:t>Use safety Categories</w:t>
                        </w:r>
                      </w:p>
                    </w:txbxContent>
                  </v:textbox>
                </v:rect>
                <v:line id="Connettore diritto 200956703" o:spid="_x0000_s1541" style="position:absolute;visibility:visible;mso-wrap-style:square" from="24193,1142" to="24193,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" strokecolor="black [3213]" strokeweight=".5pt">
                  <v:stroke joinstyle="miter"/>
                </v:line>
                <w10:anchorlock/>
              </v:group>
            </w:pict>
          </mc:Fallback>
        </mc:AlternateContent>
      </w:r>
    </w:p>
    <w:p w14:paraId="07FE49CE" w14:textId="27297675" w:rsidR="002005BE" w:rsidRPr="009E2A2F" w:rsidRDefault="002005BE" w:rsidP="00F36471">
      <w:pPr>
        <w:pStyle w:val="Titolo3"/>
      </w:pPr>
      <w:bookmarkStart w:id="315" w:name="_Toc190627633"/>
      <w:bookmarkStart w:id="316" w:name="_Toc228090860"/>
      <w:r w:rsidRPr="009E2A2F">
        <w:t xml:space="preserve">Safety Reports </w:t>
      </w:r>
      <w:bookmarkEnd w:id="315"/>
      <w:r w:rsidR="00494969" w:rsidRPr="009E2A2F">
        <w:t>Flow Chart</w:t>
      </w:r>
      <w:bookmarkEnd w:id="316"/>
    </w:p>
    <w:p w14:paraId="416215AA" w14:textId="77777777" w:rsidR="002005BE" w:rsidRPr="009E2A2F" w:rsidRDefault="002005BE" w:rsidP="002005BE">
      <w:pPr>
        <w:jc w:val="center"/>
      </w:pPr>
      <w:r w:rsidRPr="009E2A2F">
        <w:rPr>
          <w:noProof/>
        </w:rPr>
        <w:drawing>
          <wp:inline distT="0" distB="0" distL="0" distR="0" wp14:anchorId="0AFCF278" wp14:editId="24EE9074">
            <wp:extent cx="1638300" cy="5553075"/>
            <wp:effectExtent l="0" t="19050" r="95250" b="0"/>
            <wp:docPr id="1933376681" name="Diagramma 19333766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9E2A2F">
        <w:rPr>
          <w:noProof/>
        </w:rPr>
        <w:drawing>
          <wp:inline distT="0" distB="0" distL="0" distR="0" wp14:anchorId="6F288815" wp14:editId="00F97496">
            <wp:extent cx="1638300" cy="5553075"/>
            <wp:effectExtent l="0" t="19050" r="0" b="9525"/>
            <wp:docPr id="573656794" name="Diagramma 5736567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9E2A2F">
        <w:rPr>
          <w:noProof/>
        </w:rPr>
        <w:drawing>
          <wp:inline distT="0" distB="0" distL="0" distR="0" wp14:anchorId="7CFA41C8" wp14:editId="27BA84B4">
            <wp:extent cx="1638300" cy="5553075"/>
            <wp:effectExtent l="0" t="38100" r="0" b="9525"/>
            <wp:docPr id="835284248" name="Diagramma 835284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AE5EC94" w14:textId="4231E710" w:rsidR="002005BE" w:rsidRPr="009E2A2F" w:rsidRDefault="002005BE" w:rsidP="00546DA0">
      <w:pPr>
        <w:pStyle w:val="Titolo3"/>
      </w:pPr>
      <w:bookmarkStart w:id="317" w:name="_Toc190627634"/>
      <w:bookmarkStart w:id="318" w:name="_Toc228090861"/>
      <w:r w:rsidRPr="009E2A2F">
        <w:lastRenderedPageBreak/>
        <w:t xml:space="preserve">Responsibilities of </w:t>
      </w:r>
      <w:r w:rsidR="00494969" w:rsidRPr="009E2A2F">
        <w:t xml:space="preserve">Reporting </w:t>
      </w:r>
      <w:r w:rsidRPr="009E2A2F">
        <w:t xml:space="preserve">and </w:t>
      </w:r>
      <w:r w:rsidR="00494969" w:rsidRPr="009E2A2F">
        <w:t xml:space="preserve">Analysis </w:t>
      </w:r>
      <w:r w:rsidRPr="009E2A2F">
        <w:t xml:space="preserve">of </w:t>
      </w:r>
      <w:r w:rsidR="00494969" w:rsidRPr="009E2A2F">
        <w:t>Reports</w:t>
      </w:r>
      <w:bookmarkEnd w:id="317"/>
      <w:bookmarkEnd w:id="318"/>
    </w:p>
    <w:p w14:paraId="52581EA6" w14:textId="0F7A1B4B" w:rsidR="008F38B8" w:rsidRPr="002A2F83" w:rsidRDefault="00407688" w:rsidP="002A2F83">
      <w:r w:rsidRPr="00407688">
        <w:rPr>
          <w:rFonts w:ascii="Calibri" w:hAnsi="Calibri"/>
          <w:color w:val="FF0000"/>
        </w:rPr>
        <w:t>COMPANY</w:t>
      </w:r>
      <w:r w:rsidR="008F38B8" w:rsidRPr="002A2F83">
        <w:t xml:space="preserve"> crew members, technicians, ground/office personnel, and management all have an active role in the Safety Management System (SMS) and the reporting process.</w:t>
      </w:r>
    </w:p>
    <w:p w14:paraId="2AB2665B" w14:textId="0CD74CBB" w:rsidR="008F38B8" w:rsidRPr="002A2F83" w:rsidRDefault="008F38B8" w:rsidP="002A2F83">
      <w:r w:rsidRPr="002A2F83">
        <w:t xml:space="preserve">Each crew member, technician, ground/office employee, and, generally, any </w:t>
      </w:r>
      <w:r w:rsidR="00407688" w:rsidRPr="00407688">
        <w:rPr>
          <w:rFonts w:ascii="Calibri" w:hAnsi="Calibri"/>
          <w:color w:val="FF0000"/>
        </w:rPr>
        <w:t>COMPANY</w:t>
      </w:r>
      <w:r w:rsidRPr="002A2F83">
        <w:t xml:space="preserve"> staff member has the responsibility to report to the relevant Post Holder/Manager (PH/MNG) and/or to the Safety Department (SD), as soon as the event is perceived but no later than 72 hours after its occurrence, any of the following:</w:t>
      </w:r>
    </w:p>
    <w:p w14:paraId="324F6803" w14:textId="77777777" w:rsidR="008F38B8" w:rsidRDefault="008F38B8" w:rsidP="0049587C">
      <w:pPr>
        <w:pStyle w:val="BulletNumber"/>
        <w:numPr>
          <w:ilvl w:val="0"/>
          <w:numId w:val="67"/>
        </w:numPr>
      </w:pPr>
      <w:r>
        <w:t>Accident.</w:t>
      </w:r>
    </w:p>
    <w:p w14:paraId="1D6B62CB" w14:textId="77777777" w:rsidR="008F38B8" w:rsidRDefault="008F38B8" w:rsidP="0049587C">
      <w:pPr>
        <w:pStyle w:val="BulletNumber"/>
        <w:numPr>
          <w:ilvl w:val="0"/>
          <w:numId w:val="67"/>
        </w:numPr>
      </w:pPr>
      <w:r>
        <w:t>Serious Incident.</w:t>
      </w:r>
    </w:p>
    <w:p w14:paraId="637B9DE8" w14:textId="77777777" w:rsidR="008F38B8" w:rsidRDefault="008F38B8" w:rsidP="0049587C">
      <w:pPr>
        <w:pStyle w:val="BulletNumber"/>
        <w:numPr>
          <w:ilvl w:val="0"/>
          <w:numId w:val="67"/>
        </w:numPr>
      </w:pPr>
      <w:r>
        <w:t>Incident/Occurrence classifiable as a Mandatory Occurrence Report (MOR).</w:t>
      </w:r>
    </w:p>
    <w:p w14:paraId="1022126B" w14:textId="3AA756D5" w:rsidR="008F38B8" w:rsidRDefault="008F38B8" w:rsidP="0049587C">
      <w:pPr>
        <w:pStyle w:val="BulletNumber"/>
        <w:numPr>
          <w:ilvl w:val="0"/>
          <w:numId w:val="67"/>
        </w:numPr>
      </w:pPr>
      <w:r>
        <w:t>Other safety-related information perceived by the reporter as an actual or potential hazard to aviation safety.</w:t>
      </w:r>
    </w:p>
    <w:p w14:paraId="790C4F89" w14:textId="22F41A70" w:rsidR="008F38B8" w:rsidRPr="002A2F83" w:rsidRDefault="008F38B8" w:rsidP="002A2F83">
      <w:r w:rsidRPr="002A2F83">
        <w:t>Once received, the SD processes and analyses the report, evaluates the severity of the occurrence, and, if the event requires mandatory reporting, forwards the report to the Competent Authority.</w:t>
      </w:r>
    </w:p>
    <w:p w14:paraId="68542C49" w14:textId="38BE219E" w:rsidR="008F38B8" w:rsidRPr="002A2F83" w:rsidRDefault="008F38B8" w:rsidP="002A2F83">
      <w:r w:rsidRPr="002A2F83">
        <w:t>Based on the risk associated with the event, an in-depth safety investigation may be required and carried out accordingly.</w:t>
      </w:r>
    </w:p>
    <w:p w14:paraId="5E617CAD" w14:textId="5A13333A" w:rsidR="008F38B8" w:rsidRPr="002A2F83" w:rsidRDefault="008F38B8" w:rsidP="002A2F83">
      <w:r w:rsidRPr="002A2F83">
        <w:t>In the case of an occurrence arising from, or relating to, any failure, malfunction, or defect in the aircraft or its equipment, the Pilot-in-Command, in addition to reporting the event, must ensure that all known or suspected technical defects and all exceedances of technical limitations occurring during their responsibility for the flight are properly recorded in the aircraft technical log.</w:t>
      </w:r>
    </w:p>
    <w:p w14:paraId="549A1D3F" w14:textId="3694667C" w:rsidR="008F38B8" w:rsidRPr="002A2F83" w:rsidRDefault="008F38B8" w:rsidP="002A2F83">
      <w:r w:rsidRPr="002A2F83">
        <w:t>Without prejudice to the Pilot-in-Command's responsibilities, any staff member involved in the occurrence is encouraged to submit their personal report to the Safety Manager (SM).</w:t>
      </w:r>
    </w:p>
    <w:p w14:paraId="116B21FF" w14:textId="77777777" w:rsidR="002005BE" w:rsidRPr="009E2A2F" w:rsidRDefault="002005BE" w:rsidP="00546DA0">
      <w:pPr>
        <w:pStyle w:val="Titolo3"/>
      </w:pPr>
      <w:bookmarkStart w:id="319" w:name="_Toc190627635"/>
      <w:bookmarkStart w:id="320" w:name="_Toc228090862"/>
      <w:r w:rsidRPr="009E2A2F">
        <w:t>Confidentiality of Reporting</w:t>
      </w:r>
      <w:bookmarkEnd w:id="319"/>
      <w:bookmarkEnd w:id="320"/>
    </w:p>
    <w:p w14:paraId="4468E635" w14:textId="1DE2BFCF" w:rsidR="000C5279" w:rsidRPr="002A2F83" w:rsidRDefault="000C5279" w:rsidP="002A2F83">
      <w:r w:rsidRPr="002A2F83">
        <w:t xml:space="preserve">All </w:t>
      </w:r>
      <w:r w:rsidR="00407688" w:rsidRPr="00407688">
        <w:rPr>
          <w:rFonts w:ascii="Calibri" w:hAnsi="Calibri"/>
          <w:color w:val="FF0000"/>
        </w:rPr>
        <w:t>COMPANY</w:t>
      </w:r>
      <w:r w:rsidRPr="002A2F83">
        <w:t xml:space="preserve"> reports are considered confidential, even if confidentiality is not specifically requested by the reporter.</w:t>
      </w:r>
    </w:p>
    <w:p w14:paraId="4BC22A2E" w14:textId="0B9834F8" w:rsidR="000C5279" w:rsidRPr="002A2F83" w:rsidRDefault="000C5279" w:rsidP="002A2F83">
      <w:r w:rsidRPr="002A2F83">
        <w:t xml:space="preserve">The </w:t>
      </w:r>
      <w:r w:rsidR="00407688" w:rsidRPr="00407688">
        <w:rPr>
          <w:rFonts w:ascii="Calibri" w:hAnsi="Calibri"/>
          <w:color w:val="FF0000"/>
        </w:rPr>
        <w:t>COMPANY</w:t>
      </w:r>
      <w:r w:rsidRPr="002A2F83">
        <w:t xml:space="preserve"> confidential reporting system provides personnel with a means to report situations which, based on their expert judgement, may signal a potential danger to the system.</w:t>
      </w:r>
    </w:p>
    <w:p w14:paraId="0C191A53" w14:textId="571A2BC4" w:rsidR="000C5279" w:rsidRPr="002A2F83" w:rsidRDefault="000C5279" w:rsidP="002A2F83">
      <w:r w:rsidRPr="002A2F83">
        <w:t xml:space="preserve">All safety-related occurrences are investigated. Confidentiality is vital to the success of the </w:t>
      </w:r>
      <w:r w:rsidR="00407688" w:rsidRPr="00407688">
        <w:rPr>
          <w:rFonts w:ascii="Calibri" w:hAnsi="Calibri"/>
          <w:color w:val="FF0000"/>
        </w:rPr>
        <w:t>COMPANY</w:t>
      </w:r>
      <w:r w:rsidRPr="002A2F83">
        <w:t xml:space="preserve"> reporting system and is guaranteed by the Safety Manager (SM) through the elimination of any data that could identify the reporter.</w:t>
      </w:r>
    </w:p>
    <w:p w14:paraId="3A13ABCF" w14:textId="08F7C63B" w:rsidR="000C5279" w:rsidRPr="002A2F83" w:rsidRDefault="000C5279" w:rsidP="002A2F83">
      <w:r w:rsidRPr="002A2F83">
        <w:t>However, confidentiality does not relieve the reporter of their responsibility for the content of the report.</w:t>
      </w:r>
    </w:p>
    <w:p w14:paraId="5C8C5E0A" w14:textId="570EEA9E" w:rsidR="002005BE" w:rsidRPr="002A2F83" w:rsidRDefault="000C5279" w:rsidP="002A2F83">
      <w:r w:rsidRPr="002A2F83">
        <w:t>Reports submitted voluntarily that clearly fall within the mandatory reporting category are treated as mandatory and are notified to the Competent Authority without necessarily informing the reporter.</w:t>
      </w:r>
    </w:p>
    <w:p w14:paraId="10007A3B" w14:textId="77777777" w:rsidR="002005BE" w:rsidRPr="009E2A2F" w:rsidRDefault="002005BE" w:rsidP="00C34E62">
      <w:pPr>
        <w:pStyle w:val="Titolo3"/>
      </w:pPr>
      <w:bookmarkStart w:id="321" w:name="_Toc190627636"/>
      <w:bookmarkStart w:id="322" w:name="_Toc228090863"/>
      <w:r w:rsidRPr="009E2A2F">
        <w:t>Anonymous Reporting</w:t>
      </w:r>
      <w:bookmarkEnd w:id="321"/>
      <w:bookmarkEnd w:id="322"/>
    </w:p>
    <w:p w14:paraId="7D5DDFAE" w14:textId="0DD36178" w:rsidR="002005BE" w:rsidRPr="009E2A2F" w:rsidRDefault="002005BE" w:rsidP="00BA70E2">
      <w:r w:rsidRPr="009E2A2F">
        <w:t xml:space="preserve">Anonymous reports are not part </w:t>
      </w:r>
      <w:r w:rsidRPr="009E2A2F">
        <w:rPr>
          <w:color w:val="FF0000"/>
        </w:rPr>
        <w:t xml:space="preserve">[or specify otherwise] </w:t>
      </w:r>
      <w:r w:rsidRPr="009E2A2F">
        <w:t xml:space="preserve">of the </w:t>
      </w:r>
      <w:r w:rsidR="00407688" w:rsidRPr="00407688">
        <w:rPr>
          <w:rFonts w:ascii="Calibri" w:hAnsi="Calibri"/>
          <w:color w:val="FF0000"/>
        </w:rPr>
        <w:t>COMPANY</w:t>
      </w:r>
      <w:r w:rsidRPr="009E2A2F">
        <w:t xml:space="preserve"> procedures and safety policy.</w:t>
      </w:r>
    </w:p>
    <w:p w14:paraId="155B0389" w14:textId="5957DCAB" w:rsidR="002005BE" w:rsidRPr="009E2A2F" w:rsidRDefault="00621A38" w:rsidP="00BA70E2">
      <w:r w:rsidRPr="00621A38">
        <w:t>Personnel may submit a confidential report directly to the SM, who ensures that no information disclosing the reporter’s identity is issued.</w:t>
      </w:r>
    </w:p>
    <w:p w14:paraId="02FD5DF8" w14:textId="3781C061" w:rsidR="00261D94" w:rsidRPr="009E2A2F" w:rsidRDefault="00261D94" w:rsidP="00AF1EA8">
      <w:pPr>
        <w:pStyle w:val="Titolo2"/>
      </w:pPr>
      <w:bookmarkStart w:id="323" w:name="_Toc136163581"/>
      <w:bookmarkStart w:id="324" w:name="_Toc190627638"/>
      <w:bookmarkStart w:id="325" w:name="_Toc228090864"/>
      <w:bookmarkEnd w:id="323"/>
      <w:r w:rsidRPr="009E2A2F">
        <w:lastRenderedPageBreak/>
        <w:t>Reporting to the Investigation Authorities</w:t>
      </w:r>
      <w:bookmarkEnd w:id="324"/>
      <w:bookmarkEnd w:id="325"/>
    </w:p>
    <w:p w14:paraId="661D6B82" w14:textId="44124830" w:rsidR="00261D94" w:rsidRPr="009529D7" w:rsidRDefault="00261D94" w:rsidP="009529D7">
      <w:r w:rsidRPr="009529D7">
        <w:t>In case of Accident / Serious incident</w:t>
      </w:r>
      <w:r w:rsidR="00183D57" w:rsidRPr="009529D7">
        <w:t>,</w:t>
      </w:r>
      <w:r w:rsidRPr="009529D7">
        <w:t xml:space="preserve"> the following organisations </w:t>
      </w:r>
      <w:r w:rsidR="00F3488B" w:rsidRPr="009529D7">
        <w:t>are</w:t>
      </w:r>
      <w:r w:rsidRPr="009529D7">
        <w:t xml:space="preserve"> notified: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2964"/>
        <w:gridCol w:w="1756"/>
        <w:gridCol w:w="4580"/>
      </w:tblGrid>
      <w:tr w:rsidR="00261D94" w:rsidRPr="009E2A2F" w14:paraId="38828BE4" w14:textId="77777777" w:rsidTr="00241CF7">
        <w:trPr>
          <w:cantSplit/>
          <w:tblHeader/>
        </w:trPr>
        <w:tc>
          <w:tcPr>
            <w:tcW w:w="171" w:type="pct"/>
            <w:shd w:val="clear" w:color="auto" w:fill="D9D9D9" w:themeFill="background1" w:themeFillShade="D9"/>
            <w:vAlign w:val="center"/>
          </w:tcPr>
          <w:p w14:paraId="11B25077" w14:textId="77777777" w:rsidR="00261D94" w:rsidRPr="009E2A2F" w:rsidRDefault="00261D94" w:rsidP="003B03C5">
            <w:pPr>
              <w:spacing w:after="0"/>
              <w:jc w:val="center"/>
            </w:pPr>
            <w:r w:rsidRPr="009E2A2F">
              <w:t>#</w:t>
            </w:r>
          </w:p>
        </w:tc>
        <w:tc>
          <w:tcPr>
            <w:tcW w:w="1539" w:type="pct"/>
            <w:shd w:val="clear" w:color="auto" w:fill="D9D9D9" w:themeFill="background1" w:themeFillShade="D9"/>
            <w:vAlign w:val="center"/>
          </w:tcPr>
          <w:p w14:paraId="00C5B0D6" w14:textId="77777777" w:rsidR="00261D94" w:rsidRPr="009E2A2F" w:rsidRDefault="00261D94" w:rsidP="003B03C5">
            <w:pPr>
              <w:spacing w:after="0"/>
              <w:jc w:val="center"/>
            </w:pPr>
            <w:r w:rsidRPr="009E2A2F">
              <w:t>Authority</w:t>
            </w:r>
          </w:p>
        </w:tc>
        <w:tc>
          <w:tcPr>
            <w:tcW w:w="912" w:type="pct"/>
            <w:shd w:val="clear" w:color="auto" w:fill="D9D9D9" w:themeFill="background1" w:themeFillShade="D9"/>
            <w:vAlign w:val="center"/>
          </w:tcPr>
          <w:p w14:paraId="3B1DBFC9" w14:textId="77777777" w:rsidR="00261D94" w:rsidRPr="009E2A2F" w:rsidRDefault="00261D94" w:rsidP="003B03C5">
            <w:pPr>
              <w:spacing w:after="0"/>
              <w:jc w:val="center"/>
            </w:pPr>
            <w:r w:rsidRPr="009E2A2F">
              <w:t>Event</w:t>
            </w:r>
          </w:p>
        </w:tc>
        <w:tc>
          <w:tcPr>
            <w:tcW w:w="2378" w:type="pct"/>
            <w:shd w:val="clear" w:color="auto" w:fill="D9D9D9" w:themeFill="background1" w:themeFillShade="D9"/>
            <w:vAlign w:val="center"/>
          </w:tcPr>
          <w:p w14:paraId="7F5344C7" w14:textId="77777777" w:rsidR="00261D94" w:rsidRPr="009E2A2F" w:rsidRDefault="00261D94" w:rsidP="003B03C5">
            <w:pPr>
              <w:spacing w:after="0"/>
              <w:jc w:val="center"/>
            </w:pPr>
            <w:r w:rsidRPr="009E2A2F">
              <w:t>Mean</w:t>
            </w:r>
          </w:p>
        </w:tc>
      </w:tr>
      <w:tr w:rsidR="00261D94" w:rsidRPr="009E2A2F" w14:paraId="343B0CFE" w14:textId="77777777" w:rsidTr="00241CF7">
        <w:trPr>
          <w:cantSplit/>
        </w:trPr>
        <w:tc>
          <w:tcPr>
            <w:tcW w:w="171" w:type="pct"/>
            <w:vAlign w:val="center"/>
          </w:tcPr>
          <w:p w14:paraId="033D7E93" w14:textId="77777777" w:rsidR="00261D94" w:rsidRPr="009E2A2F" w:rsidRDefault="00261D94" w:rsidP="003B03C5">
            <w:pPr>
              <w:spacing w:after="0"/>
            </w:pPr>
            <w:r w:rsidRPr="009E2A2F">
              <w:t>1</w:t>
            </w:r>
          </w:p>
        </w:tc>
        <w:tc>
          <w:tcPr>
            <w:tcW w:w="1539" w:type="pct"/>
            <w:vAlign w:val="center"/>
          </w:tcPr>
          <w:p w14:paraId="692D9196" w14:textId="77777777" w:rsidR="00261D94" w:rsidRPr="0049587C" w:rsidRDefault="00261D94" w:rsidP="003B03C5">
            <w:pPr>
              <w:spacing w:after="0"/>
              <w:rPr>
                <w:color w:val="FF0000"/>
                <w:lang w:val="it-IT"/>
              </w:rPr>
            </w:pPr>
            <w:r w:rsidRPr="0049587C">
              <w:rPr>
                <w:color w:val="FF0000"/>
                <w:lang w:val="it-IT"/>
              </w:rPr>
              <w:t>ANSV – Agenzia Nazionale Sicurezza Volo</w:t>
            </w:r>
          </w:p>
          <w:p w14:paraId="14370C93" w14:textId="77777777" w:rsidR="00261D94" w:rsidRPr="0049587C" w:rsidRDefault="00261D94" w:rsidP="003B03C5">
            <w:pPr>
              <w:spacing w:after="0"/>
              <w:rPr>
                <w:lang w:val="it-IT"/>
              </w:rPr>
            </w:pPr>
            <w:r w:rsidRPr="0049587C">
              <w:rPr>
                <w:color w:val="FF0000"/>
                <w:lang w:val="it-IT"/>
              </w:rPr>
              <w:t>[</w:t>
            </w:r>
            <w:proofErr w:type="spellStart"/>
            <w:r w:rsidRPr="0049587C">
              <w:rPr>
                <w:color w:val="FF0000"/>
                <w:lang w:val="it-IT"/>
              </w:rPr>
              <w:t>Insert</w:t>
            </w:r>
            <w:proofErr w:type="spellEnd"/>
            <w:r w:rsidRPr="0049587C">
              <w:rPr>
                <w:color w:val="FF0000"/>
                <w:lang w:val="it-IT"/>
              </w:rPr>
              <w:t xml:space="preserve"> </w:t>
            </w:r>
            <w:proofErr w:type="spellStart"/>
            <w:r w:rsidRPr="0049587C">
              <w:rPr>
                <w:color w:val="FF0000"/>
                <w:lang w:val="it-IT"/>
              </w:rPr>
              <w:t>your</w:t>
            </w:r>
            <w:proofErr w:type="spellEnd"/>
            <w:r w:rsidRPr="0049587C">
              <w:rPr>
                <w:color w:val="FF0000"/>
                <w:lang w:val="it-IT"/>
              </w:rPr>
              <w:t xml:space="preserve"> National AIB contact]</w:t>
            </w:r>
          </w:p>
        </w:tc>
        <w:tc>
          <w:tcPr>
            <w:tcW w:w="912" w:type="pct"/>
            <w:vAlign w:val="center"/>
          </w:tcPr>
          <w:p w14:paraId="1EEA2F28" w14:textId="77777777" w:rsidR="00261D94" w:rsidRPr="009E2A2F" w:rsidRDefault="00261D94" w:rsidP="003B03C5">
            <w:pPr>
              <w:spacing w:after="0"/>
            </w:pPr>
            <w:r w:rsidRPr="009E2A2F">
              <w:t>Serious Incidents and Accidents only</w:t>
            </w:r>
          </w:p>
        </w:tc>
        <w:tc>
          <w:tcPr>
            <w:tcW w:w="2378" w:type="pct"/>
            <w:vAlign w:val="center"/>
          </w:tcPr>
          <w:p w14:paraId="191FDD83" w14:textId="77777777" w:rsidR="00261D94" w:rsidRPr="009E2A2F" w:rsidRDefault="00261D94" w:rsidP="003B03C5">
            <w:pPr>
              <w:spacing w:after="0"/>
            </w:pPr>
            <w:r w:rsidRPr="009E2A2F">
              <w:t xml:space="preserve">Phone (H24): </w:t>
            </w:r>
            <w:r w:rsidRPr="00202F9A">
              <w:rPr>
                <w:color w:val="FF0000"/>
              </w:rPr>
              <w:t>+39 06 82078207</w:t>
            </w:r>
          </w:p>
          <w:p w14:paraId="7681A51B" w14:textId="77777777" w:rsidR="00261D94" w:rsidRPr="009E2A2F" w:rsidRDefault="00261D94" w:rsidP="003B03C5">
            <w:pPr>
              <w:spacing w:after="0"/>
            </w:pPr>
            <w:r w:rsidRPr="009E2A2F">
              <w:t>Fax: +</w:t>
            </w:r>
            <w:r w:rsidRPr="00202F9A">
              <w:rPr>
                <w:color w:val="FF0000"/>
              </w:rPr>
              <w:t>39 06 8273 672 or 822</w:t>
            </w:r>
          </w:p>
          <w:p w14:paraId="66A7F7B0" w14:textId="0E6C6B34" w:rsidR="00261D94" w:rsidRPr="009E2A2F" w:rsidRDefault="00261D94" w:rsidP="003B03C5">
            <w:pPr>
              <w:spacing w:after="0"/>
            </w:pPr>
            <w:r w:rsidRPr="009E2A2F">
              <w:t xml:space="preserve">E-mail: </w:t>
            </w:r>
            <w:hyperlink r:id="rId37" w:history="1">
              <w:r w:rsidRPr="00202F9A">
                <w:rPr>
                  <w:color w:val="FF0000"/>
                </w:rPr>
                <w:t>safety.info@ansv.it</w:t>
              </w:r>
            </w:hyperlink>
          </w:p>
          <w:p w14:paraId="54D616F1" w14:textId="77777777" w:rsidR="00261D94" w:rsidRPr="009E2A2F" w:rsidRDefault="00261D94" w:rsidP="003B03C5">
            <w:pPr>
              <w:spacing w:after="0"/>
            </w:pPr>
            <w:r w:rsidRPr="009E2A2F">
              <w:t xml:space="preserve">By using form: </w:t>
            </w:r>
            <w:r w:rsidRPr="00202F9A">
              <w:rPr>
                <w:color w:val="FF0000"/>
              </w:rPr>
              <w:t>SMS-F30</w:t>
            </w:r>
          </w:p>
        </w:tc>
      </w:tr>
      <w:tr w:rsidR="00261D94" w:rsidRPr="009E2A2F" w14:paraId="47F2E643" w14:textId="77777777" w:rsidTr="00241CF7">
        <w:trPr>
          <w:cantSplit/>
        </w:trPr>
        <w:tc>
          <w:tcPr>
            <w:tcW w:w="171" w:type="pct"/>
            <w:vAlign w:val="center"/>
          </w:tcPr>
          <w:p w14:paraId="586E4643" w14:textId="77777777" w:rsidR="00261D94" w:rsidRPr="009E2A2F" w:rsidRDefault="00261D94" w:rsidP="003B03C5">
            <w:pPr>
              <w:spacing w:after="0"/>
            </w:pPr>
            <w:r w:rsidRPr="009E2A2F">
              <w:t>2</w:t>
            </w:r>
          </w:p>
        </w:tc>
        <w:tc>
          <w:tcPr>
            <w:tcW w:w="1539" w:type="pct"/>
            <w:vAlign w:val="center"/>
          </w:tcPr>
          <w:p w14:paraId="198A57F3" w14:textId="77777777" w:rsidR="00261D94" w:rsidRPr="009E2A2F" w:rsidRDefault="00261D94" w:rsidP="003B03C5">
            <w:pPr>
              <w:spacing w:after="0"/>
            </w:pPr>
            <w:r w:rsidRPr="009E2A2F">
              <w:t>Air Accident Investigation Authority of the State where the event took place</w:t>
            </w:r>
          </w:p>
        </w:tc>
        <w:tc>
          <w:tcPr>
            <w:tcW w:w="912" w:type="pct"/>
            <w:vAlign w:val="center"/>
          </w:tcPr>
          <w:p w14:paraId="6B5CD66C" w14:textId="77777777" w:rsidR="00261D94" w:rsidRPr="009E2A2F" w:rsidRDefault="00261D94" w:rsidP="003B03C5">
            <w:pPr>
              <w:spacing w:after="0"/>
            </w:pPr>
            <w:r w:rsidRPr="009E2A2F">
              <w:t>Serious Incidents and Accidents only</w:t>
            </w:r>
          </w:p>
        </w:tc>
        <w:tc>
          <w:tcPr>
            <w:tcW w:w="2378" w:type="pct"/>
            <w:vAlign w:val="center"/>
          </w:tcPr>
          <w:p w14:paraId="639AE292" w14:textId="77777777" w:rsidR="00261D94" w:rsidRPr="009E2A2F" w:rsidRDefault="00261D94" w:rsidP="003B03C5">
            <w:pPr>
              <w:spacing w:after="0"/>
            </w:pPr>
            <w:r w:rsidRPr="009E2A2F">
              <w:t>By Fax and/or e-mail</w:t>
            </w:r>
          </w:p>
        </w:tc>
      </w:tr>
      <w:tr w:rsidR="00261D94" w:rsidRPr="009E2A2F" w14:paraId="3C1AE7AD" w14:textId="77777777" w:rsidTr="00241CF7">
        <w:trPr>
          <w:cantSplit/>
        </w:trPr>
        <w:tc>
          <w:tcPr>
            <w:tcW w:w="171" w:type="pct"/>
            <w:vAlign w:val="center"/>
          </w:tcPr>
          <w:p w14:paraId="4C786F68" w14:textId="77777777" w:rsidR="00261D94" w:rsidRPr="009E2A2F" w:rsidRDefault="00261D94" w:rsidP="003B03C5">
            <w:pPr>
              <w:spacing w:after="0"/>
            </w:pPr>
            <w:r w:rsidRPr="009E2A2F">
              <w:t>3</w:t>
            </w:r>
          </w:p>
        </w:tc>
        <w:tc>
          <w:tcPr>
            <w:tcW w:w="1539" w:type="pct"/>
            <w:vAlign w:val="center"/>
          </w:tcPr>
          <w:p w14:paraId="4356C52B" w14:textId="77777777" w:rsidR="00261D94" w:rsidRPr="009E2A2F" w:rsidRDefault="00261D94" w:rsidP="003B03C5">
            <w:pPr>
              <w:spacing w:after="0"/>
            </w:pPr>
            <w:r w:rsidRPr="009E2A2F">
              <w:t>National Aviation Authority (NAA)</w:t>
            </w:r>
          </w:p>
        </w:tc>
        <w:tc>
          <w:tcPr>
            <w:tcW w:w="912" w:type="pct"/>
            <w:vAlign w:val="center"/>
          </w:tcPr>
          <w:p w14:paraId="72D6DB09" w14:textId="77777777" w:rsidR="00261D94" w:rsidRPr="009E2A2F" w:rsidRDefault="00261D94" w:rsidP="003B03C5">
            <w:pPr>
              <w:spacing w:after="0"/>
            </w:pPr>
            <w:r w:rsidRPr="009E2A2F">
              <w:t>Serious Incidents and Accidents only</w:t>
            </w:r>
          </w:p>
        </w:tc>
        <w:tc>
          <w:tcPr>
            <w:tcW w:w="2378" w:type="pct"/>
            <w:vAlign w:val="center"/>
          </w:tcPr>
          <w:p w14:paraId="379DCEFF" w14:textId="77777777" w:rsidR="00261D94" w:rsidRPr="009E2A2F" w:rsidRDefault="00261D94" w:rsidP="003B03C5">
            <w:pPr>
              <w:spacing w:after="0"/>
            </w:pPr>
            <w:r w:rsidRPr="009E2A2F">
              <w:t>By Fax and/or e-mail</w:t>
            </w:r>
          </w:p>
        </w:tc>
      </w:tr>
    </w:tbl>
    <w:p w14:paraId="28F52636" w14:textId="77777777" w:rsidR="00261D94" w:rsidRPr="009E2A2F" w:rsidRDefault="00261D94" w:rsidP="003B03C5"/>
    <w:p w14:paraId="49318D07" w14:textId="39279804" w:rsidR="00414DA2" w:rsidRPr="009529D7" w:rsidRDefault="00414DA2" w:rsidP="009529D7">
      <w:r w:rsidRPr="009529D7">
        <w:t xml:space="preserve">In </w:t>
      </w:r>
      <w:r w:rsidR="00F95BD8">
        <w:t>case</w:t>
      </w:r>
      <w:r w:rsidRPr="009529D7">
        <w:t xml:space="preserve"> of an Accident or Serious Incident, and in accordance with </w:t>
      </w:r>
      <w:r w:rsidR="00EE588A" w:rsidRPr="00EE588A">
        <w:t>Regulation (EU) No 996/2010</w:t>
      </w:r>
      <w:r w:rsidRPr="009529D7">
        <w:t xml:space="preserve">, the event must be notified to the Competent Safety Investigation Authority within one hour from the time </w:t>
      </w:r>
      <w:r w:rsidR="00407688" w:rsidRPr="00407688">
        <w:rPr>
          <w:rFonts w:ascii="Calibri" w:hAnsi="Calibri"/>
          <w:color w:val="FF0000"/>
        </w:rPr>
        <w:t>COMPANY</w:t>
      </w:r>
      <w:r w:rsidRPr="009529D7">
        <w:t xml:space="preserve"> becomes aware of the occurrence.</w:t>
      </w:r>
    </w:p>
    <w:p w14:paraId="0CFC14E5" w14:textId="77777777" w:rsidR="00414DA2" w:rsidRPr="009529D7" w:rsidRDefault="00414DA2" w:rsidP="009529D7">
      <w:r w:rsidRPr="009529D7">
        <w:t>The Local National Aviation Authority (NAA) and other required organisations must be notified as soon as possible thereafter.</w:t>
      </w:r>
    </w:p>
    <w:p w14:paraId="3090A221" w14:textId="74A7338E" w:rsidR="00414DA2" w:rsidRPr="009529D7" w:rsidRDefault="00414DA2" w:rsidP="009529D7">
      <w:r w:rsidRPr="009529D7">
        <w:t xml:space="preserve">The Safety Manager (SM) is responsible for notifying the event on behalf of the Pilot-in-Command (PIC)/Commander and </w:t>
      </w:r>
      <w:r w:rsidR="00407688" w:rsidRPr="00407688">
        <w:rPr>
          <w:rFonts w:ascii="Calibri" w:hAnsi="Calibri"/>
          <w:color w:val="FF0000"/>
        </w:rPr>
        <w:t>COMPANY</w:t>
      </w:r>
      <w:r w:rsidRPr="009529D7">
        <w:t>.</w:t>
      </w:r>
    </w:p>
    <w:p w14:paraId="0B81CEC5" w14:textId="47B216F0" w:rsidR="00261D94" w:rsidRPr="009529D7" w:rsidRDefault="00414DA2" w:rsidP="009529D7">
      <w:r w:rsidRPr="009529D7">
        <w:t>This initial notification is subsequently followed by the submission of the related Mandatory Occurrence Report (MOR).</w:t>
      </w:r>
    </w:p>
    <w:p w14:paraId="0DE5FF9C" w14:textId="1626D360" w:rsidR="00261D94" w:rsidRPr="009E2A2F" w:rsidRDefault="00261D94" w:rsidP="003B03C5">
      <w:pPr>
        <w:pStyle w:val="Titolo3"/>
      </w:pPr>
      <w:bookmarkStart w:id="326" w:name="_Toc190627639"/>
      <w:bookmarkStart w:id="327" w:name="_Toc228090865"/>
      <w:r w:rsidRPr="009E2A2F">
        <w:t xml:space="preserve">Accident to be </w:t>
      </w:r>
      <w:r w:rsidR="00494969" w:rsidRPr="009E2A2F">
        <w:t>Reported</w:t>
      </w:r>
      <w:bookmarkEnd w:id="326"/>
      <w:bookmarkEnd w:id="327"/>
    </w:p>
    <w:p w14:paraId="5B305927" w14:textId="04360AA9" w:rsidR="00261D94" w:rsidRPr="009529D7" w:rsidRDefault="005F62A7" w:rsidP="009529D7">
      <w:r w:rsidRPr="009529D7">
        <w:t>All accidents must be reported</w:t>
      </w:r>
      <w:r w:rsidR="00261D94" w:rsidRPr="009529D7">
        <w:t>.</w:t>
      </w:r>
    </w:p>
    <w:p w14:paraId="4FD74754" w14:textId="76524207" w:rsidR="00261D94" w:rsidRPr="009E2A2F" w:rsidRDefault="00261D94" w:rsidP="003B03C5">
      <w:pPr>
        <w:pStyle w:val="Titolo3"/>
      </w:pPr>
      <w:bookmarkStart w:id="328" w:name="_Toc190627640"/>
      <w:bookmarkStart w:id="329" w:name="_Toc228090866"/>
      <w:r w:rsidRPr="009E2A2F">
        <w:t xml:space="preserve">Serious </w:t>
      </w:r>
      <w:r w:rsidR="00494969" w:rsidRPr="009E2A2F">
        <w:t xml:space="preserve">Incidents </w:t>
      </w:r>
      <w:r w:rsidRPr="009E2A2F">
        <w:t xml:space="preserve">to be </w:t>
      </w:r>
      <w:r w:rsidR="00494969" w:rsidRPr="009E2A2F">
        <w:t>Reported</w:t>
      </w:r>
      <w:bookmarkEnd w:id="328"/>
      <w:bookmarkEnd w:id="329"/>
    </w:p>
    <w:p w14:paraId="63CD504F" w14:textId="77777777" w:rsidR="00E522A6" w:rsidRPr="00285F85" w:rsidRDefault="00E522A6" w:rsidP="00285F85">
      <w:r w:rsidRPr="00285F85">
        <w:t>All serious incidents are to be reported.</w:t>
      </w:r>
    </w:p>
    <w:p w14:paraId="568EDBF6" w14:textId="4445AACD" w:rsidR="00E522A6" w:rsidRPr="00285F85" w:rsidRDefault="008E5DA0" w:rsidP="00285F85">
      <w:r w:rsidRPr="00285F85">
        <w:t>However, difficulties may be encountered when judging whether an occurrence qualifies as a serious incident.</w:t>
      </w:r>
      <w:r w:rsidR="00117974" w:rsidRPr="00285F85">
        <w:t xml:space="preserve"> In case of doubt, contact the local Accident Investigation Body (AIB) for clarification.</w:t>
      </w:r>
    </w:p>
    <w:p w14:paraId="41995079" w14:textId="7FDD9ED6" w:rsidR="00E522A6" w:rsidRPr="00285F85" w:rsidRDefault="00020119" w:rsidP="00285F85">
      <w:r w:rsidRPr="00285F85">
        <w:t xml:space="preserve">The following list presents typical serious incidents as per </w:t>
      </w:r>
      <w:r w:rsidR="00EE588A" w:rsidRPr="00EE588A">
        <w:t>Regulation (EU) No 996/2010</w:t>
      </w:r>
      <w:r w:rsidR="00AE0AA1" w:rsidRPr="00285F85">
        <w:t>:</w:t>
      </w:r>
    </w:p>
    <w:p w14:paraId="6EB1E522" w14:textId="74236C7A" w:rsidR="00261D94" w:rsidRPr="009E2A2F" w:rsidRDefault="00642367" w:rsidP="00285F85">
      <w:pPr>
        <w:pStyle w:val="BulletDash"/>
      </w:pPr>
      <w:r w:rsidRPr="009E2A2F">
        <w:t xml:space="preserve">a </w:t>
      </w:r>
      <w:r w:rsidR="00261D94" w:rsidRPr="009E2A2F">
        <w:t>near collision requiring an avoidance manoeuvre to avoid a collision or an unsafe situation or when an avoidance action would have been appropriate</w:t>
      </w:r>
      <w:r w:rsidR="00F836CC">
        <w:t>,</w:t>
      </w:r>
    </w:p>
    <w:p w14:paraId="39B04236" w14:textId="0E058487" w:rsidR="00261D94" w:rsidRPr="009E2A2F" w:rsidRDefault="00642367" w:rsidP="00285F85">
      <w:pPr>
        <w:pStyle w:val="BulletDash"/>
      </w:pPr>
      <w:r w:rsidRPr="009E2A2F">
        <w:t xml:space="preserve">controlled </w:t>
      </w:r>
      <w:r w:rsidR="00261D94" w:rsidRPr="009E2A2F">
        <w:t>flight into terrain only marginally avoided</w:t>
      </w:r>
      <w:r w:rsidR="00F836CC">
        <w:t>.</w:t>
      </w:r>
    </w:p>
    <w:p w14:paraId="39E8EB02" w14:textId="04B9DA6E" w:rsidR="00261D94" w:rsidRPr="009E2A2F" w:rsidRDefault="00642367" w:rsidP="00285F85">
      <w:pPr>
        <w:pStyle w:val="BulletDash"/>
      </w:pPr>
      <w:r w:rsidRPr="009E2A2F">
        <w:t xml:space="preserve">aborted </w:t>
      </w:r>
      <w:r w:rsidR="00261D94" w:rsidRPr="009E2A2F">
        <w:t>take-offs on a closed or engaged runway, on a taxiway, or from an unassigned runway</w:t>
      </w:r>
      <w:r w:rsidR="00F836CC">
        <w:t>,</w:t>
      </w:r>
    </w:p>
    <w:p w14:paraId="378C79F4" w14:textId="68FD67F4" w:rsidR="00261D94" w:rsidRPr="009E2A2F" w:rsidRDefault="00642367" w:rsidP="00285F85">
      <w:pPr>
        <w:pStyle w:val="BulletDash"/>
      </w:pPr>
      <w:r w:rsidRPr="009E2A2F">
        <w:t>take</w:t>
      </w:r>
      <w:r w:rsidR="00261D94" w:rsidRPr="009E2A2F">
        <w:t>-offs from a closed or engaged runway, from a taxiway, or from an unassigned runway</w:t>
      </w:r>
      <w:r w:rsidR="00F836CC">
        <w:t>,</w:t>
      </w:r>
    </w:p>
    <w:p w14:paraId="232F5165" w14:textId="5C89EC1B" w:rsidR="00261D94" w:rsidRPr="009E2A2F" w:rsidRDefault="00642367" w:rsidP="00285F85">
      <w:pPr>
        <w:pStyle w:val="BulletDash"/>
      </w:pPr>
      <w:r w:rsidRPr="009E2A2F">
        <w:t xml:space="preserve">landings </w:t>
      </w:r>
      <w:r w:rsidR="00261D94" w:rsidRPr="009E2A2F">
        <w:t>or attempted landings on a closed or engaged runway, on a taxiway</w:t>
      </w:r>
      <w:r w:rsidR="00F836CC">
        <w:t>,</w:t>
      </w:r>
    </w:p>
    <w:p w14:paraId="69525BAB" w14:textId="3233BA4D" w:rsidR="00261D94" w:rsidRPr="009E2A2F" w:rsidRDefault="00642367" w:rsidP="00285F85">
      <w:pPr>
        <w:pStyle w:val="BulletDash"/>
      </w:pPr>
      <w:r w:rsidRPr="009E2A2F">
        <w:t xml:space="preserve">gross </w:t>
      </w:r>
      <w:r w:rsidR="00261D94" w:rsidRPr="009E2A2F">
        <w:t>failures to achieve predicted performance during take-off or initial climb</w:t>
      </w:r>
      <w:r w:rsidR="00F836CC">
        <w:t>,</w:t>
      </w:r>
    </w:p>
    <w:p w14:paraId="17939002" w14:textId="057EE46F" w:rsidR="00261D94" w:rsidRPr="009E2A2F" w:rsidRDefault="00642367" w:rsidP="00285F85">
      <w:pPr>
        <w:pStyle w:val="BulletDash"/>
      </w:pPr>
      <w:r w:rsidRPr="009E2A2F">
        <w:t xml:space="preserve">fires </w:t>
      </w:r>
      <w:r w:rsidR="00261D94" w:rsidRPr="009E2A2F">
        <w:t>and smoke in cargo compartments or engine fires; even though such fires were extinguished by the use of extinguishing agents</w:t>
      </w:r>
      <w:r w:rsidR="00F836CC">
        <w:t>,</w:t>
      </w:r>
    </w:p>
    <w:p w14:paraId="13084AE3" w14:textId="700E1C3C" w:rsidR="00261D94" w:rsidRPr="009E2A2F" w:rsidRDefault="00642367" w:rsidP="00285F85">
      <w:pPr>
        <w:pStyle w:val="BulletDash"/>
      </w:pPr>
      <w:r w:rsidRPr="009E2A2F">
        <w:t xml:space="preserve">events </w:t>
      </w:r>
      <w:r w:rsidR="00261D94" w:rsidRPr="009E2A2F">
        <w:t>requiring the emergency use of oxygen by the flight crew</w:t>
      </w:r>
      <w:r w:rsidR="00F836CC">
        <w:t>,</w:t>
      </w:r>
    </w:p>
    <w:p w14:paraId="402D95BF" w14:textId="685E268D" w:rsidR="00261D94" w:rsidRPr="009E2A2F" w:rsidRDefault="00642367" w:rsidP="00285F85">
      <w:pPr>
        <w:pStyle w:val="BulletDash"/>
      </w:pPr>
      <w:r w:rsidRPr="009E2A2F">
        <w:lastRenderedPageBreak/>
        <w:t xml:space="preserve">aircraft </w:t>
      </w:r>
      <w:r w:rsidR="00261D94" w:rsidRPr="009E2A2F">
        <w:t>structural failure or engine disintegration, including uncontained turbine engine</w:t>
      </w:r>
      <w:r w:rsidR="00F836CC">
        <w:t>,</w:t>
      </w:r>
    </w:p>
    <w:p w14:paraId="2FD68B77" w14:textId="7EF9D9B1" w:rsidR="00261D94" w:rsidRPr="009E2A2F" w:rsidRDefault="00642367" w:rsidP="00285F85">
      <w:pPr>
        <w:pStyle w:val="BulletDash"/>
      </w:pPr>
      <w:r w:rsidRPr="009E2A2F">
        <w:t>failures</w:t>
      </w:r>
      <w:r w:rsidR="00261D94" w:rsidRPr="009E2A2F">
        <w:t>, not classified as an accident</w:t>
      </w:r>
      <w:r w:rsidR="00F836CC">
        <w:t>,</w:t>
      </w:r>
    </w:p>
    <w:p w14:paraId="54B12E38" w14:textId="52215FC6" w:rsidR="00261D94" w:rsidRPr="009E2A2F" w:rsidRDefault="00642367" w:rsidP="00285F85">
      <w:pPr>
        <w:pStyle w:val="BulletDash"/>
      </w:pPr>
      <w:r w:rsidRPr="009E2A2F">
        <w:t xml:space="preserve">multiple </w:t>
      </w:r>
      <w:r w:rsidR="00261D94" w:rsidRPr="009E2A2F">
        <w:t xml:space="preserve">malfunctions of one or more aircraft systems seriously affecting the operation of the </w:t>
      </w:r>
      <w:r w:rsidRPr="009E2A2F">
        <w:t>aircraft</w:t>
      </w:r>
      <w:r w:rsidR="00F836CC">
        <w:t>,</w:t>
      </w:r>
    </w:p>
    <w:p w14:paraId="2C46F9F4" w14:textId="65640E29" w:rsidR="00261D94" w:rsidRPr="009E2A2F" w:rsidRDefault="00642367" w:rsidP="00285F85">
      <w:pPr>
        <w:pStyle w:val="BulletDash"/>
      </w:pPr>
      <w:r w:rsidRPr="009E2A2F">
        <w:t xml:space="preserve">flight </w:t>
      </w:r>
      <w:r w:rsidR="00261D94" w:rsidRPr="009E2A2F">
        <w:t>crew incapacitation in flight</w:t>
      </w:r>
      <w:r w:rsidR="00F836CC">
        <w:t>,</w:t>
      </w:r>
    </w:p>
    <w:p w14:paraId="39EFD6CA" w14:textId="4A8035ED" w:rsidR="00261D94" w:rsidRPr="009E2A2F" w:rsidRDefault="00642367" w:rsidP="00285F85">
      <w:pPr>
        <w:pStyle w:val="BulletDash"/>
      </w:pPr>
      <w:r w:rsidRPr="009E2A2F">
        <w:t xml:space="preserve">fuel </w:t>
      </w:r>
      <w:r w:rsidR="00261D94" w:rsidRPr="009E2A2F">
        <w:t>quantity requiring the declaration of an emergency by the pilot</w:t>
      </w:r>
      <w:r w:rsidR="00F836CC">
        <w:t>,</w:t>
      </w:r>
    </w:p>
    <w:p w14:paraId="410FD25C" w14:textId="33A1A8AE" w:rsidR="00261D94" w:rsidRPr="009E2A2F" w:rsidRDefault="00642367" w:rsidP="00285F85">
      <w:pPr>
        <w:pStyle w:val="BulletDash"/>
      </w:pPr>
      <w:r w:rsidRPr="009E2A2F">
        <w:t xml:space="preserve">runway </w:t>
      </w:r>
      <w:r w:rsidR="00261D94" w:rsidRPr="009E2A2F">
        <w:t>incursions classified with severity A, according to the Manual on the Prevention of Runway incursions (ICAO Doc. 9870) which contains information on the severity classifications</w:t>
      </w:r>
      <w:r w:rsidR="00F836CC">
        <w:t>,</w:t>
      </w:r>
    </w:p>
    <w:p w14:paraId="1705D822" w14:textId="5BD0DE0C" w:rsidR="00261D94" w:rsidRPr="009E2A2F" w:rsidRDefault="00642367" w:rsidP="00285F85">
      <w:pPr>
        <w:pStyle w:val="BulletDash"/>
      </w:pPr>
      <w:r w:rsidRPr="009E2A2F">
        <w:t>take</w:t>
      </w:r>
      <w:r w:rsidR="00261D94" w:rsidRPr="009E2A2F">
        <w:t xml:space="preserve">-off or landing incidents. Incidents such as undershooting, overrunning or running off the side </w:t>
      </w:r>
      <w:r w:rsidRPr="009E2A2F">
        <w:t xml:space="preserve">of </w:t>
      </w:r>
      <w:r w:rsidR="00261D94" w:rsidRPr="009E2A2F">
        <w:t>runways</w:t>
      </w:r>
      <w:r w:rsidR="00F836CC">
        <w:t>,</w:t>
      </w:r>
    </w:p>
    <w:p w14:paraId="5641597B" w14:textId="76E34D18" w:rsidR="00261D94" w:rsidRPr="009E2A2F" w:rsidRDefault="00642367" w:rsidP="00285F85">
      <w:pPr>
        <w:pStyle w:val="BulletDash"/>
      </w:pPr>
      <w:r w:rsidRPr="009E2A2F">
        <w:t xml:space="preserve">system </w:t>
      </w:r>
      <w:r w:rsidR="00261D94" w:rsidRPr="009E2A2F">
        <w:t>failures, weather phenomena, operation outside the approved flight envelope or other occurrences which could have caused difficulties controlling the aircraft</w:t>
      </w:r>
      <w:r w:rsidR="00F836CC">
        <w:t>,</w:t>
      </w:r>
    </w:p>
    <w:p w14:paraId="2412A850" w14:textId="091190A7" w:rsidR="00261D94" w:rsidRPr="009E2A2F" w:rsidRDefault="00642367" w:rsidP="00285F85">
      <w:pPr>
        <w:pStyle w:val="BulletDash"/>
      </w:pPr>
      <w:r w:rsidRPr="009E2A2F">
        <w:t xml:space="preserve">failure </w:t>
      </w:r>
      <w:r w:rsidR="00261D94" w:rsidRPr="009E2A2F">
        <w:t>of more than one system in a redundancy system mandatory for flight guidance and navigation</w:t>
      </w:r>
      <w:r w:rsidR="00F836CC">
        <w:t>.</w:t>
      </w:r>
    </w:p>
    <w:p w14:paraId="7ACFDCBA" w14:textId="3784F58C" w:rsidR="00261D94" w:rsidRPr="009E2A2F" w:rsidRDefault="00442421" w:rsidP="003B03C5">
      <w:pPr>
        <w:pStyle w:val="Titolo3"/>
      </w:pPr>
      <w:bookmarkStart w:id="330" w:name="_Toc190627641"/>
      <w:bookmarkStart w:id="331" w:name="_Toc228090867"/>
      <w:r w:rsidRPr="009E2A2F">
        <w:t xml:space="preserve">Protecting an </w:t>
      </w:r>
      <w:bookmarkEnd w:id="330"/>
      <w:r w:rsidR="00494969" w:rsidRPr="009E2A2F">
        <w:t>Accident Scene</w:t>
      </w:r>
      <w:bookmarkEnd w:id="331"/>
    </w:p>
    <w:p w14:paraId="27E59D18" w14:textId="77777777" w:rsidR="00B84147" w:rsidRPr="00285F85" w:rsidRDefault="00B84147" w:rsidP="00285F85">
      <w:r w:rsidRPr="00F94187">
        <w:t>The following general rules are laid down:</w:t>
      </w:r>
    </w:p>
    <w:p w14:paraId="2EC86A7A" w14:textId="061B121E" w:rsidR="00B84147" w:rsidRDefault="00B84147" w:rsidP="00F836CC">
      <w:pPr>
        <w:pStyle w:val="BulletLetter"/>
        <w:numPr>
          <w:ilvl w:val="0"/>
          <w:numId w:val="25"/>
        </w:numPr>
      </w:pPr>
      <w:r>
        <w:t xml:space="preserve">Until the arrival of safety investigators, no one can change the status of the accident site, take any samples, move or remove the aircraft or any parts of it, </w:t>
      </w:r>
      <w:r w:rsidRPr="00643580">
        <w:rPr>
          <w:b/>
          <w:bCs/>
        </w:rPr>
        <w:t>unless</w:t>
      </w:r>
      <w:r>
        <w:t xml:space="preserve"> it is required for </w:t>
      </w:r>
      <w:r w:rsidRPr="00BD41A8">
        <w:rPr>
          <w:b/>
          <w:bCs/>
        </w:rPr>
        <w:t>safety</w:t>
      </w:r>
      <w:r>
        <w:t xml:space="preserve"> </w:t>
      </w:r>
      <w:r w:rsidRPr="00BD41A8">
        <w:rPr>
          <w:b/>
          <w:bCs/>
        </w:rPr>
        <w:t>reasons</w:t>
      </w:r>
      <w:r>
        <w:t xml:space="preserve"> or to assist people injured or under </w:t>
      </w:r>
      <w:r w:rsidR="00223B5A" w:rsidRPr="00223B5A">
        <w:rPr>
          <w:b/>
          <w:bCs/>
        </w:rPr>
        <w:t>explicit authorisation</w:t>
      </w:r>
      <w:r w:rsidR="00223B5A">
        <w:t xml:space="preserve"> </w:t>
      </w:r>
      <w:r>
        <w:t>of the responsible authorities for the site and, where possible, in consultation with the AIB</w:t>
      </w:r>
      <w:r w:rsidR="004009E8">
        <w:t>.</w:t>
      </w:r>
    </w:p>
    <w:p w14:paraId="3EB693B8" w14:textId="4A20A6C1" w:rsidR="00261D94" w:rsidRPr="009E2A2F" w:rsidRDefault="000C6BAB" w:rsidP="006B3956">
      <w:pPr>
        <w:pStyle w:val="BulletLetter"/>
      </w:pPr>
      <w:r w:rsidRPr="000C6BAB">
        <w:t xml:space="preserve">Any individual involved </w:t>
      </w:r>
      <w:r w:rsidR="00B84147">
        <w:t>shall take all necessary measures to protect documents, records and material</w:t>
      </w:r>
      <w:r>
        <w:t>s</w:t>
      </w:r>
      <w:r w:rsidR="00B84147">
        <w:t xml:space="preserve"> related to the </w:t>
      </w:r>
      <w:r w:rsidR="006829E9" w:rsidRPr="006829E9">
        <w:t>occurrence</w:t>
      </w:r>
      <w:r w:rsidR="00BC70B2">
        <w:t>.</w:t>
      </w:r>
      <w:r w:rsidR="00BC70B2" w:rsidRPr="00BC70B2">
        <w:t xml:space="preserve"> </w:t>
      </w:r>
      <w:r w:rsidR="00F00BB1" w:rsidRPr="00F00BB1">
        <w:t>This includes taking all necessary precautions to ensure that any recordings—such as cockpit conversations or audible alarms—are preserved and not deleted, overwritten, or otherwise compromised.</w:t>
      </w:r>
    </w:p>
    <w:p w14:paraId="7D4DD69A" w14:textId="31C91B63" w:rsidR="00261D94" w:rsidRPr="009E2A2F" w:rsidRDefault="00C94B06" w:rsidP="003B03C5">
      <w:pPr>
        <w:pStyle w:val="Titolo3"/>
      </w:pPr>
      <w:bookmarkStart w:id="332" w:name="_Toc190627642"/>
      <w:bookmarkStart w:id="333" w:name="_Toc228090868"/>
      <w:r w:rsidRPr="009E2A2F">
        <w:t>C</w:t>
      </w:r>
      <w:r w:rsidR="00261D94" w:rsidRPr="009E2A2F">
        <w:t xml:space="preserve">rew </w:t>
      </w:r>
      <w:r w:rsidR="00494969" w:rsidRPr="009E2A2F">
        <w:t xml:space="preserve">Involved </w:t>
      </w:r>
      <w:r w:rsidR="00261D94" w:rsidRPr="009E2A2F">
        <w:t xml:space="preserve">in an </w:t>
      </w:r>
      <w:r w:rsidR="00494969" w:rsidRPr="009E2A2F">
        <w:t xml:space="preserve">Accident </w:t>
      </w:r>
      <w:r w:rsidR="00261D94" w:rsidRPr="009E2A2F">
        <w:t xml:space="preserve">or </w:t>
      </w:r>
      <w:bookmarkEnd w:id="332"/>
      <w:r w:rsidR="00494969" w:rsidRPr="009E2A2F">
        <w:t>Serious Incident</w:t>
      </w:r>
      <w:bookmarkEnd w:id="333"/>
    </w:p>
    <w:p w14:paraId="1C6AE095" w14:textId="0B2C6721" w:rsidR="00261D94" w:rsidRPr="00285F85" w:rsidRDefault="00620B08" w:rsidP="00285F85">
      <w:r w:rsidRPr="00285F85">
        <w:t>A crew involved in an accident or serious incident shall perform the following tasks:</w:t>
      </w:r>
    </w:p>
    <w:p w14:paraId="001EA996" w14:textId="417D1F60" w:rsidR="009737C7" w:rsidRDefault="009737C7" w:rsidP="00285F85">
      <w:pPr>
        <w:pStyle w:val="BulletDash"/>
      </w:pPr>
      <w:r>
        <w:t>Complete all required operational duties (procedures, checklists, etc.).</w:t>
      </w:r>
    </w:p>
    <w:p w14:paraId="335C8B8D" w14:textId="78297D2A" w:rsidR="009737C7" w:rsidRDefault="009737C7" w:rsidP="00285F85">
      <w:pPr>
        <w:pStyle w:val="BulletDash"/>
      </w:pPr>
      <w:r>
        <w:t>Secure the aircraft in the safest condition possible.</w:t>
      </w:r>
    </w:p>
    <w:p w14:paraId="5BD224CD" w14:textId="77777777" w:rsidR="009737C7" w:rsidRDefault="009737C7" w:rsidP="00285F85">
      <w:pPr>
        <w:pStyle w:val="BulletDash"/>
      </w:pPr>
      <w:r>
        <w:t>In the case of Dangerous Goods on board, notify ATC and/or emergency services about their presence and location.</w:t>
      </w:r>
    </w:p>
    <w:p w14:paraId="0DA64308" w14:textId="77777777" w:rsidR="009737C7" w:rsidRDefault="009737C7" w:rsidP="00285F85">
      <w:pPr>
        <w:pStyle w:val="BulletDash"/>
      </w:pPr>
      <w:r>
        <w:t>Check the condition of crew members.</w:t>
      </w:r>
    </w:p>
    <w:p w14:paraId="76898506" w14:textId="08E2DE47" w:rsidR="009737C7" w:rsidRDefault="009737C7" w:rsidP="00285F85">
      <w:pPr>
        <w:pStyle w:val="BulletDash"/>
      </w:pPr>
      <w:r>
        <w:t>Inform ATC (provide only factual information necessary to satisfy reporting requirements; avoid giving statements or opinions).</w:t>
      </w:r>
    </w:p>
    <w:p w14:paraId="53C138FC" w14:textId="78EFC077" w:rsidR="009737C7" w:rsidRDefault="009737C7" w:rsidP="00285F85">
      <w:pPr>
        <w:pStyle w:val="BulletDash"/>
      </w:pPr>
      <w:r>
        <w:t xml:space="preserve">Inform </w:t>
      </w:r>
      <w:r w:rsidR="00407688" w:rsidRPr="00407688">
        <w:rPr>
          <w:rFonts w:ascii="Calibri" w:hAnsi="Calibri"/>
          <w:color w:val="FF0000"/>
        </w:rPr>
        <w:t>COMPANY</w:t>
      </w:r>
      <w:r>
        <w:t xml:space="preserve"> via the Operations Control Centre (OCC) or by any other available means.</w:t>
      </w:r>
    </w:p>
    <w:p w14:paraId="33046FAE" w14:textId="399E4551" w:rsidR="009737C7" w:rsidRDefault="009737C7" w:rsidP="00285F85">
      <w:pPr>
        <w:pStyle w:val="BulletDash"/>
      </w:pPr>
      <w:r>
        <w:t>Inform local authorities (provide only factual information necessary to satisfy reporting requirements; avoid giving statements or opinions).</w:t>
      </w:r>
    </w:p>
    <w:p w14:paraId="6087D5AA" w14:textId="77777777" w:rsidR="009737C7" w:rsidRDefault="009737C7" w:rsidP="00285F85">
      <w:pPr>
        <w:pStyle w:val="BulletDash"/>
      </w:pPr>
      <w:r>
        <w:t>Initiate the securing of the Flight Data Recorder (FDR) and Cockpit Voice Recorder (CVR).</w:t>
      </w:r>
    </w:p>
    <w:p w14:paraId="2B8D469A" w14:textId="462F945E" w:rsidR="009737C7" w:rsidRDefault="009737C7" w:rsidP="00285F85">
      <w:pPr>
        <w:pStyle w:val="BulletDash"/>
      </w:pPr>
      <w:r>
        <w:t xml:space="preserve">Gather as much evidence as possible, including flight documentation, photographs, Aircraft Technical Log (ATL), </w:t>
      </w:r>
      <w:proofErr w:type="spellStart"/>
      <w:r>
        <w:t>loadsheet</w:t>
      </w:r>
      <w:proofErr w:type="spellEnd"/>
      <w:r>
        <w:t>, etc.</w:t>
      </w:r>
    </w:p>
    <w:p w14:paraId="02BE39B1" w14:textId="199393EA" w:rsidR="009737C7" w:rsidRDefault="009737C7" w:rsidP="00285F85">
      <w:pPr>
        <w:pStyle w:val="BulletDash"/>
      </w:pPr>
      <w:r>
        <w:t>Document all relevant details: time, events, individuals involved, and contact information.</w:t>
      </w:r>
    </w:p>
    <w:p w14:paraId="12DC311C" w14:textId="4A2A6C5F" w:rsidR="00261D94" w:rsidRPr="009E2A2F" w:rsidRDefault="009737C7" w:rsidP="00285F85">
      <w:pPr>
        <w:pStyle w:val="BulletDash"/>
      </w:pPr>
      <w:r>
        <w:t>The Pilot-in-Command (PIC)/Commander must be the last crew member to leave the aircraft and the accident site.</w:t>
      </w:r>
    </w:p>
    <w:p w14:paraId="08F8137E" w14:textId="588C4FCD" w:rsidR="00261D94" w:rsidRPr="009E2A2F" w:rsidRDefault="0053600C" w:rsidP="00AF1EA8">
      <w:pPr>
        <w:pStyle w:val="Titolo2"/>
      </w:pPr>
      <w:bookmarkStart w:id="334" w:name="_Toc190627643"/>
      <w:bookmarkStart w:id="335" w:name="_Toc228090869"/>
      <w:r w:rsidRPr="009E2A2F">
        <w:lastRenderedPageBreak/>
        <w:t>I</w:t>
      </w:r>
      <w:r w:rsidR="00261D94" w:rsidRPr="009E2A2F">
        <w:t xml:space="preserve">nternal </w:t>
      </w:r>
      <w:r w:rsidR="00494969" w:rsidRPr="009E2A2F">
        <w:t>Investigation</w:t>
      </w:r>
      <w:bookmarkEnd w:id="334"/>
      <w:bookmarkEnd w:id="335"/>
    </w:p>
    <w:p w14:paraId="50EAC754" w14:textId="594C8076" w:rsidR="00DF46FC" w:rsidRPr="00285F85" w:rsidRDefault="00DF46FC" w:rsidP="00285F85">
      <w:r w:rsidRPr="00285F85">
        <w:t>In the event of an accident or serious incident, and whenever a safety-relevant incident occurs, an internal investigation is carried out by the Safety Manager (SM) on behalf of the Accountable Manager (AM).</w:t>
      </w:r>
    </w:p>
    <w:p w14:paraId="10EE7B96" w14:textId="433E2839" w:rsidR="00DF46FC" w:rsidRPr="00285F85" w:rsidRDefault="00DF46FC" w:rsidP="00285F85">
      <w:r w:rsidRPr="00285F85">
        <w:t>An internal investigation is conducted even if an official government investigation is underway (by the Accident Investigation Body (AIB) or the National Aviation Authority (NAA)).</w:t>
      </w:r>
    </w:p>
    <w:p w14:paraId="2807E570" w14:textId="376B89A9" w:rsidR="00DF46FC" w:rsidRPr="00285F85" w:rsidRDefault="00DF46FC" w:rsidP="00285F85">
      <w:r w:rsidRPr="00285F85">
        <w:t xml:space="preserve">A government investigation may become a protracted process, whereas </w:t>
      </w:r>
      <w:r w:rsidR="00407688" w:rsidRPr="00407688">
        <w:rPr>
          <w:rFonts w:ascii="Calibri" w:hAnsi="Calibri"/>
          <w:color w:val="FF0000"/>
        </w:rPr>
        <w:t>COMPANY</w:t>
      </w:r>
      <w:r w:rsidRPr="00285F85">
        <w:t xml:space="preserve"> needs to ascertain promptly whether immediate changes to procedures or systems are necessary.</w:t>
      </w:r>
    </w:p>
    <w:p w14:paraId="7440E13C" w14:textId="338CEDAA" w:rsidR="00DF46FC" w:rsidRPr="00285F85" w:rsidRDefault="00DF46FC" w:rsidP="00285F85">
      <w:r w:rsidRPr="00285F85">
        <w:t xml:space="preserve">In the case of an accident or serious incident, and whenever </w:t>
      </w:r>
      <w:r w:rsidR="00407688" w:rsidRPr="00407688">
        <w:rPr>
          <w:rFonts w:ascii="Calibri" w:hAnsi="Calibri"/>
          <w:color w:val="FF0000"/>
        </w:rPr>
        <w:t>COMPANY</w:t>
      </w:r>
      <w:r w:rsidRPr="00285F85">
        <w:t xml:space="preserve"> decides that an investigation is required, the SM is responsible for the management of the investigation process.</w:t>
      </w:r>
    </w:p>
    <w:p w14:paraId="40A68DF0" w14:textId="77777777" w:rsidR="00DF46FC" w:rsidRPr="00285F85" w:rsidRDefault="00DF46FC" w:rsidP="00285F85">
      <w:r w:rsidRPr="00285F85">
        <w:t>The investigation team is formally nominated by the SM through a letter of appointment.</w:t>
      </w:r>
    </w:p>
    <w:p w14:paraId="276B37AE" w14:textId="7E51CEA6" w:rsidR="00DF46FC" w:rsidRPr="00285F85" w:rsidRDefault="00DF46FC" w:rsidP="00285F85">
      <w:r w:rsidRPr="00285F85">
        <w:t>The investigation results must be documented in a written report.</w:t>
      </w:r>
    </w:p>
    <w:p w14:paraId="674781B8" w14:textId="6294931E" w:rsidR="00261D94" w:rsidRDefault="00DF46FC" w:rsidP="00285F85">
      <w:r w:rsidRPr="00285F85">
        <w:t>The sole purpose of an internal investigation is to analyse the facts and to identify the causes of safety-relevant incidents and accidents.</w:t>
      </w:r>
    </w:p>
    <w:p w14:paraId="46C3DB4A" w14:textId="77777777" w:rsidR="00C85B20" w:rsidRPr="002038CB" w:rsidRDefault="00C85B20" w:rsidP="00C85B20">
      <w:r w:rsidRPr="002038CB">
        <w:t>Safety Investigations involve:</w:t>
      </w:r>
    </w:p>
    <w:p w14:paraId="62C087AA" w14:textId="77777777" w:rsidR="00C85B20" w:rsidRDefault="00C85B20" w:rsidP="00C85B20">
      <w:pPr>
        <w:pStyle w:val="BulletDash"/>
      </w:pPr>
      <w:r>
        <w:t>Collecting and analysing relevant data about the event.</w:t>
      </w:r>
    </w:p>
    <w:p w14:paraId="0F21602C" w14:textId="77777777" w:rsidR="00C85B20" w:rsidRDefault="00C85B20" w:rsidP="00C85B20">
      <w:pPr>
        <w:pStyle w:val="BulletDash"/>
      </w:pPr>
      <w:r>
        <w:t>Determining causal, contributing, and escalation factors.</w:t>
      </w:r>
    </w:p>
    <w:p w14:paraId="0E73428B" w14:textId="77777777" w:rsidR="00C85B20" w:rsidRDefault="00C85B20" w:rsidP="00C85B20">
      <w:pPr>
        <w:pStyle w:val="BulletDash"/>
      </w:pPr>
      <w:r>
        <w:t>Drawing conclusions.</w:t>
      </w:r>
    </w:p>
    <w:p w14:paraId="76CC77B4" w14:textId="77777777" w:rsidR="00C85B20" w:rsidRDefault="00C85B20" w:rsidP="00C85B20">
      <w:pPr>
        <w:pStyle w:val="BulletDash"/>
      </w:pPr>
      <w:r>
        <w:t>Leading to Safety Recommendations and corrective actions, as applicable.</w:t>
      </w:r>
    </w:p>
    <w:p w14:paraId="0A4BEBA5" w14:textId="77777777" w:rsidR="00C85B20" w:rsidRDefault="00C85B20" w:rsidP="00C85B20"/>
    <w:p w14:paraId="1D9BD02A" w14:textId="77777777" w:rsidR="00C85B20" w:rsidRPr="009E2A2F" w:rsidRDefault="00C85B20" w:rsidP="00C85B20">
      <w:r>
        <w:t>The investigation procedure is summarised in the table below:</w:t>
      </w:r>
    </w:p>
    <w:tbl>
      <w:tblPr>
        <w:tblW w:w="5000" w:type="pct"/>
        <w:tblLook w:val="04A0" w:firstRow="1" w:lastRow="0" w:firstColumn="1" w:lastColumn="0" w:noHBand="0" w:noVBand="1"/>
      </w:tblPr>
      <w:tblGrid>
        <w:gridCol w:w="3401"/>
        <w:gridCol w:w="6238"/>
      </w:tblGrid>
      <w:tr w:rsidR="00C85B20" w:rsidRPr="009529D7" w14:paraId="47047BE7" w14:textId="77777777" w:rsidTr="00256FCB">
        <w:trPr>
          <w:cantSplit/>
          <w:tblHeader/>
        </w:trPr>
        <w:tc>
          <w:tcPr>
            <w:tcW w:w="1764" w:type="pct"/>
            <w:tcBorders>
              <w:bottom w:val="single" w:sz="4" w:space="0" w:color="808080" w:themeColor="background1" w:themeShade="80"/>
            </w:tcBorders>
            <w:shd w:val="clear" w:color="auto" w:fill="D9D9D9" w:themeFill="background1" w:themeFillShade="D9"/>
            <w:tcMar>
              <w:top w:w="68" w:type="dxa"/>
              <w:left w:w="68" w:type="dxa"/>
              <w:bottom w:w="68" w:type="dxa"/>
              <w:right w:w="68" w:type="dxa"/>
            </w:tcMar>
            <w:vAlign w:val="center"/>
          </w:tcPr>
          <w:p w14:paraId="7D8DB013" w14:textId="77777777" w:rsidR="00C85B20" w:rsidRPr="009529D7" w:rsidRDefault="00C85B20" w:rsidP="00256FCB">
            <w:pPr>
              <w:spacing w:after="0"/>
              <w:rPr>
                <w:b/>
                <w:bCs/>
              </w:rPr>
            </w:pPr>
            <w:r w:rsidRPr="009529D7">
              <w:rPr>
                <w:b/>
                <w:bCs/>
              </w:rPr>
              <w:t>Step:</w:t>
            </w:r>
          </w:p>
        </w:tc>
        <w:tc>
          <w:tcPr>
            <w:tcW w:w="3236" w:type="pct"/>
            <w:tcBorders>
              <w:bottom w:val="single" w:sz="4" w:space="0" w:color="808080" w:themeColor="background1" w:themeShade="80"/>
            </w:tcBorders>
            <w:shd w:val="clear" w:color="auto" w:fill="D9D9D9" w:themeFill="background1" w:themeFillShade="D9"/>
            <w:tcMar>
              <w:top w:w="68" w:type="dxa"/>
              <w:left w:w="68" w:type="dxa"/>
              <w:bottom w:w="68" w:type="dxa"/>
              <w:right w:w="68" w:type="dxa"/>
            </w:tcMar>
            <w:vAlign w:val="center"/>
          </w:tcPr>
          <w:p w14:paraId="3FA8BA6B" w14:textId="77777777" w:rsidR="00C85B20" w:rsidRPr="009529D7" w:rsidRDefault="00C85B20" w:rsidP="00256FCB">
            <w:pPr>
              <w:spacing w:after="0"/>
              <w:rPr>
                <w:b/>
                <w:bCs/>
              </w:rPr>
            </w:pPr>
            <w:r w:rsidRPr="009529D7">
              <w:rPr>
                <w:b/>
                <w:bCs/>
              </w:rPr>
              <w:t>Description:</w:t>
            </w:r>
          </w:p>
        </w:tc>
      </w:tr>
      <w:tr w:rsidR="00C85B20" w:rsidRPr="009E2A2F" w14:paraId="2B11C69F"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12122F60" w14:textId="77777777" w:rsidR="00C85B20" w:rsidRPr="009E2A2F" w:rsidRDefault="00C85B20" w:rsidP="00256FCB">
            <w:pPr>
              <w:spacing w:after="0"/>
            </w:pPr>
            <w:r w:rsidRPr="009E2A2F">
              <w:t>Decision to launch an investigation</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5EB04346" w14:textId="77777777" w:rsidR="00C85B20" w:rsidRPr="009E2A2F" w:rsidRDefault="00C85B20" w:rsidP="00256FCB">
            <w:pPr>
              <w:spacing w:after="0"/>
            </w:pPr>
            <w:r w:rsidRPr="00A22FA1">
              <w:t>Assemble an investigation team</w:t>
            </w:r>
            <w:r>
              <w:t>.</w:t>
            </w:r>
          </w:p>
        </w:tc>
      </w:tr>
      <w:tr w:rsidR="00C85B20" w:rsidRPr="009E2A2F" w14:paraId="0C6C5CDA" w14:textId="77777777" w:rsidTr="00256FCB">
        <w:trPr>
          <w:cantSplit/>
        </w:trPr>
        <w:tc>
          <w:tcPr>
            <w:tcW w:w="1764" w:type="pct"/>
            <w:vMerge w:val="restar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63FD94B5" w14:textId="77777777" w:rsidR="00C85B20" w:rsidRPr="009E2A2F" w:rsidRDefault="00C85B20" w:rsidP="00256FCB">
            <w:pPr>
              <w:spacing w:after="0"/>
            </w:pPr>
            <w:r w:rsidRPr="009E2A2F">
              <w:t>Activity Planning</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123EC085" w14:textId="77777777" w:rsidR="00C85B20" w:rsidRPr="009E2A2F" w:rsidRDefault="00C85B20" w:rsidP="00256FCB">
            <w:pPr>
              <w:spacing w:after="0"/>
            </w:pPr>
            <w:r w:rsidRPr="00A22FA1">
              <w:t>Define and break down the activities required</w:t>
            </w:r>
            <w:r>
              <w:t>.</w:t>
            </w:r>
          </w:p>
        </w:tc>
      </w:tr>
      <w:tr w:rsidR="00C85B20" w:rsidRPr="009E2A2F" w14:paraId="05560F30" w14:textId="77777777" w:rsidTr="00256FCB">
        <w:trPr>
          <w:cantSplit/>
        </w:trPr>
        <w:tc>
          <w:tcPr>
            <w:tcW w:w="1764" w:type="pct"/>
            <w:vMerge/>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3432C2F4" w14:textId="77777777" w:rsidR="00C85B20" w:rsidRPr="009E2A2F" w:rsidRDefault="00C85B20" w:rsidP="00256FCB">
            <w:pPr>
              <w:spacing w:after="0"/>
            </w:pP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1A6DE77B" w14:textId="77777777" w:rsidR="00C85B20" w:rsidRPr="009E2A2F" w:rsidRDefault="00C85B20" w:rsidP="00256FCB">
            <w:pPr>
              <w:spacing w:after="0"/>
            </w:pPr>
            <w:r w:rsidRPr="00A22FA1">
              <w:t>Identify the specific investigation needs</w:t>
            </w:r>
            <w:r>
              <w:t>.</w:t>
            </w:r>
          </w:p>
        </w:tc>
      </w:tr>
      <w:tr w:rsidR="00C85B20" w:rsidRPr="009E2A2F" w14:paraId="4FFA006A"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51914C13" w14:textId="77777777" w:rsidR="00C85B20" w:rsidRPr="009E2A2F" w:rsidRDefault="00C85B20" w:rsidP="00256FCB">
            <w:pPr>
              <w:spacing w:after="0"/>
            </w:pPr>
            <w:r w:rsidRPr="009E2A2F">
              <w:t>Data Collection</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4E20521D" w14:textId="77777777" w:rsidR="00C85B20" w:rsidRPr="009E2A2F" w:rsidRDefault="00C85B20" w:rsidP="00256FCB">
            <w:pPr>
              <w:spacing w:after="0"/>
            </w:pPr>
            <w:r w:rsidRPr="00880002">
              <w:t>Collect evidence regarding the event from relevant sources, including</w:t>
            </w:r>
            <w:r w:rsidRPr="009E2A2F">
              <w:t>:</w:t>
            </w:r>
          </w:p>
          <w:p w14:paraId="48FAFAE0" w14:textId="77777777" w:rsidR="00C85B20" w:rsidRPr="009E2A2F" w:rsidRDefault="00C85B20" w:rsidP="00256FCB">
            <w:pPr>
              <w:pStyle w:val="Paragrafoelenco"/>
              <w:numPr>
                <w:ilvl w:val="0"/>
                <w:numId w:val="17"/>
              </w:numPr>
              <w:spacing w:after="0"/>
            </w:pPr>
            <w:r w:rsidRPr="009E2A2F">
              <w:t>Rules and regulations</w:t>
            </w:r>
            <w:r>
              <w:t>.</w:t>
            </w:r>
          </w:p>
          <w:p w14:paraId="5F774322" w14:textId="77777777" w:rsidR="00C85B20" w:rsidRPr="009E2A2F" w:rsidRDefault="00C85B20" w:rsidP="00256FCB">
            <w:pPr>
              <w:pStyle w:val="Paragrafoelenco"/>
              <w:numPr>
                <w:ilvl w:val="0"/>
                <w:numId w:val="17"/>
              </w:numPr>
              <w:spacing w:after="0"/>
            </w:pPr>
            <w:r w:rsidRPr="009E2A2F">
              <w:t>Certificates and licences</w:t>
            </w:r>
            <w:r>
              <w:t>.</w:t>
            </w:r>
          </w:p>
          <w:p w14:paraId="7D574E6F" w14:textId="77777777" w:rsidR="00C85B20" w:rsidRPr="009E2A2F" w:rsidRDefault="00C85B20" w:rsidP="00256FCB">
            <w:pPr>
              <w:pStyle w:val="Paragrafoelenco"/>
              <w:numPr>
                <w:ilvl w:val="0"/>
                <w:numId w:val="17"/>
              </w:numPr>
              <w:spacing w:after="0"/>
            </w:pPr>
            <w:r w:rsidRPr="009E2A2F">
              <w:t>Documents and procedures</w:t>
            </w:r>
            <w:r>
              <w:t>.</w:t>
            </w:r>
          </w:p>
          <w:p w14:paraId="1968E56C" w14:textId="77777777" w:rsidR="00C85B20" w:rsidRPr="009E2A2F" w:rsidRDefault="00C85B20" w:rsidP="00256FCB">
            <w:pPr>
              <w:pStyle w:val="Paragrafoelenco"/>
              <w:numPr>
                <w:ilvl w:val="0"/>
                <w:numId w:val="17"/>
              </w:numPr>
              <w:spacing w:after="0"/>
            </w:pPr>
            <w:r w:rsidRPr="009E2A2F">
              <w:t>Flight, technical and involved staff records</w:t>
            </w:r>
            <w:r>
              <w:t>.</w:t>
            </w:r>
          </w:p>
          <w:p w14:paraId="683625B1" w14:textId="77777777" w:rsidR="00C85B20" w:rsidRPr="009E2A2F" w:rsidRDefault="00C85B20" w:rsidP="00256FCB">
            <w:pPr>
              <w:pStyle w:val="Paragrafoelenco"/>
              <w:numPr>
                <w:ilvl w:val="0"/>
                <w:numId w:val="17"/>
              </w:numPr>
              <w:spacing w:after="0"/>
            </w:pPr>
            <w:r w:rsidRPr="009E2A2F">
              <w:t>Interviews with the persons involved</w:t>
            </w:r>
            <w:r>
              <w:t>.</w:t>
            </w:r>
          </w:p>
          <w:p w14:paraId="0050DFC1" w14:textId="77777777" w:rsidR="00C85B20" w:rsidRPr="009E2A2F" w:rsidRDefault="00C85B20" w:rsidP="00256FCB">
            <w:pPr>
              <w:pStyle w:val="Paragrafoelenco"/>
              <w:numPr>
                <w:ilvl w:val="0"/>
                <w:numId w:val="17"/>
              </w:numPr>
              <w:spacing w:after="0"/>
            </w:pPr>
            <w:r w:rsidRPr="009E2A2F">
              <w:t>Human performance indicators</w:t>
            </w:r>
            <w:r>
              <w:t>.</w:t>
            </w:r>
          </w:p>
          <w:p w14:paraId="39A4AA88" w14:textId="77777777" w:rsidR="00C85B20" w:rsidRPr="009E2A2F" w:rsidRDefault="00C85B20" w:rsidP="00256FCB">
            <w:pPr>
              <w:pStyle w:val="Paragrafoelenco"/>
              <w:numPr>
                <w:ilvl w:val="0"/>
                <w:numId w:val="17"/>
              </w:numPr>
              <w:spacing w:after="0"/>
            </w:pPr>
            <w:r w:rsidRPr="009E2A2F">
              <w:t>Physical examination of any equipment used</w:t>
            </w:r>
            <w:r>
              <w:t>.</w:t>
            </w:r>
          </w:p>
          <w:p w14:paraId="7D2EFED1" w14:textId="77777777" w:rsidR="00C85B20" w:rsidRPr="009E2A2F" w:rsidRDefault="00C85B20" w:rsidP="00256FCB">
            <w:pPr>
              <w:pStyle w:val="Paragrafoelenco"/>
              <w:numPr>
                <w:ilvl w:val="0"/>
                <w:numId w:val="17"/>
              </w:numPr>
              <w:spacing w:after="0"/>
            </w:pPr>
            <w:r w:rsidRPr="009E2A2F">
              <w:t>Direct observation of actions performed by staff in working environment</w:t>
            </w:r>
            <w:r>
              <w:t>.</w:t>
            </w:r>
          </w:p>
          <w:p w14:paraId="0EF2973B" w14:textId="77777777" w:rsidR="00C85B20" w:rsidRPr="009E2A2F" w:rsidRDefault="00C85B20" w:rsidP="00256FCB">
            <w:pPr>
              <w:pStyle w:val="Paragrafoelenco"/>
              <w:numPr>
                <w:ilvl w:val="0"/>
                <w:numId w:val="17"/>
              </w:numPr>
              <w:spacing w:after="0"/>
            </w:pPr>
            <w:r w:rsidRPr="009E2A2F">
              <w:t>Simulations or reconstruction</w:t>
            </w:r>
            <w:r>
              <w:t>s</w:t>
            </w:r>
            <w:r w:rsidRPr="009E2A2F">
              <w:t xml:space="preserve"> </w:t>
            </w:r>
            <w:r>
              <w:t>of</w:t>
            </w:r>
            <w:r w:rsidRPr="009E2A2F">
              <w:t xml:space="preserve"> </w:t>
            </w:r>
            <w:r>
              <w:t>the</w:t>
            </w:r>
            <w:r w:rsidRPr="009E2A2F">
              <w:t xml:space="preserve"> occurrence</w:t>
            </w:r>
            <w:r>
              <w:t>.</w:t>
            </w:r>
          </w:p>
          <w:p w14:paraId="0BA07D4A" w14:textId="77777777" w:rsidR="00C85B20" w:rsidRPr="009E2A2F" w:rsidRDefault="00C85B20" w:rsidP="00256FCB">
            <w:pPr>
              <w:pStyle w:val="Paragrafoelenco"/>
              <w:numPr>
                <w:ilvl w:val="0"/>
                <w:numId w:val="17"/>
              </w:numPr>
              <w:spacing w:after="0"/>
            </w:pPr>
            <w:r w:rsidRPr="009E2A2F">
              <w:t>Internal or external expert consultancy</w:t>
            </w:r>
            <w:r>
              <w:t>.</w:t>
            </w:r>
          </w:p>
          <w:p w14:paraId="26F344F8" w14:textId="77777777" w:rsidR="00C85B20" w:rsidRPr="009E2A2F" w:rsidRDefault="00C85B20" w:rsidP="00256FCB">
            <w:pPr>
              <w:pStyle w:val="Paragrafoelenco"/>
              <w:numPr>
                <w:ilvl w:val="0"/>
                <w:numId w:val="17"/>
              </w:numPr>
              <w:spacing w:after="0"/>
            </w:pPr>
            <w:r w:rsidRPr="009E2A2F">
              <w:t>Safety database analysis</w:t>
            </w:r>
            <w:r>
              <w:t>.</w:t>
            </w:r>
          </w:p>
          <w:p w14:paraId="5DA9A3B3" w14:textId="77777777" w:rsidR="00C85B20" w:rsidRPr="009E2A2F" w:rsidRDefault="00C85B20" w:rsidP="00256FCB">
            <w:pPr>
              <w:pStyle w:val="Paragrafoelenco"/>
              <w:numPr>
                <w:ilvl w:val="0"/>
                <w:numId w:val="17"/>
              </w:numPr>
              <w:spacing w:after="0"/>
            </w:pPr>
            <w:r w:rsidRPr="006008F2">
              <w:t>Other relevant sources</w:t>
            </w:r>
            <w:r>
              <w:t>.</w:t>
            </w:r>
          </w:p>
        </w:tc>
      </w:tr>
      <w:tr w:rsidR="00C85B20" w:rsidRPr="009E2A2F" w14:paraId="40A17C31"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44EEBC0C" w14:textId="77777777" w:rsidR="00C85B20" w:rsidRPr="009E2A2F" w:rsidRDefault="00C85B20" w:rsidP="00256FCB">
            <w:pPr>
              <w:spacing w:after="0"/>
            </w:pPr>
            <w:r w:rsidRPr="009E2A2F">
              <w:t>Scenario Identification</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15B0F486" w14:textId="77777777" w:rsidR="00C85B20" w:rsidRPr="009E2A2F" w:rsidRDefault="00C85B20" w:rsidP="00256FCB">
            <w:pPr>
              <w:spacing w:after="0"/>
            </w:pPr>
            <w:r w:rsidRPr="009E2A2F">
              <w:t>Identify/reconstruct the scenario</w:t>
            </w:r>
            <w:r>
              <w:t>.</w:t>
            </w:r>
          </w:p>
        </w:tc>
      </w:tr>
      <w:tr w:rsidR="00C85B20" w:rsidRPr="009E2A2F" w14:paraId="7C96A3C5" w14:textId="77777777" w:rsidTr="00256FCB">
        <w:trPr>
          <w:cantSplit/>
        </w:trPr>
        <w:tc>
          <w:tcPr>
            <w:tcW w:w="1764" w:type="pct"/>
            <w:vMerge w:val="restart"/>
            <w:tcBorders>
              <w:top w:val="single" w:sz="4" w:space="0" w:color="808080" w:themeColor="background1" w:themeShade="80"/>
            </w:tcBorders>
            <w:tcMar>
              <w:top w:w="68" w:type="dxa"/>
              <w:left w:w="68" w:type="dxa"/>
              <w:bottom w:w="68" w:type="dxa"/>
              <w:right w:w="68" w:type="dxa"/>
            </w:tcMar>
          </w:tcPr>
          <w:p w14:paraId="0E263088" w14:textId="77777777" w:rsidR="00C85B20" w:rsidRPr="009E2A2F" w:rsidRDefault="00C85B20" w:rsidP="00256FCB">
            <w:pPr>
              <w:spacing w:after="0"/>
            </w:pPr>
            <w:r w:rsidRPr="009E2A2F">
              <w:lastRenderedPageBreak/>
              <w:t>Scenario analysis</w:t>
            </w:r>
          </w:p>
        </w:tc>
        <w:tc>
          <w:tcPr>
            <w:tcW w:w="3236" w:type="pct"/>
            <w:tcBorders>
              <w:top w:val="single" w:sz="4" w:space="0" w:color="808080" w:themeColor="background1" w:themeShade="80"/>
            </w:tcBorders>
            <w:tcMar>
              <w:top w:w="68" w:type="dxa"/>
              <w:left w:w="68" w:type="dxa"/>
              <w:bottom w:w="68" w:type="dxa"/>
              <w:right w:w="68" w:type="dxa"/>
            </w:tcMar>
          </w:tcPr>
          <w:p w14:paraId="6A2084E1" w14:textId="77777777" w:rsidR="00C85B20" w:rsidRPr="009E2A2F" w:rsidRDefault="00C85B20" w:rsidP="00256FCB">
            <w:pPr>
              <w:spacing w:after="0"/>
            </w:pPr>
            <w:r w:rsidRPr="009E2A2F">
              <w:t>Analyse the facts, determine causes and identify associated hazards</w:t>
            </w:r>
            <w:r>
              <w:t>.</w:t>
            </w:r>
          </w:p>
        </w:tc>
      </w:tr>
      <w:tr w:rsidR="00C85B20" w:rsidRPr="009E2A2F" w14:paraId="179A9914" w14:textId="77777777" w:rsidTr="00256FCB">
        <w:trPr>
          <w:cantSplit/>
        </w:trPr>
        <w:tc>
          <w:tcPr>
            <w:tcW w:w="1764" w:type="pct"/>
            <w:vMerge/>
            <w:tcBorders>
              <w:bottom w:val="single" w:sz="4" w:space="0" w:color="808080" w:themeColor="background1" w:themeShade="80"/>
            </w:tcBorders>
            <w:tcMar>
              <w:top w:w="68" w:type="dxa"/>
              <w:left w:w="68" w:type="dxa"/>
              <w:bottom w:w="68" w:type="dxa"/>
              <w:right w:w="68" w:type="dxa"/>
            </w:tcMar>
          </w:tcPr>
          <w:p w14:paraId="3A15BC52" w14:textId="77777777" w:rsidR="00C85B20" w:rsidRPr="009E2A2F" w:rsidRDefault="00C85B20" w:rsidP="00256FCB">
            <w:pPr>
              <w:spacing w:after="0"/>
            </w:pPr>
          </w:p>
        </w:tc>
        <w:tc>
          <w:tcPr>
            <w:tcW w:w="3236" w:type="pct"/>
            <w:tcBorders>
              <w:bottom w:val="single" w:sz="4" w:space="0" w:color="808080" w:themeColor="background1" w:themeShade="80"/>
            </w:tcBorders>
            <w:tcMar>
              <w:top w:w="68" w:type="dxa"/>
              <w:left w:w="68" w:type="dxa"/>
              <w:bottom w:w="68" w:type="dxa"/>
              <w:right w:w="68" w:type="dxa"/>
            </w:tcMar>
          </w:tcPr>
          <w:p w14:paraId="6EE66416" w14:textId="77777777" w:rsidR="00C85B20" w:rsidRPr="009E2A2F" w:rsidRDefault="00C85B20" w:rsidP="00256FCB">
            <w:pPr>
              <w:spacing w:after="0"/>
            </w:pPr>
            <w:r w:rsidRPr="009E2A2F">
              <w:t>Integrate all investigation elements</w:t>
            </w:r>
            <w:r>
              <w:t>.</w:t>
            </w:r>
          </w:p>
        </w:tc>
      </w:tr>
      <w:tr w:rsidR="00C85B20" w:rsidRPr="009E2A2F" w14:paraId="413DA950"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20EF5C20" w14:textId="77777777" w:rsidR="00C85B20" w:rsidRPr="009E2A2F" w:rsidRDefault="00C85B20" w:rsidP="00256FCB">
            <w:pPr>
              <w:spacing w:after="0"/>
            </w:pPr>
            <w:r w:rsidRPr="009E2A2F">
              <w:t>Risk Assessment</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19ADF285" w14:textId="77777777" w:rsidR="00C85B20" w:rsidRPr="009E2A2F" w:rsidRDefault="00C85B20" w:rsidP="00256FCB">
            <w:pPr>
              <w:spacing w:after="0"/>
            </w:pPr>
            <w:r w:rsidRPr="009E2A2F">
              <w:t>Determine risk level and assess risk acceptability</w:t>
            </w:r>
            <w:r>
              <w:t>.</w:t>
            </w:r>
          </w:p>
        </w:tc>
      </w:tr>
      <w:tr w:rsidR="00C85B20" w:rsidRPr="009E2A2F" w14:paraId="015BFE89"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75954976" w14:textId="77777777" w:rsidR="00C85B20" w:rsidRPr="009E2A2F" w:rsidRDefault="00C85B20" w:rsidP="00256FCB">
            <w:pPr>
              <w:spacing w:after="0"/>
            </w:pPr>
            <w:r w:rsidRPr="009E2A2F">
              <w:t>Risk Control/Mitigation Analysis</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7B30272E" w14:textId="77777777" w:rsidR="00C85B20" w:rsidRPr="009E2A2F" w:rsidRDefault="00C85B20" w:rsidP="00256FCB">
            <w:pPr>
              <w:spacing w:after="0"/>
            </w:pPr>
            <w:r w:rsidRPr="004D7DFB">
              <w:t>Identify and assess possible risk controls and mitigation measures</w:t>
            </w:r>
            <w:r>
              <w:t>.</w:t>
            </w:r>
          </w:p>
        </w:tc>
      </w:tr>
      <w:tr w:rsidR="00C85B20" w:rsidRPr="009E2A2F" w14:paraId="5064217C"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414073C2" w14:textId="77777777" w:rsidR="00C85B20" w:rsidRPr="009E2A2F" w:rsidRDefault="00C85B20" w:rsidP="00256FCB">
            <w:pPr>
              <w:spacing w:after="0"/>
            </w:pPr>
            <w:r w:rsidRPr="009E2A2F">
              <w:t>Correction/Prevention</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60A5B6D6" w14:textId="77777777" w:rsidR="00C85B20" w:rsidRPr="009E2A2F" w:rsidRDefault="00C85B20" w:rsidP="00256FCB">
            <w:pPr>
              <w:spacing w:after="0"/>
            </w:pPr>
            <w:r w:rsidRPr="004D7DFB">
              <w:t>Define appropriate corrective and preventive actions</w:t>
            </w:r>
            <w:r>
              <w:t>.</w:t>
            </w:r>
          </w:p>
        </w:tc>
      </w:tr>
      <w:tr w:rsidR="00C85B20" w:rsidRPr="009E2A2F" w14:paraId="0D84C432" w14:textId="77777777" w:rsidTr="00256FCB">
        <w:trPr>
          <w:cantSplit/>
        </w:trPr>
        <w:tc>
          <w:tcPr>
            <w:tcW w:w="1764"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2C65618C" w14:textId="77777777" w:rsidR="00C85B20" w:rsidRPr="009E2A2F" w:rsidRDefault="00C85B20" w:rsidP="00256FCB">
            <w:pPr>
              <w:spacing w:after="0"/>
            </w:pPr>
            <w:r w:rsidRPr="009E2A2F">
              <w:t>Safety Communication</w:t>
            </w:r>
          </w:p>
        </w:tc>
        <w:tc>
          <w:tcPr>
            <w:tcW w:w="3236" w:type="pct"/>
            <w:tcBorders>
              <w:top w:val="single" w:sz="4" w:space="0" w:color="808080" w:themeColor="background1" w:themeShade="80"/>
              <w:bottom w:val="single" w:sz="4" w:space="0" w:color="808080" w:themeColor="background1" w:themeShade="80"/>
            </w:tcBorders>
            <w:tcMar>
              <w:top w:w="68" w:type="dxa"/>
              <w:left w:w="68" w:type="dxa"/>
              <w:bottom w:w="68" w:type="dxa"/>
              <w:right w:w="68" w:type="dxa"/>
            </w:tcMar>
          </w:tcPr>
          <w:p w14:paraId="485C06FC" w14:textId="77777777" w:rsidR="00C85B20" w:rsidRPr="009E2A2F" w:rsidRDefault="00C85B20" w:rsidP="00256FCB">
            <w:pPr>
              <w:spacing w:after="0"/>
            </w:pPr>
            <w:r w:rsidRPr="002E5B36">
              <w:t>Communicate the investigation results and conclusions to all concerned personnel</w:t>
            </w:r>
            <w:r>
              <w:t>.</w:t>
            </w:r>
          </w:p>
        </w:tc>
      </w:tr>
      <w:tr w:rsidR="00C85B20" w:rsidRPr="009E2A2F" w14:paraId="62A57911" w14:textId="77777777" w:rsidTr="00256FCB">
        <w:trPr>
          <w:cantSplit/>
        </w:trPr>
        <w:tc>
          <w:tcPr>
            <w:tcW w:w="1764" w:type="pct"/>
            <w:tcBorders>
              <w:top w:val="single" w:sz="4" w:space="0" w:color="808080" w:themeColor="background1" w:themeShade="80"/>
            </w:tcBorders>
            <w:tcMar>
              <w:top w:w="68" w:type="dxa"/>
              <w:left w:w="68" w:type="dxa"/>
              <w:bottom w:w="68" w:type="dxa"/>
              <w:right w:w="68" w:type="dxa"/>
            </w:tcMar>
          </w:tcPr>
          <w:p w14:paraId="3967730D" w14:textId="77777777" w:rsidR="00C85B20" w:rsidRPr="009E2A2F" w:rsidRDefault="00C85B20" w:rsidP="00256FCB">
            <w:pPr>
              <w:spacing w:after="0"/>
            </w:pPr>
            <w:r w:rsidRPr="009E2A2F">
              <w:t>Completion of the investigation</w:t>
            </w:r>
          </w:p>
        </w:tc>
        <w:tc>
          <w:tcPr>
            <w:tcW w:w="3236" w:type="pct"/>
            <w:tcBorders>
              <w:top w:val="single" w:sz="4" w:space="0" w:color="808080" w:themeColor="background1" w:themeShade="80"/>
            </w:tcBorders>
            <w:tcMar>
              <w:top w:w="68" w:type="dxa"/>
              <w:left w:w="68" w:type="dxa"/>
              <w:bottom w:w="68" w:type="dxa"/>
              <w:right w:w="68" w:type="dxa"/>
            </w:tcMar>
          </w:tcPr>
          <w:p w14:paraId="50B59F1A" w14:textId="77777777" w:rsidR="00C85B20" w:rsidRPr="009E2A2F" w:rsidRDefault="00C85B20" w:rsidP="00256FCB">
            <w:pPr>
              <w:spacing w:after="0"/>
            </w:pPr>
            <w:r w:rsidRPr="006E4CBC">
              <w:t>Officially close and archive the investigation file.</w:t>
            </w:r>
          </w:p>
        </w:tc>
      </w:tr>
    </w:tbl>
    <w:p w14:paraId="01226C1A" w14:textId="77777777" w:rsidR="00C85B20" w:rsidRPr="009E2A2F" w:rsidRDefault="00C85B20" w:rsidP="00C85B20"/>
    <w:p w14:paraId="2099DCA4" w14:textId="77777777" w:rsidR="00C85B20" w:rsidRDefault="00C85B20" w:rsidP="00C85B20"/>
    <w:p w14:paraId="49B24616" w14:textId="77777777" w:rsidR="00C85B20" w:rsidRDefault="00C85B20" w:rsidP="00C85B20">
      <w:r>
        <w:t>The final report is written by the Safety Manager (SM).</w:t>
      </w:r>
    </w:p>
    <w:p w14:paraId="57379C69" w14:textId="77777777" w:rsidR="00C85B20" w:rsidRDefault="00C85B20" w:rsidP="00C85B20">
      <w:r>
        <w:t>Safety investigations are stored by the Safety Department (SD) and are made available upon request to the involved staff and to the Competent Authority.</w:t>
      </w:r>
    </w:p>
    <w:p w14:paraId="0B784536" w14:textId="77777777" w:rsidR="00C85B20" w:rsidRDefault="00C85B20" w:rsidP="00C85B20">
      <w:r>
        <w:t>Safety-critical issues identified during the analysis are addressed in coordination with the relevant Post Holder/Nominated Person/Manager (PH/NP/MNG) responsible for the affected area.</w:t>
      </w:r>
    </w:p>
    <w:p w14:paraId="2003CCA9" w14:textId="77777777" w:rsidR="00C85B20" w:rsidRDefault="00C85B20" w:rsidP="00C85B20">
      <w:r>
        <w:t>Together, they develop a Safety Action Plan, which includes corrective and/or mitigating actions scheduled within a suitable timetable, depending on the needs and the level of risk identified.</w:t>
      </w:r>
    </w:p>
    <w:p w14:paraId="4CCF3108" w14:textId="77777777" w:rsidR="00C85B20" w:rsidRDefault="00C85B20" w:rsidP="00C85B20">
      <w:r>
        <w:t>These actions are recorded using the Safety Recommendation form.</w:t>
      </w:r>
    </w:p>
    <w:p w14:paraId="4398DE3E" w14:textId="77777777" w:rsidR="00C85B20" w:rsidRPr="009E2A2F" w:rsidRDefault="00C85B20" w:rsidP="00C85B20">
      <w:r>
        <w:t>The Safety Investigation process is illustrated schematically in the figure below</w:t>
      </w:r>
      <w:r w:rsidRPr="009E2A2F">
        <w:t>:</w:t>
      </w:r>
    </w:p>
    <w:p w14:paraId="5A92BE4C" w14:textId="77777777" w:rsidR="00C85B20" w:rsidRPr="009E2A2F" w:rsidRDefault="00C85B20" w:rsidP="00C85B20">
      <w:pPr>
        <w:jc w:val="center"/>
      </w:pPr>
      <w:r w:rsidRPr="009E2A2F">
        <w:rPr>
          <w:noProof/>
        </w:rPr>
        <w:lastRenderedPageBreak/>
        <w:drawing>
          <wp:inline distT="0" distB="0" distL="0" distR="0" wp14:anchorId="4496807F" wp14:editId="5CCC66C5">
            <wp:extent cx="6120765" cy="7232015"/>
            <wp:effectExtent l="0" t="0" r="0" b="6985"/>
            <wp:docPr id="1315332009" name="Immagine 1315332009"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93001" name="Immagine 832293001" descr="Immagine che contiene testo, schermata, Carattere, numero&#10;&#10;Descrizione generata automaticamente"/>
                    <pic:cNvPicPr/>
                  </pic:nvPicPr>
                  <pic:blipFill>
                    <a:blip r:embed="rId38"/>
                    <a:stretch>
                      <a:fillRect/>
                    </a:stretch>
                  </pic:blipFill>
                  <pic:spPr>
                    <a:xfrm>
                      <a:off x="0" y="0"/>
                      <a:ext cx="6120765" cy="7232015"/>
                    </a:xfrm>
                    <a:prstGeom prst="rect">
                      <a:avLst/>
                    </a:prstGeom>
                  </pic:spPr>
                </pic:pic>
              </a:graphicData>
            </a:graphic>
          </wp:inline>
        </w:drawing>
      </w:r>
    </w:p>
    <w:p w14:paraId="4A9B5847" w14:textId="77777777" w:rsidR="00C85B20" w:rsidRDefault="00C85B20" w:rsidP="00C85B20">
      <w:pPr>
        <w:spacing w:after="160" w:line="259" w:lineRule="auto"/>
        <w:rPr>
          <w:rFonts w:asciiTheme="majorHAnsi" w:eastAsiaTheme="majorEastAsia" w:hAnsiTheme="majorHAnsi" w:cstheme="majorBidi"/>
          <w:color w:val="2E74B5" w:themeColor="accent1" w:themeShade="BF"/>
          <w:sz w:val="28"/>
          <w:szCs w:val="24"/>
        </w:rPr>
      </w:pPr>
      <w:r>
        <w:br w:type="page"/>
      </w:r>
    </w:p>
    <w:p w14:paraId="3D4861A9" w14:textId="2371BA68" w:rsidR="00261D94" w:rsidRPr="009E2A2F" w:rsidRDefault="00261D94" w:rsidP="003B03C5">
      <w:pPr>
        <w:pStyle w:val="Titolo3"/>
      </w:pPr>
      <w:bookmarkStart w:id="336" w:name="_Toc190627644"/>
      <w:bookmarkStart w:id="337" w:name="_Toc228090870"/>
      <w:r w:rsidRPr="009E2A2F">
        <w:lastRenderedPageBreak/>
        <w:t xml:space="preserve">Format of </w:t>
      </w:r>
      <w:bookmarkEnd w:id="336"/>
      <w:r w:rsidR="00494969" w:rsidRPr="009E2A2F">
        <w:t>Internal Investigation Report</w:t>
      </w:r>
      <w:bookmarkEnd w:id="337"/>
    </w:p>
    <w:p w14:paraId="454CAF86" w14:textId="7B30431A" w:rsidR="00C11B06" w:rsidRPr="0049587C" w:rsidRDefault="00273468" w:rsidP="00C11B06">
      <w:pPr>
        <w:rPr>
          <w:b/>
          <w:bCs/>
          <w:color w:val="EE0000"/>
        </w:rPr>
      </w:pPr>
      <w:r w:rsidRPr="0049587C">
        <w:rPr>
          <w:b/>
          <w:bCs/>
          <w:color w:val="EE0000"/>
        </w:rPr>
        <w:t>[</w:t>
      </w:r>
      <w:r w:rsidR="00C11B06" w:rsidRPr="0049587C">
        <w:rPr>
          <w:b/>
          <w:bCs/>
          <w:color w:val="EE0000"/>
        </w:rPr>
        <w:t>The ICAO Annex 13 investigation report format is to be used for reference purposes only to help provide the methodology guidelines.</w:t>
      </w:r>
    </w:p>
    <w:p w14:paraId="281F2FE5" w14:textId="127D5D3B" w:rsidR="00BD42E8" w:rsidRPr="0049587C" w:rsidRDefault="00C11B06" w:rsidP="00C11B06">
      <w:pPr>
        <w:rPr>
          <w:color w:val="EE0000"/>
          <w:highlight w:val="cyan"/>
        </w:rPr>
      </w:pPr>
      <w:r w:rsidRPr="0049587C">
        <w:rPr>
          <w:color w:val="EE0000"/>
        </w:rPr>
        <w:t>The content and scope of the report within the Safety Management System (SMS) shall be adapted to suit the needs of the organisation, and shall be proportionate to the nature, severity, and extent of the event.</w:t>
      </w:r>
      <w:r w:rsidR="00273468" w:rsidRPr="0049587C">
        <w:rPr>
          <w:color w:val="EE0000"/>
        </w:rPr>
        <w:t>]</w:t>
      </w:r>
    </w:p>
    <w:p w14:paraId="0374181D" w14:textId="4B97CDB6" w:rsidR="00261D94" w:rsidRPr="00285F85" w:rsidRDefault="003D6265" w:rsidP="00285F85">
      <w:r w:rsidRPr="0049587C">
        <w:t>T</w:t>
      </w:r>
      <w:r w:rsidR="00261D94" w:rsidRPr="0049587C">
        <w:t>he final investigation report contains the following information (according to Appendix to ICAO Annex 13):</w:t>
      </w:r>
    </w:p>
    <w:p w14:paraId="17CDBB3F" w14:textId="77777777" w:rsidR="00261D94" w:rsidRPr="00285F85" w:rsidRDefault="00261D94" w:rsidP="0049587C">
      <w:pPr>
        <w:ind w:left="708"/>
        <w:rPr>
          <w:rStyle w:val="Enfasigrassetto"/>
        </w:rPr>
      </w:pPr>
      <w:r w:rsidRPr="00285F85">
        <w:rPr>
          <w:rStyle w:val="Enfasigrassetto"/>
        </w:rPr>
        <w:t>Title</w:t>
      </w:r>
    </w:p>
    <w:p w14:paraId="4A9527E4" w14:textId="77777777" w:rsidR="00261D94" w:rsidRPr="00285F85" w:rsidRDefault="00261D94" w:rsidP="0049587C">
      <w:pPr>
        <w:ind w:left="708"/>
      </w:pPr>
      <w:r w:rsidRPr="00285F85">
        <w:t>The Final Report begins with a title including the name of the operator, manufacturer, model, nationality and registration marks of the aircraft, place and date of the accident or incident.</w:t>
      </w:r>
    </w:p>
    <w:p w14:paraId="57284505" w14:textId="77777777" w:rsidR="00261D94" w:rsidRPr="00285F85" w:rsidRDefault="00261D94" w:rsidP="0049587C">
      <w:pPr>
        <w:ind w:left="708"/>
        <w:rPr>
          <w:rStyle w:val="Enfasigrassetto"/>
        </w:rPr>
      </w:pPr>
      <w:r w:rsidRPr="00285F85">
        <w:rPr>
          <w:rStyle w:val="Enfasigrassetto"/>
        </w:rPr>
        <w:t>Synopsis</w:t>
      </w:r>
    </w:p>
    <w:p w14:paraId="3EECBFEF" w14:textId="77777777" w:rsidR="00261D94" w:rsidRPr="00285F85" w:rsidRDefault="00261D94" w:rsidP="0049587C">
      <w:pPr>
        <w:ind w:left="708"/>
      </w:pPr>
      <w:r w:rsidRPr="00285F85">
        <w:t>Following the title, the synopsis briefly describes all relevant information regarding:</w:t>
      </w:r>
    </w:p>
    <w:p w14:paraId="1B8C1BFA" w14:textId="3A071A90" w:rsidR="00261D94" w:rsidRPr="009E2A2F" w:rsidRDefault="00261D94" w:rsidP="0049587C">
      <w:pPr>
        <w:pStyle w:val="BulletDash"/>
        <w:ind w:left="1428"/>
      </w:pPr>
      <w:r w:rsidRPr="009E2A2F">
        <w:t>Notification of accident or serious incident to the relevant department and to national and foreign authorities</w:t>
      </w:r>
      <w:r w:rsidR="00DF46FC">
        <w:t>.</w:t>
      </w:r>
    </w:p>
    <w:p w14:paraId="691A0BBA" w14:textId="6CF48FE6" w:rsidR="00261D94" w:rsidRPr="009E2A2F" w:rsidRDefault="00261D94" w:rsidP="0049587C">
      <w:pPr>
        <w:pStyle w:val="BulletDash"/>
        <w:ind w:left="1428"/>
      </w:pPr>
      <w:r w:rsidRPr="009E2A2F">
        <w:t>Nomination of the internal investigation team</w:t>
      </w:r>
      <w:r w:rsidR="00DF46FC">
        <w:t>.</w:t>
      </w:r>
    </w:p>
    <w:p w14:paraId="2740CA78" w14:textId="1BFA169F" w:rsidR="00261D94" w:rsidRPr="009E2A2F" w:rsidRDefault="00261D94" w:rsidP="0049587C">
      <w:pPr>
        <w:pStyle w:val="BulletDash"/>
        <w:ind w:left="1428"/>
      </w:pPr>
      <w:r w:rsidRPr="009E2A2F">
        <w:t>Indication, if relevant, of the Government Authority carrying out the official investigation</w:t>
      </w:r>
      <w:r w:rsidR="009A45C5">
        <w:t>.</w:t>
      </w:r>
    </w:p>
    <w:p w14:paraId="7BA426A5" w14:textId="2CFC3BD3" w:rsidR="00261D94" w:rsidRPr="009E2A2F" w:rsidRDefault="00261D94" w:rsidP="0049587C">
      <w:pPr>
        <w:pStyle w:val="BulletDash"/>
        <w:ind w:left="1428"/>
      </w:pPr>
      <w:r w:rsidRPr="009E2A2F">
        <w:t>Date of publication of the internal report</w:t>
      </w:r>
      <w:r w:rsidR="00DF46FC">
        <w:t>.</w:t>
      </w:r>
    </w:p>
    <w:p w14:paraId="636B8BF7" w14:textId="4A90C80F" w:rsidR="00261D94" w:rsidRPr="009E2A2F" w:rsidRDefault="00261D94" w:rsidP="0049587C">
      <w:pPr>
        <w:pStyle w:val="BulletDash"/>
        <w:ind w:left="1428"/>
      </w:pPr>
      <w:r w:rsidRPr="009E2A2F">
        <w:t>Brief resume of the circumstances leading to the accident/serious incident Body</w:t>
      </w:r>
      <w:r w:rsidR="00DF46FC">
        <w:t>.</w:t>
      </w:r>
    </w:p>
    <w:p w14:paraId="2FE55EAB" w14:textId="77777777" w:rsidR="00261D94" w:rsidRPr="009E2A2F" w:rsidRDefault="00261D94" w:rsidP="0049587C">
      <w:pPr>
        <w:ind w:left="708"/>
      </w:pPr>
      <w:r w:rsidRPr="00285F85">
        <w:rPr>
          <w:rStyle w:val="Enfasigrassetto"/>
        </w:rPr>
        <w:t>Body</w:t>
      </w:r>
    </w:p>
    <w:p w14:paraId="0D6D9B18" w14:textId="77777777" w:rsidR="00261D94" w:rsidRPr="00285F85" w:rsidRDefault="00261D94" w:rsidP="0049587C">
      <w:pPr>
        <w:ind w:left="708"/>
      </w:pPr>
      <w:r w:rsidRPr="00285F85">
        <w:t>The body of the Final Report includes the following main headings:</w:t>
      </w:r>
    </w:p>
    <w:p w14:paraId="77285120" w14:textId="5D08E43F" w:rsidR="00041C35" w:rsidRPr="009A45C5" w:rsidRDefault="00261D94" w:rsidP="0049587C">
      <w:pPr>
        <w:pStyle w:val="BulletNumber"/>
        <w:numPr>
          <w:ilvl w:val="0"/>
          <w:numId w:val="26"/>
        </w:numPr>
        <w:ind w:left="1068"/>
        <w:rPr>
          <w:u w:val="single"/>
        </w:rPr>
      </w:pPr>
      <w:r w:rsidRPr="009A45C5">
        <w:rPr>
          <w:u w:val="single"/>
        </w:rPr>
        <w:t>FACTUAL INFORMATION</w:t>
      </w:r>
    </w:p>
    <w:p w14:paraId="76A8E020" w14:textId="39293521" w:rsidR="00261D94" w:rsidRPr="009E2A2F" w:rsidRDefault="00261D94" w:rsidP="0049587C">
      <w:pPr>
        <w:pStyle w:val="BulletNumber"/>
        <w:numPr>
          <w:ilvl w:val="1"/>
          <w:numId w:val="26"/>
        </w:numPr>
        <w:ind w:left="1701" w:hanging="633"/>
      </w:pPr>
      <w:r w:rsidRPr="009E2A2F">
        <w:t>History of the flight. A brief narrative giving the following information:</w:t>
      </w:r>
    </w:p>
    <w:p w14:paraId="47AB2E3A" w14:textId="243D43BA" w:rsidR="00261D94" w:rsidRPr="009E2A2F" w:rsidRDefault="00261D94" w:rsidP="0049587C">
      <w:pPr>
        <w:pStyle w:val="BulletDash"/>
        <w:numPr>
          <w:ilvl w:val="1"/>
          <w:numId w:val="20"/>
        </w:numPr>
        <w:ind w:left="2148"/>
      </w:pPr>
      <w:r w:rsidRPr="009E2A2F">
        <w:t>Flight number, type of operation, last point of departure, time of departure (local time or UTC), point of intended landing</w:t>
      </w:r>
      <w:r w:rsidR="00DF46FC">
        <w:t>.</w:t>
      </w:r>
    </w:p>
    <w:p w14:paraId="0D1931A1" w14:textId="602494A8" w:rsidR="00261D94" w:rsidRPr="009E2A2F" w:rsidRDefault="00261D94" w:rsidP="0049587C">
      <w:pPr>
        <w:pStyle w:val="BulletDash"/>
        <w:numPr>
          <w:ilvl w:val="1"/>
          <w:numId w:val="20"/>
        </w:numPr>
        <w:ind w:left="2148"/>
      </w:pPr>
      <w:r w:rsidRPr="009E2A2F">
        <w:t>Flight preparation, description of the flight and events leading to the accident, including reconstruction of the significant portion of the flight path, if appropriate</w:t>
      </w:r>
      <w:r w:rsidR="00DF46FC">
        <w:t>.</w:t>
      </w:r>
    </w:p>
    <w:p w14:paraId="1A9196B4" w14:textId="04954D94" w:rsidR="00261D94" w:rsidRPr="009E2A2F" w:rsidRDefault="00261D94" w:rsidP="0049587C">
      <w:pPr>
        <w:pStyle w:val="BulletDash"/>
        <w:numPr>
          <w:ilvl w:val="1"/>
          <w:numId w:val="20"/>
        </w:numPr>
        <w:ind w:left="2148"/>
      </w:pPr>
      <w:r w:rsidRPr="009E2A2F">
        <w:t>Location (latitude, longitude, elevation), time of the accident (local time or UTC whether day or night</w:t>
      </w:r>
      <w:r w:rsidR="00DF46FC">
        <w:t>.</w:t>
      </w:r>
    </w:p>
    <w:p w14:paraId="5E4F271E" w14:textId="7CE81092" w:rsidR="00261D94" w:rsidRPr="009E2A2F" w:rsidRDefault="00261D94" w:rsidP="0049587C">
      <w:pPr>
        <w:pStyle w:val="BulletNumber"/>
        <w:numPr>
          <w:ilvl w:val="1"/>
          <w:numId w:val="26"/>
        </w:numPr>
        <w:ind w:left="1701" w:hanging="633"/>
      </w:pPr>
      <w:r w:rsidRPr="009E2A2F">
        <w:t>Injuries to persons (Crew, Passengers, Others)</w:t>
      </w:r>
    </w:p>
    <w:p w14:paraId="1D9C9ECA" w14:textId="77777777" w:rsidR="00261D94" w:rsidRPr="009E2A2F" w:rsidRDefault="00261D94" w:rsidP="0049587C">
      <w:pPr>
        <w:pStyle w:val="BulletDash"/>
        <w:numPr>
          <w:ilvl w:val="1"/>
          <w:numId w:val="20"/>
        </w:numPr>
        <w:ind w:left="2148"/>
      </w:pPr>
      <w:r w:rsidRPr="009E2A2F">
        <w:t>Fatal</w:t>
      </w:r>
    </w:p>
    <w:p w14:paraId="1C846CA6" w14:textId="77777777" w:rsidR="00261D94" w:rsidRPr="009E2A2F" w:rsidRDefault="00261D94" w:rsidP="0049587C">
      <w:pPr>
        <w:pStyle w:val="BulletDash"/>
        <w:numPr>
          <w:ilvl w:val="1"/>
          <w:numId w:val="20"/>
        </w:numPr>
        <w:ind w:left="2148"/>
      </w:pPr>
      <w:r w:rsidRPr="009E2A2F">
        <w:t>Serious</w:t>
      </w:r>
    </w:p>
    <w:p w14:paraId="1F48D7CD" w14:textId="72FDC223" w:rsidR="00261D94" w:rsidRPr="009E2A2F" w:rsidRDefault="00261D94" w:rsidP="0049587C">
      <w:pPr>
        <w:pStyle w:val="BulletDash"/>
        <w:numPr>
          <w:ilvl w:val="1"/>
          <w:numId w:val="20"/>
        </w:numPr>
        <w:ind w:left="2148"/>
      </w:pPr>
      <w:r w:rsidRPr="009E2A2F">
        <w:t>Minor/none</w:t>
      </w:r>
    </w:p>
    <w:p w14:paraId="488B8F7D" w14:textId="6DD0AC38" w:rsidR="00261D94" w:rsidRPr="009E2A2F" w:rsidRDefault="00261D94" w:rsidP="0049587C">
      <w:pPr>
        <w:pStyle w:val="BulletNumber"/>
        <w:numPr>
          <w:ilvl w:val="1"/>
          <w:numId w:val="26"/>
        </w:numPr>
        <w:ind w:left="1701" w:hanging="633"/>
      </w:pPr>
      <w:r w:rsidRPr="009E2A2F">
        <w:t>Damage to aircraft. Brief statement of the damage sustained by aircraft in the accident (destroyed, substantially damaged, slightly damaged, no damage).</w:t>
      </w:r>
    </w:p>
    <w:p w14:paraId="2D0C9B35" w14:textId="796BD1DB" w:rsidR="00261D94" w:rsidRPr="009E2A2F" w:rsidRDefault="00261D94" w:rsidP="0049587C">
      <w:pPr>
        <w:pStyle w:val="BulletNumber"/>
        <w:numPr>
          <w:ilvl w:val="1"/>
          <w:numId w:val="26"/>
        </w:numPr>
        <w:ind w:left="1701" w:hanging="633"/>
      </w:pPr>
      <w:r w:rsidRPr="009E2A2F">
        <w:t>Other damage. Brief description of damage sustained by objects other than the aircraft.</w:t>
      </w:r>
    </w:p>
    <w:p w14:paraId="57AB1034" w14:textId="385EC5F4" w:rsidR="00261D94" w:rsidRPr="009E2A2F" w:rsidRDefault="00261D94" w:rsidP="0049587C">
      <w:pPr>
        <w:pStyle w:val="BulletNumber"/>
        <w:numPr>
          <w:ilvl w:val="1"/>
          <w:numId w:val="26"/>
        </w:numPr>
        <w:ind w:left="1701" w:hanging="633"/>
      </w:pPr>
      <w:r w:rsidRPr="009E2A2F">
        <w:t>Personnel information:</w:t>
      </w:r>
    </w:p>
    <w:p w14:paraId="58996D76" w14:textId="106699FC" w:rsidR="00261D94" w:rsidRPr="009E2A2F" w:rsidRDefault="00261D94" w:rsidP="0049587C">
      <w:pPr>
        <w:pStyle w:val="BulletLetter"/>
        <w:numPr>
          <w:ilvl w:val="1"/>
          <w:numId w:val="27"/>
        </w:numPr>
        <w:ind w:left="2148"/>
      </w:pPr>
      <w:r w:rsidRPr="009E2A2F">
        <w:t>Pertinent information concerning each of the flight crew members including age, validity of licences, medical information, ratings, mandatory checks, flying experience (total and on type) and relevant information on duty time</w:t>
      </w:r>
      <w:r w:rsidR="00DF46FC">
        <w:t>.</w:t>
      </w:r>
    </w:p>
    <w:p w14:paraId="11092827" w14:textId="5CEC9BF6" w:rsidR="00261D94" w:rsidRPr="009E2A2F" w:rsidRDefault="00261D94" w:rsidP="0049587C">
      <w:pPr>
        <w:pStyle w:val="BulletLetter"/>
        <w:numPr>
          <w:ilvl w:val="1"/>
          <w:numId w:val="27"/>
        </w:numPr>
        <w:ind w:left="2148"/>
      </w:pPr>
      <w:r w:rsidRPr="009E2A2F">
        <w:t>Brief statement of qualifications and experience of other crew members</w:t>
      </w:r>
      <w:r w:rsidR="00DF46FC">
        <w:t>.</w:t>
      </w:r>
    </w:p>
    <w:p w14:paraId="2756234E" w14:textId="0422AF1E" w:rsidR="00261D94" w:rsidRPr="009E2A2F" w:rsidRDefault="00261D94" w:rsidP="0049587C">
      <w:pPr>
        <w:pStyle w:val="BulletLetter"/>
        <w:numPr>
          <w:ilvl w:val="1"/>
          <w:numId w:val="27"/>
        </w:numPr>
        <w:ind w:left="2148"/>
      </w:pPr>
      <w:r w:rsidRPr="009E2A2F">
        <w:t>Pertinent information regarding other personnel, such as air traffic services, maintenance, etc., when relevant</w:t>
      </w:r>
      <w:r w:rsidR="00DF46FC">
        <w:t>.</w:t>
      </w:r>
    </w:p>
    <w:p w14:paraId="2E953796" w14:textId="26DD042C" w:rsidR="00261D94" w:rsidRPr="009E2A2F" w:rsidRDefault="00261D94" w:rsidP="0049587C">
      <w:pPr>
        <w:pStyle w:val="BulletNumber"/>
        <w:numPr>
          <w:ilvl w:val="1"/>
          <w:numId w:val="26"/>
        </w:numPr>
        <w:ind w:left="1701" w:hanging="633"/>
      </w:pPr>
      <w:r w:rsidRPr="009E2A2F">
        <w:lastRenderedPageBreak/>
        <w:t>Aircraft information:</w:t>
      </w:r>
    </w:p>
    <w:p w14:paraId="2D823D93" w14:textId="07F5E05B" w:rsidR="00261D94" w:rsidRPr="009E2A2F" w:rsidRDefault="00261D94" w:rsidP="0049587C">
      <w:pPr>
        <w:pStyle w:val="BulletLetter"/>
        <w:numPr>
          <w:ilvl w:val="0"/>
          <w:numId w:val="28"/>
        </w:numPr>
        <w:ind w:left="2148"/>
      </w:pPr>
      <w:r w:rsidRPr="009E2A2F">
        <w:t>Brief statement on airworthiness and maintenance of the aircraft (indication of deficiencies known prior to and during the flight to be included. if having any influence on the accident)</w:t>
      </w:r>
      <w:r w:rsidR="00DF46FC">
        <w:t>.</w:t>
      </w:r>
    </w:p>
    <w:p w14:paraId="78810033" w14:textId="7EACCAC3" w:rsidR="00261D94" w:rsidRPr="009E2A2F" w:rsidRDefault="00261D94" w:rsidP="0049587C">
      <w:pPr>
        <w:pStyle w:val="BulletLetter"/>
        <w:numPr>
          <w:ilvl w:val="0"/>
          <w:numId w:val="28"/>
        </w:numPr>
        <w:ind w:left="2148"/>
      </w:pPr>
      <w:r w:rsidRPr="009E2A2F">
        <w:t>Brief statement on performance, if relevant, and whether the mass and centre of gravity were within the prescribed limits during the phase of operation related to the accident. (If not and if of any influence on the accident give details)</w:t>
      </w:r>
      <w:r w:rsidR="00DF46FC">
        <w:t>.</w:t>
      </w:r>
    </w:p>
    <w:p w14:paraId="07F18F87" w14:textId="7DC462BC" w:rsidR="00261D94" w:rsidRPr="009E2A2F" w:rsidRDefault="00261D94" w:rsidP="0049587C">
      <w:pPr>
        <w:pStyle w:val="BulletLetter"/>
        <w:numPr>
          <w:ilvl w:val="0"/>
          <w:numId w:val="28"/>
        </w:numPr>
        <w:ind w:left="2148"/>
      </w:pPr>
      <w:r w:rsidRPr="009E2A2F">
        <w:t>Type of fuel used</w:t>
      </w:r>
      <w:r w:rsidR="00DF46FC">
        <w:t>.</w:t>
      </w:r>
    </w:p>
    <w:p w14:paraId="591BF034" w14:textId="45EB9486" w:rsidR="00261D94" w:rsidRPr="009E2A2F" w:rsidRDefault="00261D94" w:rsidP="0049587C">
      <w:pPr>
        <w:pStyle w:val="BulletNumber"/>
        <w:numPr>
          <w:ilvl w:val="1"/>
          <w:numId w:val="26"/>
        </w:numPr>
        <w:ind w:left="1701" w:hanging="633"/>
      </w:pPr>
      <w:r w:rsidRPr="009E2A2F">
        <w:t>Meteorological information:</w:t>
      </w:r>
    </w:p>
    <w:p w14:paraId="1FDAE3A5" w14:textId="0FFD4CCE" w:rsidR="00261D94" w:rsidRPr="009E2A2F" w:rsidRDefault="00261D94" w:rsidP="0049587C">
      <w:pPr>
        <w:pStyle w:val="BulletLetter"/>
        <w:numPr>
          <w:ilvl w:val="0"/>
          <w:numId w:val="29"/>
        </w:numPr>
        <w:ind w:left="2148"/>
      </w:pPr>
      <w:r w:rsidRPr="009E2A2F">
        <w:t>Brief statement on the meteorological conditions appropriate to the circumstances including both forecast and actual conditions, and the availability of meteorological information to the crew</w:t>
      </w:r>
      <w:r w:rsidR="00DF46FC">
        <w:t>.</w:t>
      </w:r>
    </w:p>
    <w:p w14:paraId="2B5BE1DF" w14:textId="79ADB1EB" w:rsidR="00261D94" w:rsidRPr="009E2A2F" w:rsidRDefault="00261D94" w:rsidP="0049587C">
      <w:pPr>
        <w:pStyle w:val="BulletLetter"/>
        <w:numPr>
          <w:ilvl w:val="0"/>
          <w:numId w:val="29"/>
        </w:numPr>
        <w:ind w:left="2148"/>
      </w:pPr>
      <w:r w:rsidRPr="009E2A2F">
        <w:t>Natural light conditions at the time of the accident (sunlight, moonlight, twilight, etc.)</w:t>
      </w:r>
      <w:r w:rsidR="00DF46FC">
        <w:t>.</w:t>
      </w:r>
    </w:p>
    <w:p w14:paraId="7EF4F2F0" w14:textId="178F6B07" w:rsidR="00261D94" w:rsidRPr="009E2A2F" w:rsidRDefault="00261D94" w:rsidP="0049587C">
      <w:pPr>
        <w:pStyle w:val="BulletNumber"/>
        <w:numPr>
          <w:ilvl w:val="1"/>
          <w:numId w:val="26"/>
        </w:numPr>
        <w:ind w:left="1701" w:hanging="633"/>
      </w:pPr>
      <w:r w:rsidRPr="009E2A2F">
        <w:t>Aids to navigation. Pertinent information on navigation aids available, including landing aids such as ILS, MLS, NDB, PAR, VOR, visual ground aids, etc., and their effectiveness at the time.</w:t>
      </w:r>
    </w:p>
    <w:p w14:paraId="1618D39B" w14:textId="74099952" w:rsidR="00261D94" w:rsidRPr="009E2A2F" w:rsidRDefault="00261D94" w:rsidP="0049587C">
      <w:pPr>
        <w:pStyle w:val="BulletNumber"/>
        <w:numPr>
          <w:ilvl w:val="1"/>
          <w:numId w:val="26"/>
        </w:numPr>
        <w:ind w:left="1701" w:hanging="633"/>
      </w:pPr>
      <w:r w:rsidRPr="009E2A2F">
        <w:t>Communications. Pertinent information on aeronautical mobile and fixed service communications and their effectiveness.</w:t>
      </w:r>
    </w:p>
    <w:p w14:paraId="517AA2DF" w14:textId="0C9CA943" w:rsidR="00261D94" w:rsidRPr="009E2A2F" w:rsidRDefault="00261D94" w:rsidP="0049587C">
      <w:pPr>
        <w:pStyle w:val="BulletNumber"/>
        <w:numPr>
          <w:ilvl w:val="1"/>
          <w:numId w:val="26"/>
        </w:numPr>
        <w:ind w:left="1701" w:hanging="633"/>
      </w:pPr>
      <w:r w:rsidRPr="009E2A2F">
        <w:t>Aerodrome/site information. Pertinent information associated with the aerodrome/site, its facilities and condition, or with the</w:t>
      </w:r>
      <w:r w:rsidR="00E7311D">
        <w:t xml:space="preserve"> </w:t>
      </w:r>
      <w:r w:rsidRPr="009E2A2F">
        <w:t>take-off or landing area if other than an aerodrome.</w:t>
      </w:r>
    </w:p>
    <w:p w14:paraId="39988723" w14:textId="77777777" w:rsidR="00261D94" w:rsidRPr="009E2A2F" w:rsidRDefault="00261D94" w:rsidP="0049587C">
      <w:pPr>
        <w:spacing w:after="0"/>
        <w:ind w:left="708"/>
      </w:pPr>
      <w:r w:rsidRPr="009E2A2F">
        <w:t>If applicable:</w:t>
      </w:r>
    </w:p>
    <w:p w14:paraId="2B8511A6" w14:textId="77777777" w:rsidR="00261D94" w:rsidRPr="009E2A2F" w:rsidRDefault="00261D94" w:rsidP="0049587C">
      <w:pPr>
        <w:spacing w:after="0"/>
        <w:ind w:left="708"/>
      </w:pPr>
    </w:p>
    <w:p w14:paraId="2B02CF2B" w14:textId="3DAE9C3A" w:rsidR="00261D94" w:rsidRPr="009E2A2F" w:rsidRDefault="00261D94" w:rsidP="0049587C">
      <w:pPr>
        <w:pStyle w:val="BulletNumber"/>
        <w:numPr>
          <w:ilvl w:val="1"/>
          <w:numId w:val="26"/>
        </w:numPr>
        <w:ind w:left="1701" w:hanging="633"/>
      </w:pPr>
      <w:r w:rsidRPr="009E2A2F">
        <w:t>Flight recorders. Location of the flight recorder installations in the aircraft, their condition on recovery and pertinent data available there from.</w:t>
      </w:r>
    </w:p>
    <w:p w14:paraId="25D27180" w14:textId="6EAC22AD" w:rsidR="00261D94" w:rsidRPr="009E2A2F" w:rsidRDefault="00261D94" w:rsidP="0049587C">
      <w:pPr>
        <w:pStyle w:val="BulletNumber"/>
        <w:numPr>
          <w:ilvl w:val="1"/>
          <w:numId w:val="26"/>
        </w:numPr>
        <w:ind w:left="1701" w:hanging="633"/>
      </w:pPr>
      <w:r w:rsidRPr="009E2A2F">
        <w:t>Wreckage and impact information. General information on the site of the accident and the distribution pattern of the wreckage. Detected material failures or component malfunctions. Details concerning the location and state of the different pieces of the wreckage are not normally required unless it is necessary to indicate a break-up of the aircraft prior to impact. Diagrams, charts, and photographs may be included in this section or attached in the Appendices.</w:t>
      </w:r>
    </w:p>
    <w:p w14:paraId="1558FCEA" w14:textId="5CBB3D3C" w:rsidR="00261D94" w:rsidRPr="009E2A2F" w:rsidRDefault="00261D94" w:rsidP="0049587C">
      <w:pPr>
        <w:pStyle w:val="BulletNumber"/>
        <w:numPr>
          <w:ilvl w:val="1"/>
          <w:numId w:val="26"/>
        </w:numPr>
        <w:ind w:left="1701" w:hanging="633"/>
      </w:pPr>
      <w:r w:rsidRPr="009E2A2F">
        <w:t>Medical and pathological information. Brief description of the results of the investigation undertaken and pertinent data available there from.</w:t>
      </w:r>
    </w:p>
    <w:p w14:paraId="11EB6671" w14:textId="16290057" w:rsidR="00261D94" w:rsidRPr="009E2A2F" w:rsidRDefault="00261D94" w:rsidP="0049587C">
      <w:pPr>
        <w:pStyle w:val="BulletNumber"/>
        <w:numPr>
          <w:ilvl w:val="1"/>
          <w:numId w:val="26"/>
        </w:numPr>
        <w:ind w:left="1701" w:hanging="633"/>
      </w:pPr>
      <w:r w:rsidRPr="009E2A2F">
        <w:t>Fire. If fire occurred, information on the nature of the occurrence, and of the firefighting equipment used and its effectiveness.</w:t>
      </w:r>
    </w:p>
    <w:p w14:paraId="0EC5B0D4" w14:textId="3DFEBF68" w:rsidR="00261D94" w:rsidRPr="009E2A2F" w:rsidRDefault="00261D94" w:rsidP="0049587C">
      <w:pPr>
        <w:pStyle w:val="BulletNumber"/>
        <w:numPr>
          <w:ilvl w:val="1"/>
          <w:numId w:val="26"/>
        </w:numPr>
        <w:ind w:left="1701" w:hanging="633"/>
      </w:pPr>
      <w:r w:rsidRPr="009E2A2F">
        <w:t>Survival aspects. Brief description of search, evacuation and rescue, location of crew and passengers in relation to injuries sustained, failure of structures such as seats and seat-belt attachments.</w:t>
      </w:r>
    </w:p>
    <w:p w14:paraId="511D7C32" w14:textId="7101BC4A" w:rsidR="00261D94" w:rsidRPr="009E2A2F" w:rsidRDefault="00261D94" w:rsidP="0049587C">
      <w:pPr>
        <w:pStyle w:val="BulletNumber"/>
        <w:numPr>
          <w:ilvl w:val="1"/>
          <w:numId w:val="26"/>
        </w:numPr>
        <w:ind w:left="1701" w:hanging="633"/>
      </w:pPr>
      <w:r w:rsidRPr="009E2A2F">
        <w:t>Tests and research. Brief statements regarding the results of tests and research.</w:t>
      </w:r>
    </w:p>
    <w:p w14:paraId="7332796E" w14:textId="6AA155F8" w:rsidR="00261D94" w:rsidRPr="009E2A2F" w:rsidRDefault="00261D94" w:rsidP="0049587C">
      <w:pPr>
        <w:pStyle w:val="BulletNumber"/>
        <w:numPr>
          <w:ilvl w:val="1"/>
          <w:numId w:val="26"/>
        </w:numPr>
        <w:ind w:left="1701" w:hanging="633"/>
      </w:pPr>
      <w:r w:rsidRPr="009E2A2F">
        <w:t xml:space="preserve">Organizational and management information. Pertinent information concerning the organizations and their management involved in influencing the operation of the aircraft. The organizations include, for example, the operator, the air traffic services, airway, aerodrome and weather service agencies, and the regulatory authority. The </w:t>
      </w:r>
      <w:r w:rsidRPr="009E2A2F">
        <w:lastRenderedPageBreak/>
        <w:t>information could include, but not be limited to, organizational structure and functions, resources, economic status, management policies and practices. and regulatory framework.</w:t>
      </w:r>
    </w:p>
    <w:p w14:paraId="7269670C" w14:textId="4A6C0B4C" w:rsidR="00261D94" w:rsidRPr="009E2A2F" w:rsidRDefault="00261D94" w:rsidP="0049587C">
      <w:pPr>
        <w:pStyle w:val="BulletNumber"/>
        <w:numPr>
          <w:ilvl w:val="1"/>
          <w:numId w:val="26"/>
        </w:numPr>
        <w:ind w:left="1701" w:hanging="633"/>
      </w:pPr>
      <w:r w:rsidRPr="009E2A2F">
        <w:t>Additional information. Relevant information not already included in 1.1 to 1.17 above.</w:t>
      </w:r>
    </w:p>
    <w:p w14:paraId="50A31B63" w14:textId="2DFA3448" w:rsidR="00261D94" w:rsidRPr="009E2A2F" w:rsidRDefault="00261D94" w:rsidP="0049587C">
      <w:pPr>
        <w:pStyle w:val="BulletNumber"/>
        <w:numPr>
          <w:ilvl w:val="1"/>
          <w:numId w:val="26"/>
        </w:numPr>
        <w:ind w:left="1701" w:hanging="633"/>
      </w:pPr>
      <w:r w:rsidRPr="009E2A2F">
        <w:t>Useful or effective investigation techniques. When useful or effective investigation techniques have been used during the investigation, briefly indicate the reason for using these techniques and refer here to the main features as well as describing the results under the appropriate sub-headings 1.1 to 1.18.</w:t>
      </w:r>
    </w:p>
    <w:p w14:paraId="1C5E91B0" w14:textId="72B4878B" w:rsidR="00261D94" w:rsidRPr="009E2A2F" w:rsidRDefault="00261D94" w:rsidP="0049587C">
      <w:pPr>
        <w:pStyle w:val="BulletNumber"/>
        <w:numPr>
          <w:ilvl w:val="0"/>
          <w:numId w:val="26"/>
        </w:numPr>
        <w:ind w:left="1068"/>
      </w:pPr>
      <w:r w:rsidRPr="009A45C5">
        <w:rPr>
          <w:u w:val="single"/>
        </w:rPr>
        <w:t>ANALYSIS</w:t>
      </w:r>
    </w:p>
    <w:p w14:paraId="7307D5EA" w14:textId="57B85374" w:rsidR="00261D94" w:rsidRPr="009E2A2F" w:rsidRDefault="00261D94" w:rsidP="0049587C">
      <w:pPr>
        <w:ind w:left="708"/>
      </w:pPr>
      <w:r w:rsidRPr="009E2A2F">
        <w:t xml:space="preserve">Analyse, as appropriate, only the information documented in 1. Factual information and </w:t>
      </w:r>
      <w:r w:rsidR="0011138E" w:rsidRPr="0011138E">
        <w:t xml:space="preserve">only that </w:t>
      </w:r>
      <w:r w:rsidRPr="009E2A2F">
        <w:t>which is relevant to the determination of conclusions and causes.</w:t>
      </w:r>
    </w:p>
    <w:p w14:paraId="0EA66F11" w14:textId="12C0D416" w:rsidR="00261D94" w:rsidRPr="009E2A2F" w:rsidRDefault="00261D94" w:rsidP="0049587C">
      <w:pPr>
        <w:pStyle w:val="BulletNumber"/>
        <w:numPr>
          <w:ilvl w:val="0"/>
          <w:numId w:val="26"/>
        </w:numPr>
        <w:ind w:left="1068"/>
      </w:pPr>
      <w:r w:rsidRPr="009A45C5">
        <w:rPr>
          <w:u w:val="single"/>
        </w:rPr>
        <w:t>CONCLUSIONS</w:t>
      </w:r>
    </w:p>
    <w:p w14:paraId="21FF98CC" w14:textId="77777777" w:rsidR="00261D94" w:rsidRPr="009E2A2F" w:rsidRDefault="00261D94" w:rsidP="0049587C">
      <w:pPr>
        <w:ind w:left="708"/>
      </w:pPr>
      <w:r w:rsidRPr="009E2A2F">
        <w:t>List the findings and causes established in the investigation. The list of causes must include both the immediate and the deeper systemic causes.</w:t>
      </w:r>
    </w:p>
    <w:p w14:paraId="659597BC" w14:textId="0A951BC0" w:rsidR="00261D94" w:rsidRPr="009A45C5" w:rsidRDefault="00261D94" w:rsidP="0049587C">
      <w:pPr>
        <w:pStyle w:val="BulletNumber"/>
        <w:numPr>
          <w:ilvl w:val="0"/>
          <w:numId w:val="26"/>
        </w:numPr>
        <w:ind w:left="1068"/>
        <w:rPr>
          <w:u w:val="single"/>
        </w:rPr>
      </w:pPr>
      <w:r w:rsidRPr="009A45C5">
        <w:rPr>
          <w:u w:val="single"/>
        </w:rPr>
        <w:t>SAFETY RECOMMENDATIONS</w:t>
      </w:r>
    </w:p>
    <w:p w14:paraId="36EAE808" w14:textId="2809E2AB" w:rsidR="00261D94" w:rsidRPr="009E2A2F" w:rsidRDefault="000A0485" w:rsidP="0049587C">
      <w:pPr>
        <w:ind w:left="708"/>
      </w:pPr>
      <w:r w:rsidRPr="000A0485">
        <w:t>Where appropriate, briefly state any recommendations made for the purpose of accident prevention, as well as any resultant corrective actions.</w:t>
      </w:r>
    </w:p>
    <w:p w14:paraId="6CD4417C" w14:textId="1E498EA5" w:rsidR="00261D94" w:rsidRPr="009E2A2F" w:rsidRDefault="00261D94" w:rsidP="0049587C">
      <w:pPr>
        <w:pStyle w:val="BulletNumber"/>
        <w:numPr>
          <w:ilvl w:val="0"/>
          <w:numId w:val="26"/>
        </w:numPr>
        <w:ind w:left="1068"/>
      </w:pPr>
      <w:r w:rsidRPr="009A45C5">
        <w:rPr>
          <w:u w:val="single"/>
        </w:rPr>
        <w:t>APPROVAL</w:t>
      </w:r>
    </w:p>
    <w:p w14:paraId="074DEF36" w14:textId="0CD8F8CA" w:rsidR="000A0485" w:rsidRDefault="000A0485" w:rsidP="0049587C">
      <w:pPr>
        <w:ind w:left="708"/>
      </w:pPr>
      <w:r>
        <w:t>The investigation report must be formally approved by signatures from:</w:t>
      </w:r>
    </w:p>
    <w:p w14:paraId="206C18FC" w14:textId="7ACD1101" w:rsidR="000A0485" w:rsidRDefault="000A0485" w:rsidP="0049587C">
      <w:pPr>
        <w:pStyle w:val="BulletDash"/>
        <w:numPr>
          <w:ilvl w:val="1"/>
          <w:numId w:val="20"/>
        </w:numPr>
        <w:ind w:left="2148"/>
      </w:pPr>
      <w:r>
        <w:t>The investigation team,</w:t>
      </w:r>
    </w:p>
    <w:p w14:paraId="27C5C6C5" w14:textId="28125956" w:rsidR="000A0485" w:rsidRDefault="000A0485" w:rsidP="0049587C">
      <w:pPr>
        <w:pStyle w:val="BulletDash"/>
        <w:numPr>
          <w:ilvl w:val="1"/>
          <w:numId w:val="20"/>
        </w:numPr>
        <w:ind w:left="2148"/>
      </w:pPr>
      <w:r>
        <w:t>The Safety Manager (SM),</w:t>
      </w:r>
    </w:p>
    <w:p w14:paraId="25E1364C" w14:textId="62FA0963" w:rsidR="00261D94" w:rsidRPr="009E2A2F" w:rsidRDefault="000A0485" w:rsidP="0049587C">
      <w:pPr>
        <w:pStyle w:val="BulletDash"/>
        <w:numPr>
          <w:ilvl w:val="1"/>
          <w:numId w:val="20"/>
        </w:numPr>
        <w:ind w:left="2148"/>
      </w:pPr>
      <w:r>
        <w:t>The Accountable Manager (AM) on behalf of the Safety Review Board (SRB).</w:t>
      </w:r>
    </w:p>
    <w:p w14:paraId="4BECCC03" w14:textId="2D47104E" w:rsidR="00261D94" w:rsidRPr="009E2A2F" w:rsidRDefault="00261D94" w:rsidP="0049587C">
      <w:pPr>
        <w:pStyle w:val="BulletNumber"/>
        <w:numPr>
          <w:ilvl w:val="0"/>
          <w:numId w:val="26"/>
        </w:numPr>
        <w:ind w:left="1068"/>
      </w:pPr>
      <w:r w:rsidRPr="009E2A2F">
        <w:rPr>
          <w:u w:val="single"/>
        </w:rPr>
        <w:t>APPENDICES</w:t>
      </w:r>
      <w:r w:rsidRPr="009E2A2F">
        <w:t xml:space="preserve"> (include as appropriate)</w:t>
      </w:r>
    </w:p>
    <w:p w14:paraId="565B7717" w14:textId="07EAA67E" w:rsidR="00261D94" w:rsidRPr="009E2A2F" w:rsidRDefault="00261D94" w:rsidP="003B03C5">
      <w:pPr>
        <w:pStyle w:val="Titolo3"/>
      </w:pPr>
      <w:bookmarkStart w:id="338" w:name="_Toc190627645"/>
      <w:bookmarkStart w:id="339" w:name="_Toc228090871"/>
      <w:r w:rsidRPr="009E2A2F">
        <w:t xml:space="preserve">Recommendation </w:t>
      </w:r>
      <w:r w:rsidR="00494969" w:rsidRPr="009E2A2F">
        <w:t xml:space="preserve">Issued Following </w:t>
      </w:r>
      <w:r w:rsidRPr="009E2A2F">
        <w:t xml:space="preserve">the </w:t>
      </w:r>
      <w:r w:rsidR="00494969" w:rsidRPr="009E2A2F">
        <w:t>Investigation</w:t>
      </w:r>
      <w:bookmarkEnd w:id="338"/>
      <w:bookmarkEnd w:id="339"/>
    </w:p>
    <w:p w14:paraId="0581BA77" w14:textId="5001EE0A" w:rsidR="008A65C5" w:rsidRPr="00F45E90" w:rsidRDefault="008A65C5" w:rsidP="00F45E90">
      <w:r w:rsidRPr="00F45E90">
        <w:t>The main target of an internal investigation is the identification of Safety Recommendations and actions to eliminate or mitigate the safety deficiencies identified by the investigators.</w:t>
      </w:r>
    </w:p>
    <w:p w14:paraId="5AADF9AB" w14:textId="086DC921" w:rsidR="008A65C5" w:rsidRPr="00F45E90" w:rsidRDefault="008A65C5" w:rsidP="00F45E90">
      <w:r w:rsidRPr="00F45E90">
        <w:t>Safety Recommendations usually address a weakness discovered during the accident, serious incident, or occurrence, and specify the corrective measures required to improve the situation.</w:t>
      </w:r>
    </w:p>
    <w:p w14:paraId="1B3B4643" w14:textId="1EAD8DD3" w:rsidR="008A65C5" w:rsidRPr="00F45E90" w:rsidRDefault="008A65C5" w:rsidP="00F45E90">
      <w:r w:rsidRPr="00F45E90">
        <w:t>Safety Recommendations issued during an internal investigation may be accepted or rejected by the Post Holder (PH) responsible for the affected area.</w:t>
      </w:r>
    </w:p>
    <w:p w14:paraId="4C033C00" w14:textId="21F08BBB" w:rsidR="008A65C5" w:rsidRPr="00F45E90" w:rsidRDefault="008A65C5" w:rsidP="00F45E90">
      <w:r w:rsidRPr="00F45E90">
        <w:t>In the case of rejection, the rationale for the decision must be provided in writing to the Safety Manager (SM).</w:t>
      </w:r>
    </w:p>
    <w:p w14:paraId="2D03995B" w14:textId="50C1B5DE" w:rsidR="008A65C5" w:rsidRPr="00F45E90" w:rsidRDefault="008A65C5" w:rsidP="00F45E90">
      <w:r w:rsidRPr="00F45E90">
        <w:t>The full implementation of Safety Recommendations is monitored by the Compliance Monitoring System (CMS).</w:t>
      </w:r>
    </w:p>
    <w:p w14:paraId="31ABBBD2" w14:textId="4C0EED6C" w:rsidR="00261D94" w:rsidRPr="00F45E90" w:rsidRDefault="008A65C5" w:rsidP="00F45E90">
      <w:r w:rsidRPr="00F45E90">
        <w:t>The effectiveness of the corrective actions is assessed by the Safety Department (SD) through a reactive process using Safety Performance Indicators (SPIs).</w:t>
      </w:r>
    </w:p>
    <w:p w14:paraId="24512688" w14:textId="27A2A747" w:rsidR="00261D94" w:rsidRPr="009E2A2F" w:rsidRDefault="00261D94" w:rsidP="003B03C5">
      <w:pPr>
        <w:pStyle w:val="Titolo3"/>
      </w:pPr>
      <w:bookmarkStart w:id="340" w:name="_Toc190627646"/>
      <w:bookmarkStart w:id="341" w:name="_Toc228090872"/>
      <w:r w:rsidRPr="009E2A2F">
        <w:lastRenderedPageBreak/>
        <w:t>Flight Data Recorder &amp; Cockpit Voice Recorder</w:t>
      </w:r>
      <w:bookmarkEnd w:id="340"/>
      <w:bookmarkEnd w:id="341"/>
    </w:p>
    <w:p w14:paraId="14904585" w14:textId="052883D9" w:rsidR="00956C66" w:rsidRPr="00F45E90" w:rsidRDefault="00956C66" w:rsidP="00F45E90">
      <w:r w:rsidRPr="00F45E90">
        <w:t xml:space="preserve">The preservation of the FDR and CVR recordings following a serious incident or accident is the responsibility of both </w:t>
      </w:r>
      <w:r w:rsidR="00407688" w:rsidRPr="00407688">
        <w:rPr>
          <w:rFonts w:ascii="Calibri" w:hAnsi="Calibri"/>
          <w:color w:val="FF0000"/>
        </w:rPr>
        <w:t>COMPANY</w:t>
      </w:r>
      <w:r w:rsidRPr="00F45E90">
        <w:t xml:space="preserve"> and the Pilot-in-Command (PIC)/Commander, until otherwise directed by the investigating or government authority.</w:t>
      </w:r>
    </w:p>
    <w:p w14:paraId="6FC43731" w14:textId="6551E298" w:rsidR="00956C66" w:rsidRPr="00F45E90" w:rsidRDefault="00956C66" w:rsidP="00F45E90">
      <w:r w:rsidRPr="00F45E90">
        <w:t>Following an accident, serious incident, or occurrence identified by the investigating authority, the following responsibilities apply:</w:t>
      </w:r>
    </w:p>
    <w:p w14:paraId="1DB518E8" w14:textId="1F0A7D7C" w:rsidR="00956C66" w:rsidRDefault="00956C66" w:rsidP="00F45E90">
      <w:pPr>
        <w:pStyle w:val="BulletDash"/>
      </w:pPr>
      <w:r>
        <w:t>The PIC/Commander must immediately inform the SM and follow SM’s instructions and this procedure.</w:t>
      </w:r>
    </w:p>
    <w:p w14:paraId="750E163D" w14:textId="5189E7A1" w:rsidR="00956C66" w:rsidRDefault="00956C66" w:rsidP="00F45E90">
      <w:pPr>
        <w:pStyle w:val="BulletDash"/>
      </w:pPr>
      <w:r>
        <w:t xml:space="preserve">The SM must liaise with the investigating authority to confirm the need to preserve the original recorded data. If required, the SM coordinates </w:t>
      </w:r>
      <w:r w:rsidR="00407688" w:rsidRPr="00407688">
        <w:rPr>
          <w:rFonts w:ascii="Calibri" w:hAnsi="Calibri"/>
          <w:color w:val="FF0000"/>
        </w:rPr>
        <w:t>COMPANY</w:t>
      </w:r>
      <w:r>
        <w:t xml:space="preserve"> personnel to ensure all necessary actions are taken to preserve the original recorded data for a minimum period of 60 days or until otherwise directed by the investigating authority.</w:t>
      </w:r>
    </w:p>
    <w:p w14:paraId="7526EBCE" w14:textId="489AB36C" w:rsidR="00956C66" w:rsidRPr="00F45E90" w:rsidRDefault="00956C66" w:rsidP="00F45E90">
      <w:r w:rsidRPr="00F45E90">
        <w:t>The need for removal of the recorders from the aircraft is determined by the investigating authority, considering the seriousness of the occurrence and operational circumstances.</w:t>
      </w:r>
    </w:p>
    <w:p w14:paraId="0917781B" w14:textId="1BD8B12C" w:rsidR="00956C66" w:rsidRPr="00F45E90" w:rsidRDefault="00956C66" w:rsidP="00F45E90">
      <w:r w:rsidRPr="00F45E90">
        <w:t>The SM must secure the flight recorders as quickly as possible following a reportable occurrence and coordinate with:</w:t>
      </w:r>
    </w:p>
    <w:p w14:paraId="6AEB646E" w14:textId="365A69CC" w:rsidR="00956C66" w:rsidRDefault="00956C66" w:rsidP="00F45E90">
      <w:pPr>
        <w:pStyle w:val="BulletDash"/>
      </w:pPr>
      <w:r>
        <w:t>CAMO Post Holder (CAMO PH),</w:t>
      </w:r>
    </w:p>
    <w:p w14:paraId="2CDC6CBF" w14:textId="2DDF1D06" w:rsidR="00956C66" w:rsidRDefault="00956C66" w:rsidP="00F45E90">
      <w:pPr>
        <w:pStyle w:val="BulletDash"/>
      </w:pPr>
      <w:r>
        <w:t>Maintenance Manager (MM),</w:t>
      </w:r>
    </w:p>
    <w:p w14:paraId="29A726B8" w14:textId="545A8D95" w:rsidR="00956C66" w:rsidRDefault="00956C66" w:rsidP="00F45E90">
      <w:pPr>
        <w:pStyle w:val="BulletDash"/>
      </w:pPr>
      <w:r>
        <w:t>Flight Operations Post Holder (FOPH),</w:t>
      </w:r>
    </w:p>
    <w:p w14:paraId="10F577B6" w14:textId="6B0CE111" w:rsidR="00261D94" w:rsidRPr="009E2A2F" w:rsidRDefault="00956C66" w:rsidP="00F45E90">
      <w:pPr>
        <w:pStyle w:val="BulletDash"/>
      </w:pPr>
      <w:r>
        <w:t>and the PIC/Commander.</w:t>
      </w:r>
    </w:p>
    <w:p w14:paraId="2DF75EEE" w14:textId="30F65D61" w:rsidR="00817C6C" w:rsidRPr="00F45E90" w:rsidRDefault="00817C6C" w:rsidP="00F45E90">
      <w:r w:rsidRPr="00F45E90">
        <w:t>Upon SM request, the CAMO PH coordinates with the Continuing Airworthiness Management Organisation (CMO) on-site to:</w:t>
      </w:r>
    </w:p>
    <w:p w14:paraId="05010AEA" w14:textId="4F685F12" w:rsidR="00817C6C" w:rsidRDefault="00817C6C" w:rsidP="00F45E90">
      <w:pPr>
        <w:pStyle w:val="BulletDash"/>
      </w:pPr>
      <w:r>
        <w:t>Remove the FDR/CVR from the aircraft and deliver it to the SM for segregation for a minimum of 60 days (or longer as required by the investigating authority/SM), or</w:t>
      </w:r>
    </w:p>
    <w:p w14:paraId="638638FA" w14:textId="0850DA63" w:rsidR="00261D94" w:rsidRPr="009E2A2F" w:rsidRDefault="00817C6C" w:rsidP="00F45E90">
      <w:pPr>
        <w:pStyle w:val="BulletDash"/>
      </w:pPr>
      <w:r>
        <w:t>Download the recorded data from the FDR/CVR and deliver it in accordance with the instructions from the investigating authority or SM.</w:t>
      </w:r>
    </w:p>
    <w:p w14:paraId="3EC6747E" w14:textId="20D6B29A" w:rsidR="000770B7" w:rsidRPr="00F45E90" w:rsidRDefault="000770B7" w:rsidP="00F45E90">
      <w:r w:rsidRPr="00F45E90">
        <w:t>The SM shall ensure:</w:t>
      </w:r>
    </w:p>
    <w:p w14:paraId="03195046" w14:textId="058A876A" w:rsidR="000770B7" w:rsidRPr="00F45E90" w:rsidRDefault="000770B7" w:rsidP="00F836CC">
      <w:pPr>
        <w:pStyle w:val="BulletNumber"/>
        <w:numPr>
          <w:ilvl w:val="0"/>
          <w:numId w:val="30"/>
        </w:numPr>
      </w:pPr>
      <w:r w:rsidRPr="00F45E90">
        <w:t>Unless explicit permission has been granted by the investigating authority, the flight recorders must not be removed from the aircraft, and under no circumstances should FDR or CVR data be downloaded.</w:t>
      </w:r>
    </w:p>
    <w:p w14:paraId="3310716E" w14:textId="125D9D88" w:rsidR="000770B7" w:rsidRPr="00F45E90" w:rsidRDefault="000770B7" w:rsidP="00F836CC">
      <w:pPr>
        <w:pStyle w:val="BulletNumber"/>
        <w:numPr>
          <w:ilvl w:val="0"/>
          <w:numId w:val="30"/>
        </w:numPr>
      </w:pPr>
      <w:r w:rsidRPr="00F45E90">
        <w:t>If access to the aircraft is prevented by any external agency prior to the arrival of the investigating authority, the authority must be promptly advised.</w:t>
      </w:r>
    </w:p>
    <w:p w14:paraId="58CA2F86" w14:textId="104D84B5" w:rsidR="000770B7" w:rsidRPr="00F45E90" w:rsidRDefault="000770B7" w:rsidP="00F836CC">
      <w:pPr>
        <w:pStyle w:val="BulletNumber"/>
        <w:numPr>
          <w:ilvl w:val="0"/>
          <w:numId w:val="30"/>
        </w:numPr>
      </w:pPr>
      <w:r w:rsidRPr="00F45E90">
        <w:t xml:space="preserve">In addition to traditional flight recorder data, other avionics systems (such as GPWS, TCAS, etc.) may contain vital information. The SM coordinates with the CAMO PH to ensure the preservation of this </w:t>
      </w:r>
      <w:r w:rsidR="00A65EB4" w:rsidRPr="00F45E90">
        <w:t>data and</w:t>
      </w:r>
      <w:r w:rsidRPr="00F45E90">
        <w:t xml:space="preserve"> notifies the investigating authority as required.</w:t>
      </w:r>
    </w:p>
    <w:p w14:paraId="6866BFC2" w14:textId="3957B105" w:rsidR="000770B7" w:rsidRPr="00F45E90" w:rsidRDefault="000770B7" w:rsidP="00F836CC">
      <w:pPr>
        <w:pStyle w:val="BulletNumber"/>
        <w:numPr>
          <w:ilvl w:val="0"/>
          <w:numId w:val="30"/>
        </w:numPr>
      </w:pPr>
      <w:r w:rsidRPr="00F45E90">
        <w:t>Additional data sources such as QAR-type devices, ACARS, or similar systems must also be preserved following the same process.</w:t>
      </w:r>
    </w:p>
    <w:p w14:paraId="57E43321" w14:textId="55E4EBB8" w:rsidR="00261D94" w:rsidRPr="009E2A2F" w:rsidRDefault="00261D94" w:rsidP="0049587C">
      <w:pPr>
        <w:pStyle w:val="Titolo2"/>
      </w:pPr>
      <w:bookmarkStart w:id="342" w:name="_Ref136071081"/>
      <w:bookmarkStart w:id="343" w:name="_Ref136071087"/>
      <w:bookmarkStart w:id="344" w:name="_Ref136101019"/>
      <w:bookmarkStart w:id="345" w:name="_Ref136101022"/>
      <w:bookmarkStart w:id="346" w:name="_Toc190627647"/>
      <w:bookmarkStart w:id="347" w:name="_Toc228090873"/>
      <w:r w:rsidRPr="009E2A2F">
        <w:lastRenderedPageBreak/>
        <w:t>Mandatory Occurrence Reporting</w:t>
      </w:r>
      <w:bookmarkEnd w:id="342"/>
      <w:bookmarkEnd w:id="343"/>
      <w:bookmarkEnd w:id="344"/>
      <w:bookmarkEnd w:id="345"/>
      <w:bookmarkEnd w:id="346"/>
      <w:bookmarkEnd w:id="347"/>
    </w:p>
    <w:p w14:paraId="688A6974" w14:textId="77777777" w:rsidR="00261D94" w:rsidRPr="009E2A2F" w:rsidRDefault="00261D94" w:rsidP="0049587C">
      <w:pPr>
        <w:pStyle w:val="Titolo3"/>
      </w:pPr>
      <w:r w:rsidRPr="009E2A2F">
        <w:t xml:space="preserve"> </w:t>
      </w:r>
      <w:bookmarkStart w:id="348" w:name="_Toc190627648"/>
      <w:bookmarkStart w:id="349" w:name="_Toc228090874"/>
      <w:r w:rsidRPr="009E2A2F">
        <w:t>General</w:t>
      </w:r>
      <w:bookmarkEnd w:id="348"/>
      <w:bookmarkEnd w:id="349"/>
    </w:p>
    <w:p w14:paraId="26B8CF8A" w14:textId="46B2686F" w:rsidR="00475B5A" w:rsidRPr="00736611" w:rsidRDefault="00475B5A" w:rsidP="00571DD8">
      <w:r w:rsidRPr="00736611">
        <w:t xml:space="preserve">In accordance with applicable regulations, </w:t>
      </w:r>
      <w:r w:rsidR="00407688" w:rsidRPr="00407688">
        <w:rPr>
          <w:rFonts w:ascii="Calibri" w:hAnsi="Calibri"/>
          <w:color w:val="FF0000"/>
        </w:rPr>
        <w:t>COMPANY</w:t>
      </w:r>
      <w:r w:rsidRPr="00736611">
        <w:t xml:space="preserve"> has established a system for Mandatory Occurrence Reporting (MOR) to provide the Competent Authorities and manufacturers with suitable safety information.</w:t>
      </w:r>
    </w:p>
    <w:p w14:paraId="37EAA48E" w14:textId="0B6E62ED" w:rsidR="00475B5A" w:rsidRPr="00736611" w:rsidRDefault="00475B5A" w:rsidP="00571DD8">
      <w:r w:rsidRPr="00736611">
        <w:t>Flight Crews, CAMO and Maintenance Staff, Ground Staff, and Office Staff must submit any incident or occurrence by completing a Safety Report and sending it to the SM within 72 hours of becoming aware of the event.</w:t>
      </w:r>
    </w:p>
    <w:p w14:paraId="33C26A08" w14:textId="7B95BD51" w:rsidR="00261D94" w:rsidRPr="00736611" w:rsidRDefault="00475B5A" w:rsidP="00571DD8">
      <w:r w:rsidRPr="00736611">
        <w:t>The SM must then notify the Competent Authorities as soon as possible, and no later than 72 hours from the time the SM becomes aware of the occurrence.</w:t>
      </w:r>
    </w:p>
    <w:p w14:paraId="446A71F9" w14:textId="77777777" w:rsidR="00261D94" w:rsidRDefault="00261D94" w:rsidP="00571DD8">
      <w:pPr>
        <w:jc w:val="center"/>
      </w:pPr>
      <w:r w:rsidRPr="009E2A2F">
        <w:rPr>
          <w:noProof/>
        </w:rPr>
        <mc:AlternateContent>
          <mc:Choice Requires="wpc">
            <w:drawing>
              <wp:inline distT="0" distB="0" distL="0" distR="0" wp14:anchorId="1C955BFA" wp14:editId="28F654F2">
                <wp:extent cx="5819775" cy="3209925"/>
                <wp:effectExtent l="0" t="0" r="9525" b="9525"/>
                <wp:docPr id="1460685360" name="Tela 1460685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45694464" name="Gruppo 1545694464"/>
                        <wpg:cNvGrpSpPr/>
                        <wpg:grpSpPr>
                          <a:xfrm>
                            <a:off x="56175" y="75225"/>
                            <a:ext cx="5399406" cy="2845032"/>
                            <a:chOff x="56175" y="75225"/>
                            <a:chExt cx="5399406" cy="2845032"/>
                          </a:xfrm>
                        </wpg:grpSpPr>
                        <pic:pic xmlns:pic="http://schemas.openxmlformats.org/drawingml/2006/picture">
                          <pic:nvPicPr>
                            <pic:cNvPr id="1728829852" name="Immagine 1728829852"/>
                            <pic:cNvPicPr>
                              <a:picLocks noChangeAspect="1"/>
                            </pic:cNvPicPr>
                          </pic:nvPicPr>
                          <pic:blipFill>
                            <a:blip r:embed="rId39"/>
                            <a:stretch>
                              <a:fillRect/>
                            </a:stretch>
                          </pic:blipFill>
                          <pic:spPr>
                            <a:xfrm>
                              <a:off x="56175" y="75225"/>
                              <a:ext cx="5077800" cy="2845032"/>
                            </a:xfrm>
                            <a:prstGeom prst="rect">
                              <a:avLst/>
                            </a:prstGeom>
                          </pic:spPr>
                        </pic:pic>
                        <wps:wsp>
                          <wps:cNvPr id="1226688121" name="Rettangolo 1226688121"/>
                          <wps:cNvSpPr/>
                          <wps:spPr>
                            <a:xfrm>
                              <a:off x="4626948" y="1036123"/>
                              <a:ext cx="828633" cy="809498"/>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F10CF8" w14:textId="77777777" w:rsidR="00261D94" w:rsidRDefault="00261D94" w:rsidP="00261D94">
                                <w:pPr>
                                  <w:jc w:val="center"/>
                                  <w:rPr>
                                    <w:rFonts w:eastAsia="Calibri"/>
                                    <w:b/>
                                    <w:bCs/>
                                    <w:color w:val="000000"/>
                                    <w:sz w:val="44"/>
                                    <w:szCs w:val="44"/>
                                  </w:rPr>
                                </w:pPr>
                                <w:r>
                                  <w:rPr>
                                    <w:rFonts w:eastAsia="Calibri"/>
                                    <w:b/>
                                    <w:bCs/>
                                    <w:color w:val="000000"/>
                                    <w:sz w:val="44"/>
                                    <w:szCs w:val="44"/>
                                  </w:rPr>
                                  <w:t>NAA</w:t>
                                </w:r>
                              </w:p>
                            </w:txbxContent>
                          </wps:txbx>
                          <wps:bodyPr rot="0" spcFirstLastPara="0" vert="horz" wrap="square" lIns="0" tIns="0" rIns="0" bIns="0" numCol="1" spcCol="0" rtlCol="0" fromWordArt="0" anchor="ctr" anchorCtr="0" forceAA="0" compatLnSpc="1">
                            <a:prstTxWarp prst="textNoShape">
                              <a:avLst/>
                            </a:prstTxWarp>
                            <a:noAutofit/>
                          </wps:bodyPr>
                        </wps:wsp>
                      </wpg:wgp>
                    </wpc:wpc>
                  </a:graphicData>
                </a:graphic>
              </wp:inline>
            </w:drawing>
          </mc:Choice>
          <mc:Fallback>
            <w:pict>
              <v:group w14:anchorId="1C955BFA" id="Tela 1460685360" o:spid="_x0000_s1542" editas="canvas" style="width:458.25pt;height:252.75pt;mso-position-horizontal-relative:char;mso-position-vertical-relative:line" coordsize="58197,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">
                <v:shape id="_x0000_s1543" type="#_x0000_t75" style="position:absolute;width:58197;height:32099;visibility:visible;mso-wrap-style:square" filled="t">
                  <v:fill o:detectmouseclick="t"/>
                  <v:path o:connecttype="none"/>
                </v:shape>
                <v:group id="Gruppo 1545694464" o:spid="_x0000_s1544" style="position:absolute;left:561;top:752;width:53994;height:28450" coordorigin="561,752" coordsize="53994,2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">
                  <v:shape id="Immagine 1728829852" o:spid="_x0000_s1545" type="#_x0000_t75" style="position:absolute;left:561;top:752;width:50778;height:2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">
                    <v:imagedata r:id="rId40" o:title=""/>
                  </v:shape>
                  <v:rect id="Rettangolo 1226688121" o:spid="_x0000_s1546" style="position:absolute;left:46269;top:10361;width:8286;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" fillcolor="#ffc000 [3207]" strokecolor="#1f4d78 [1604]" strokeweight="1pt">
                    <v:textbox inset="0,0,0,0">
                      <w:txbxContent>
                        <w:p w14:paraId="6BF10CF8" w14:textId="77777777" w:rsidR="00261D94" w:rsidRDefault="00261D94" w:rsidP="00261D94">
                          <w:pPr>
                            <w:jc w:val="center"/>
                            <w:rPr>
                              <w:rFonts w:eastAsia="Calibri"/>
                              <w:b/>
                              <w:bCs/>
                              <w:color w:val="000000"/>
                              <w:sz w:val="44"/>
                              <w:szCs w:val="44"/>
                            </w:rPr>
                          </w:pPr>
                          <w:r>
                            <w:rPr>
                              <w:rFonts w:eastAsia="Calibri"/>
                              <w:b/>
                              <w:bCs/>
                              <w:color w:val="000000"/>
                              <w:sz w:val="44"/>
                              <w:szCs w:val="44"/>
                            </w:rPr>
                            <w:t>NAA</w:t>
                          </w:r>
                        </w:p>
                      </w:txbxContent>
                    </v:textbox>
                  </v:rect>
                </v:group>
                <w10:anchorlock/>
              </v:group>
            </w:pict>
          </mc:Fallback>
        </mc:AlternateContent>
      </w:r>
    </w:p>
    <w:p w14:paraId="026BC4F2" w14:textId="77777777" w:rsidR="002B6540" w:rsidRPr="009E2A2F" w:rsidRDefault="002B6540" w:rsidP="00571DD8">
      <w:pPr>
        <w:jc w:val="center"/>
      </w:pPr>
    </w:p>
    <w:p w14:paraId="392D200F" w14:textId="1B9FA52F" w:rsidR="00E42D67" w:rsidRPr="00E42D67" w:rsidRDefault="00261D94" w:rsidP="0049587C">
      <w:pPr>
        <w:pStyle w:val="Titolo3"/>
      </w:pPr>
      <w:bookmarkStart w:id="350" w:name="_Toc136163612"/>
      <w:bookmarkStart w:id="351" w:name="_Toc136163613"/>
      <w:bookmarkStart w:id="352" w:name="_Toc136163614"/>
      <w:bookmarkStart w:id="353" w:name="_Toc136163615"/>
      <w:bookmarkStart w:id="354" w:name="_Toc136163616"/>
      <w:bookmarkStart w:id="355" w:name="_Toc136163617"/>
      <w:bookmarkStart w:id="356" w:name="_Toc136163618"/>
      <w:bookmarkStart w:id="357" w:name="_Toc190627649"/>
      <w:bookmarkStart w:id="358" w:name="_Toc228090875"/>
      <w:bookmarkEnd w:id="350"/>
      <w:bookmarkEnd w:id="351"/>
      <w:bookmarkEnd w:id="352"/>
      <w:bookmarkEnd w:id="353"/>
      <w:bookmarkEnd w:id="354"/>
      <w:bookmarkEnd w:id="355"/>
      <w:bookmarkEnd w:id="356"/>
      <w:r w:rsidRPr="009E2A2F">
        <w:t>Definitions</w:t>
      </w:r>
      <w:bookmarkEnd w:id="357"/>
      <w:bookmarkEnd w:id="358"/>
    </w:p>
    <w:p w14:paraId="514FC482" w14:textId="1A9A0193" w:rsidR="001B0DA0" w:rsidRPr="009E2A2F" w:rsidRDefault="002F23BA" w:rsidP="00571DD8">
      <w:pPr>
        <w:rPr>
          <w:b/>
          <w:bCs/>
        </w:rPr>
      </w:pPr>
      <w:r w:rsidRPr="00736611">
        <w:t>T</w:t>
      </w:r>
      <w:r w:rsidR="00261D94" w:rsidRPr="00736611">
        <w:t>he following definitions apply</w:t>
      </w:r>
      <w:r w:rsidRPr="00736611">
        <w:t xml:space="preserve"> to this section of the manual</w:t>
      </w:r>
      <w:r w:rsidR="00261D94" w:rsidRPr="00736611">
        <w:t>:</w:t>
      </w:r>
    </w:p>
    <w:tbl>
      <w:tblPr>
        <w:tblStyle w:val="Grigliatabella"/>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52"/>
        <w:gridCol w:w="7087"/>
      </w:tblGrid>
      <w:tr w:rsidR="001B0DA0" w:rsidRPr="009E2A2F" w14:paraId="1D2E3057" w14:textId="77777777" w:rsidTr="002B6540">
        <w:trPr>
          <w:cantSplit/>
        </w:trPr>
        <w:tc>
          <w:tcPr>
            <w:tcW w:w="2552" w:type="dxa"/>
          </w:tcPr>
          <w:p w14:paraId="19D15867" w14:textId="7AEFA319" w:rsidR="001B0DA0" w:rsidRPr="009E2A2F" w:rsidRDefault="005E1B97" w:rsidP="00571DD8">
            <w:pPr>
              <w:rPr>
                <w:b/>
                <w:bCs/>
              </w:rPr>
            </w:pPr>
            <w:r w:rsidRPr="009E2A2F">
              <w:rPr>
                <w:b/>
                <w:bCs/>
              </w:rPr>
              <w:t>Reporter</w:t>
            </w:r>
          </w:p>
        </w:tc>
        <w:tc>
          <w:tcPr>
            <w:tcW w:w="7087" w:type="dxa"/>
          </w:tcPr>
          <w:p w14:paraId="0F391D85" w14:textId="629201A6" w:rsidR="001B0DA0" w:rsidRPr="009E2A2F" w:rsidRDefault="005E1B97" w:rsidP="00571DD8">
            <w:pPr>
              <w:rPr>
                <w:b/>
                <w:bCs/>
              </w:rPr>
            </w:pPr>
            <w:r w:rsidRPr="009E2A2F">
              <w:t>(</w:t>
            </w:r>
            <w:r w:rsidR="00D377F8" w:rsidRPr="00D377F8">
              <w:t>Regulation (EU) No 376/2014</w:t>
            </w:r>
            <w:r w:rsidRPr="009E2A2F">
              <w:t>) means a natural person who reports an occurrence or other safety-related information.</w:t>
            </w:r>
          </w:p>
        </w:tc>
      </w:tr>
      <w:tr w:rsidR="001B0DA0" w:rsidRPr="009E2A2F" w14:paraId="36E2D892" w14:textId="77777777" w:rsidTr="002B6540">
        <w:trPr>
          <w:cantSplit/>
        </w:trPr>
        <w:tc>
          <w:tcPr>
            <w:tcW w:w="2552" w:type="dxa"/>
          </w:tcPr>
          <w:p w14:paraId="100135DA" w14:textId="63AAB39F" w:rsidR="001B0DA0" w:rsidRPr="009E2A2F" w:rsidRDefault="005E1B97" w:rsidP="00571DD8">
            <w:pPr>
              <w:rPr>
                <w:b/>
                <w:bCs/>
              </w:rPr>
            </w:pPr>
            <w:r w:rsidRPr="009E2A2F">
              <w:rPr>
                <w:b/>
                <w:bCs/>
              </w:rPr>
              <w:t>Disidentified information</w:t>
            </w:r>
          </w:p>
        </w:tc>
        <w:tc>
          <w:tcPr>
            <w:tcW w:w="7087" w:type="dxa"/>
          </w:tcPr>
          <w:p w14:paraId="197BA12C" w14:textId="005B1143" w:rsidR="001B0DA0" w:rsidRPr="009E2A2F" w:rsidRDefault="005E1B97" w:rsidP="00571DD8">
            <w:pPr>
              <w:rPr>
                <w:b/>
                <w:bCs/>
              </w:rPr>
            </w:pPr>
            <w:r w:rsidRPr="009E2A2F">
              <w:t>(</w:t>
            </w:r>
            <w:r w:rsidR="00D377F8" w:rsidRPr="00D377F8">
              <w:t>Regulation (EU) No 376/2014</w:t>
            </w:r>
            <w:r w:rsidRPr="009E2A2F">
              <w:t>) means information arising from occurrence reports from which all personal data such as names or addresses of natural persons have been removed.</w:t>
            </w:r>
          </w:p>
        </w:tc>
      </w:tr>
      <w:tr w:rsidR="001B0DA0" w:rsidRPr="009E2A2F" w14:paraId="1B90B181" w14:textId="77777777" w:rsidTr="002B6540">
        <w:trPr>
          <w:cantSplit/>
        </w:trPr>
        <w:tc>
          <w:tcPr>
            <w:tcW w:w="2552" w:type="dxa"/>
          </w:tcPr>
          <w:p w14:paraId="379B2CBC" w14:textId="63154C8D" w:rsidR="001B0DA0" w:rsidRPr="009E2A2F" w:rsidRDefault="00984273" w:rsidP="00571DD8">
            <w:pPr>
              <w:rPr>
                <w:b/>
                <w:bCs/>
              </w:rPr>
            </w:pPr>
            <w:r w:rsidRPr="009E2A2F">
              <w:rPr>
                <w:b/>
                <w:bCs/>
              </w:rPr>
              <w:t>Event</w:t>
            </w:r>
          </w:p>
        </w:tc>
        <w:tc>
          <w:tcPr>
            <w:tcW w:w="7087" w:type="dxa"/>
          </w:tcPr>
          <w:p w14:paraId="570FFE04" w14:textId="063C3213" w:rsidR="001B0DA0" w:rsidRPr="009E2A2F" w:rsidRDefault="00984273" w:rsidP="00571DD8">
            <w:pPr>
              <w:rPr>
                <w:b/>
                <w:bCs/>
              </w:rPr>
            </w:pPr>
            <w:r w:rsidRPr="009E2A2F">
              <w:t>(</w:t>
            </w:r>
            <w:r w:rsidR="00D377F8" w:rsidRPr="00D377F8">
              <w:t>Regulation (EU) No 376/2014</w:t>
            </w:r>
            <w:r w:rsidRPr="009E2A2F">
              <w:t>) means an operational interruption, defect, fault, or other irregular circumstance that has or may have influenced flight safety and that has not resulted in an accident or serious incident.</w:t>
            </w:r>
          </w:p>
        </w:tc>
      </w:tr>
      <w:tr w:rsidR="001B0DA0" w:rsidRPr="009E2A2F" w14:paraId="5693DCFA" w14:textId="77777777" w:rsidTr="002B6540">
        <w:trPr>
          <w:cantSplit/>
        </w:trPr>
        <w:tc>
          <w:tcPr>
            <w:tcW w:w="2552" w:type="dxa"/>
          </w:tcPr>
          <w:p w14:paraId="18F6515F" w14:textId="281A1E0B" w:rsidR="001B0DA0" w:rsidRPr="009E2A2F" w:rsidRDefault="00984273" w:rsidP="00571DD8">
            <w:pPr>
              <w:rPr>
                <w:b/>
                <w:bCs/>
              </w:rPr>
            </w:pPr>
            <w:r w:rsidRPr="009E2A2F">
              <w:rPr>
                <w:b/>
                <w:bCs/>
              </w:rPr>
              <w:lastRenderedPageBreak/>
              <w:t>Occurrence</w:t>
            </w:r>
          </w:p>
        </w:tc>
        <w:tc>
          <w:tcPr>
            <w:tcW w:w="7087" w:type="dxa"/>
          </w:tcPr>
          <w:p w14:paraId="3C9C6322" w14:textId="63884F78" w:rsidR="001B0DA0" w:rsidRPr="009E2A2F" w:rsidRDefault="00984273" w:rsidP="00571DD8">
            <w:pPr>
              <w:rPr>
                <w:b/>
                <w:bCs/>
              </w:rPr>
            </w:pPr>
            <w:r w:rsidRPr="009E2A2F">
              <w:t>(</w:t>
            </w:r>
            <w:r w:rsidR="00D377F8" w:rsidRPr="00D377F8">
              <w:t>Regulation (EU) No 376/2014</w:t>
            </w:r>
            <w:r w:rsidRPr="009E2A2F">
              <w:t>) means any safety-related event which endangers or which, if not corrected or addressed, could endanger an aircraft, its occupants or any other person and includes in particular an accident or serious incident.</w:t>
            </w:r>
          </w:p>
        </w:tc>
      </w:tr>
      <w:tr w:rsidR="001B0DA0" w:rsidRPr="009E2A2F" w14:paraId="7B0B0081" w14:textId="77777777" w:rsidTr="002B6540">
        <w:trPr>
          <w:cantSplit/>
        </w:trPr>
        <w:tc>
          <w:tcPr>
            <w:tcW w:w="2552" w:type="dxa"/>
          </w:tcPr>
          <w:p w14:paraId="0191438F" w14:textId="4E09E874" w:rsidR="001B0DA0" w:rsidRPr="009E2A2F" w:rsidRDefault="00984273" w:rsidP="00571DD8">
            <w:pPr>
              <w:rPr>
                <w:b/>
                <w:bCs/>
              </w:rPr>
            </w:pPr>
            <w:r w:rsidRPr="009E2A2F">
              <w:rPr>
                <w:b/>
                <w:bCs/>
              </w:rPr>
              <w:t>Anonymisation</w:t>
            </w:r>
          </w:p>
        </w:tc>
        <w:tc>
          <w:tcPr>
            <w:tcW w:w="7087" w:type="dxa"/>
          </w:tcPr>
          <w:p w14:paraId="3CD9652B" w14:textId="431F724C" w:rsidR="001B0DA0" w:rsidRPr="009E2A2F" w:rsidRDefault="00984273" w:rsidP="00571DD8">
            <w:pPr>
              <w:rPr>
                <w:b/>
                <w:bCs/>
              </w:rPr>
            </w:pPr>
            <w:r w:rsidRPr="009E2A2F">
              <w:t>(</w:t>
            </w:r>
            <w:r w:rsidR="00D377F8" w:rsidRPr="00D377F8">
              <w:t>Regulation (EU) No 376/2014</w:t>
            </w:r>
            <w:r w:rsidRPr="009E2A2F">
              <w:t>) means the removal from occurrence reports of all personal details relating to the reporter and to the persons mentioned in occurrence reports and any details, including the name of the organization(s) involved in the occurrence.</w:t>
            </w:r>
          </w:p>
        </w:tc>
      </w:tr>
      <w:tr w:rsidR="001B0DA0" w:rsidRPr="009E2A2F" w14:paraId="0A136E13" w14:textId="77777777" w:rsidTr="002B6540">
        <w:trPr>
          <w:cantSplit/>
        </w:trPr>
        <w:tc>
          <w:tcPr>
            <w:tcW w:w="2552" w:type="dxa"/>
          </w:tcPr>
          <w:p w14:paraId="701F5104" w14:textId="29AAE2A3" w:rsidR="001B0DA0" w:rsidRPr="009E2A2F" w:rsidRDefault="00984273" w:rsidP="00571DD8">
            <w:pPr>
              <w:rPr>
                <w:b/>
                <w:bCs/>
              </w:rPr>
            </w:pPr>
            <w:r w:rsidRPr="009E2A2F">
              <w:rPr>
                <w:b/>
                <w:bCs/>
              </w:rPr>
              <w:t>Hazard</w:t>
            </w:r>
          </w:p>
        </w:tc>
        <w:tc>
          <w:tcPr>
            <w:tcW w:w="7087" w:type="dxa"/>
          </w:tcPr>
          <w:p w14:paraId="7C7405E7" w14:textId="0472FCDA" w:rsidR="001B0DA0" w:rsidRPr="009E2A2F" w:rsidRDefault="00984273" w:rsidP="00571DD8">
            <w:pPr>
              <w:rPr>
                <w:b/>
                <w:bCs/>
              </w:rPr>
            </w:pPr>
            <w:r w:rsidRPr="009E2A2F">
              <w:t>(</w:t>
            </w:r>
            <w:r w:rsidR="00D377F8" w:rsidRPr="00D377F8">
              <w:t>Regulation (EU) No 376/2014</w:t>
            </w:r>
            <w:r w:rsidRPr="009E2A2F">
              <w:t>) means a situation or an object with the potential to cause death or injury to a person, damage to equipment or a structure, loss of material, or a reduction of ability to perform a prescribed function.</w:t>
            </w:r>
          </w:p>
        </w:tc>
      </w:tr>
    </w:tbl>
    <w:p w14:paraId="46C36E41" w14:textId="77777777" w:rsidR="001B0DA0" w:rsidRPr="009E2A2F" w:rsidRDefault="001B0DA0" w:rsidP="00571DD8">
      <w:pPr>
        <w:rPr>
          <w:b/>
          <w:bCs/>
        </w:rPr>
      </w:pPr>
    </w:p>
    <w:p w14:paraId="3B8DA320" w14:textId="4A5ADCE2" w:rsidR="00261D94" w:rsidRPr="009E2A2F" w:rsidRDefault="00261D94" w:rsidP="0049587C">
      <w:pPr>
        <w:pStyle w:val="Titolo3"/>
      </w:pPr>
      <w:bookmarkStart w:id="359" w:name="_Toc190627650"/>
      <w:bookmarkStart w:id="360" w:name="_Toc228090876"/>
      <w:r w:rsidRPr="009E2A2F">
        <w:lastRenderedPageBreak/>
        <w:t xml:space="preserve">MOR – Process </w:t>
      </w:r>
      <w:r w:rsidR="00494969" w:rsidRPr="009E2A2F">
        <w:t>Flowchart</w:t>
      </w:r>
      <w:bookmarkEnd w:id="359"/>
      <w:bookmarkEnd w:id="360"/>
    </w:p>
    <w:p w14:paraId="43B7DA97" w14:textId="77777777" w:rsidR="00261D94" w:rsidRPr="009E2A2F" w:rsidRDefault="00261D94" w:rsidP="00571DD8">
      <w:r w:rsidRPr="009E2A2F">
        <w:rPr>
          <w:noProof/>
        </w:rPr>
        <mc:AlternateContent>
          <mc:Choice Requires="wpc">
            <w:drawing>
              <wp:inline distT="0" distB="0" distL="0" distR="0" wp14:anchorId="0D259A90" wp14:editId="76A74733">
                <wp:extent cx="6119495" cy="7878470"/>
                <wp:effectExtent l="0" t="0" r="0" b="8255"/>
                <wp:docPr id="746715" name="Tela 7467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88" name="Rettangolo con angoli arrotondati 488"/>
                        <wps:cNvSpPr/>
                        <wps:spPr>
                          <a:xfrm>
                            <a:off x="1285681" y="126158"/>
                            <a:ext cx="18000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8B64BB" w14:textId="77777777" w:rsidR="00261D94" w:rsidRPr="00134B2D" w:rsidRDefault="00261D94" w:rsidP="00261D94">
                              <w:pPr>
                                <w:spacing w:after="0"/>
                                <w:jc w:val="center"/>
                                <w:rPr>
                                  <w:rFonts w:eastAsia="Calibri"/>
                                  <w:color w:val="FFFFFF" w:themeColor="background1"/>
                                  <w:sz w:val="16"/>
                                  <w:szCs w:val="16"/>
                                </w:rPr>
                              </w:pPr>
                              <w:r w:rsidRPr="00134B2D">
                                <w:rPr>
                                  <w:rFonts w:eastAsia="Calibri"/>
                                  <w:color w:val="FFFFFF" w:themeColor="background1"/>
                                  <w:sz w:val="16"/>
                                  <w:szCs w:val="16"/>
                                </w:rPr>
                                <w:t>Safety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9" name="Rettangolo con angoli arrotondati 489"/>
                        <wps:cNvSpPr/>
                        <wps:spPr>
                          <a:xfrm>
                            <a:off x="61002" y="3347743"/>
                            <a:ext cx="1800000" cy="12235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41D4C" w14:textId="7277A48B" w:rsidR="00261D94" w:rsidRDefault="008E47D9" w:rsidP="00261D94">
                              <w:pPr>
                                <w:spacing w:after="0"/>
                                <w:jc w:val="center"/>
                                <w:rPr>
                                  <w:rFonts w:eastAsia="Calibri" w:cstheme="minorHAnsi"/>
                                  <w:color w:val="FFFFFF" w:themeColor="background1"/>
                                  <w:sz w:val="16"/>
                                  <w:szCs w:val="16"/>
                                  <w:u w:val="single"/>
                                </w:rPr>
                              </w:pPr>
                              <w:r>
                                <w:rPr>
                                  <w:rFonts w:eastAsia="Calibri" w:cstheme="minorHAnsi"/>
                                  <w:color w:val="FFFFFF" w:themeColor="background1"/>
                                  <w:sz w:val="16"/>
                                  <w:szCs w:val="16"/>
                                  <w:u w:val="single"/>
                                </w:rPr>
                                <w:t>Internal a</w:t>
                              </w:r>
                              <w:r w:rsidR="00261D94" w:rsidRPr="00F30276">
                                <w:rPr>
                                  <w:rFonts w:eastAsia="Calibri" w:cstheme="minorHAnsi"/>
                                  <w:color w:val="FFFFFF" w:themeColor="background1"/>
                                  <w:sz w:val="16"/>
                                  <w:szCs w:val="16"/>
                                  <w:u w:val="single"/>
                                </w:rPr>
                                <w:t>nalysis of the occurrence:</w:t>
                              </w:r>
                            </w:p>
                            <w:p w14:paraId="40304A23"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 xml:space="preserve">Identify Safety Hazards </w:t>
                              </w:r>
                              <w:r>
                                <w:rPr>
                                  <w:rFonts w:eastAsia="Calibri" w:cstheme="minorHAnsi"/>
                                  <w:color w:val="FFFFFF" w:themeColor="background1"/>
                                  <w:sz w:val="16"/>
                                  <w:szCs w:val="16"/>
                                </w:rPr>
                                <w:t>(</w:t>
                              </w:r>
                              <w:r w:rsidRPr="00F30276">
                                <w:rPr>
                                  <w:rFonts w:eastAsia="Calibri" w:cstheme="minorHAnsi"/>
                                  <w:color w:val="FFFFFF" w:themeColor="background1"/>
                                  <w:sz w:val="16"/>
                                  <w:szCs w:val="16"/>
                                </w:rPr>
                                <w:t>if any)</w:t>
                              </w:r>
                            </w:p>
                            <w:p w14:paraId="1798F1A4"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 xml:space="preserve">Entry in the </w:t>
                              </w:r>
                              <w:r w:rsidRPr="00133FEC">
                                <w:rPr>
                                  <w:rFonts w:eastAsia="Calibri" w:cstheme="minorHAnsi"/>
                                  <w:color w:val="FFFFFF" w:themeColor="background1"/>
                                  <w:sz w:val="16"/>
                                  <w:szCs w:val="16"/>
                                </w:rPr>
                                <w:t>Risk Register</w:t>
                              </w:r>
                              <w:r>
                                <w:rPr>
                                  <w:rFonts w:eastAsia="Calibri" w:cstheme="minorHAnsi"/>
                                  <w:color w:val="FFFFFF" w:themeColor="background1"/>
                                  <w:sz w:val="16"/>
                                  <w:szCs w:val="16"/>
                                </w:rPr>
                                <w:t xml:space="preserve"> </w:t>
                              </w:r>
                              <w:r w:rsidRPr="00F30276">
                                <w:rPr>
                                  <w:rFonts w:eastAsia="Calibri" w:cstheme="minorHAnsi"/>
                                  <w:color w:val="FFFFFF" w:themeColor="background1"/>
                                  <w:sz w:val="16"/>
                                  <w:szCs w:val="16"/>
                                </w:rPr>
                                <w:t>(if any)</w:t>
                              </w:r>
                            </w:p>
                            <w:p w14:paraId="617ADAA5"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Definition of corrective and/or preventive actions</w:t>
                              </w:r>
                            </w:p>
                            <w:p w14:paraId="4122E361"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Definition of process to monitor the implementation and effectiveness of the action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0" name="Rettangolo con angoli arrotondati 490"/>
                        <wps:cNvSpPr/>
                        <wps:spPr>
                          <a:xfrm>
                            <a:off x="1285681" y="1330088"/>
                            <a:ext cx="1800000" cy="265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79C83E" w14:textId="77777777" w:rsidR="00261D94" w:rsidRPr="00134B2D" w:rsidRDefault="00261D94" w:rsidP="00261D94">
                              <w:pPr>
                                <w:spacing w:after="0"/>
                                <w:jc w:val="center"/>
                                <w:rPr>
                                  <w:rFonts w:eastAsia="Calibri"/>
                                  <w:color w:val="FFFFFF" w:themeColor="background1"/>
                                  <w:sz w:val="16"/>
                                  <w:szCs w:val="16"/>
                                </w:rPr>
                              </w:pPr>
                              <w:r w:rsidRPr="00134B2D">
                                <w:rPr>
                                  <w:rFonts w:eastAsia="Calibri"/>
                                  <w:color w:val="FFFFFF" w:themeColor="background1"/>
                                  <w:sz w:val="16"/>
                                  <w:szCs w:val="16"/>
                                </w:rPr>
                                <w:t>Evaluation of Safety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1" name="Decisione 491"/>
                        <wps:cNvSpPr/>
                        <wps:spPr>
                          <a:xfrm>
                            <a:off x="1285931" y="1838710"/>
                            <a:ext cx="1800000" cy="435979"/>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3E1B8" w14:textId="77777777" w:rsidR="00261D94" w:rsidRPr="00134B2D" w:rsidRDefault="00261D94" w:rsidP="00261D94">
                              <w:pPr>
                                <w:spacing w:after="0"/>
                                <w:jc w:val="center"/>
                                <w:rPr>
                                  <w:sz w:val="16"/>
                                  <w:szCs w:val="16"/>
                                </w:rPr>
                              </w:pPr>
                              <w:r w:rsidRPr="00134B2D">
                                <w:rPr>
                                  <w:sz w:val="16"/>
                                  <w:szCs w:val="16"/>
                                </w:rPr>
                                <w:t>MOR?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2" name="Rettangolo con angoli arrotondati 492"/>
                        <wps:cNvSpPr/>
                        <wps:spPr>
                          <a:xfrm>
                            <a:off x="3524464" y="1923954"/>
                            <a:ext cx="394158" cy="265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71899" w14:textId="77777777" w:rsidR="00261D94" w:rsidRPr="00134B2D" w:rsidRDefault="00261D94" w:rsidP="00261D94">
                              <w:pPr>
                                <w:spacing w:after="0"/>
                                <w:jc w:val="center"/>
                                <w:rPr>
                                  <w:rFonts w:eastAsia="Calibri"/>
                                  <w:color w:val="FFFFFF" w:themeColor="background1"/>
                                  <w:sz w:val="16"/>
                                  <w:szCs w:val="16"/>
                                </w:rPr>
                              </w:pPr>
                              <w:r w:rsidRPr="00134B2D">
                                <w:rPr>
                                  <w:rFonts w:eastAsia="Calibri"/>
                                  <w:color w:val="FFFFFF" w:themeColor="background1"/>
                                  <w:sz w:val="16"/>
                                  <w:szCs w:val="16"/>
                                </w:rPr>
                                <w:t>End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3" name="Rettangolo con angoli arrotondati 493"/>
                        <wps:cNvSpPr/>
                        <wps:spPr>
                          <a:xfrm>
                            <a:off x="2391382" y="2748963"/>
                            <a:ext cx="1800000" cy="4414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778DBB" w14:textId="038B1873" w:rsidR="00261D94" w:rsidRPr="00E644FB" w:rsidRDefault="00261D94" w:rsidP="00261D94">
                              <w:pPr>
                                <w:spacing w:after="0"/>
                                <w:jc w:val="center"/>
                                <w:rPr>
                                  <w:rFonts w:eastAsia="Calibri"/>
                                  <w:color w:val="FFFFFF" w:themeColor="background1"/>
                                  <w:sz w:val="16"/>
                                  <w:szCs w:val="16"/>
                                </w:rPr>
                              </w:pPr>
                              <w:r w:rsidRPr="00E644FB">
                                <w:rPr>
                                  <w:rFonts w:eastAsia="Calibri"/>
                                  <w:color w:val="FFFFFF" w:themeColor="background1"/>
                                  <w:sz w:val="16"/>
                                  <w:szCs w:val="16"/>
                                  <w:u w:val="single"/>
                                </w:rPr>
                                <w:t>Initial Notification</w:t>
                              </w:r>
                              <w:r w:rsidRPr="00E644FB">
                                <w:rPr>
                                  <w:rFonts w:eastAsia="Calibri"/>
                                  <w:color w:val="FFFFFF" w:themeColor="background1"/>
                                  <w:sz w:val="16"/>
                                  <w:szCs w:val="16"/>
                                </w:rPr>
                                <w:t xml:space="preserve"> to</w:t>
                              </w:r>
                              <w:r w:rsidR="005306B4">
                                <w:rPr>
                                  <w:rFonts w:eastAsia="Calibri"/>
                                  <w:color w:val="FFFFFF" w:themeColor="background1"/>
                                  <w:sz w:val="16"/>
                                  <w:szCs w:val="16"/>
                                </w:rPr>
                                <w:t xml:space="preserve"> ECCAIRS 2,</w:t>
                              </w:r>
                              <w:r w:rsidRPr="00E644FB">
                                <w:rPr>
                                  <w:rFonts w:eastAsia="Calibri"/>
                                  <w:color w:val="FFFFFF" w:themeColor="background1"/>
                                  <w:sz w:val="16"/>
                                  <w:szCs w:val="16"/>
                                </w:rPr>
                                <w:t xml:space="preserve"> NAA, CAA of</w:t>
                              </w:r>
                              <w:r>
                                <w:rPr>
                                  <w:rFonts w:eastAsia="Calibri"/>
                                  <w:color w:val="FFFFFF" w:themeColor="background1"/>
                                  <w:sz w:val="16"/>
                                  <w:szCs w:val="16"/>
                                </w:rPr>
                                <w:t xml:space="preserve"> State of Registry</w:t>
                              </w:r>
                              <w:r w:rsidR="000813EA">
                                <w:rPr>
                                  <w:rFonts w:eastAsia="Calibri"/>
                                  <w:color w:val="FFFFFF" w:themeColor="background1"/>
                                  <w:sz w:val="16"/>
                                  <w:szCs w:val="16"/>
                                </w:rPr>
                                <w:t>,</w:t>
                              </w:r>
                              <w:r>
                                <w:rPr>
                                  <w:rFonts w:eastAsia="Calibri"/>
                                  <w:color w:val="FFFFFF" w:themeColor="background1"/>
                                  <w:sz w:val="16"/>
                                  <w:szCs w:val="16"/>
                                </w:rPr>
                                <w:t xml:space="preserve"> and Design Organisation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4" name="Rettangolo con angoli arrotondati 494"/>
                        <wps:cNvSpPr/>
                        <wps:spPr>
                          <a:xfrm>
                            <a:off x="2391382" y="4482296"/>
                            <a:ext cx="1800000" cy="9503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852B35" w14:textId="6BF43F1D" w:rsidR="00261D94" w:rsidRDefault="00261D94" w:rsidP="00261D94">
                              <w:pPr>
                                <w:spacing w:after="0"/>
                                <w:jc w:val="center"/>
                                <w:rPr>
                                  <w:rFonts w:eastAsia="Calibri" w:cstheme="minorHAnsi"/>
                                  <w:color w:val="FFFFFF" w:themeColor="background1"/>
                                  <w:sz w:val="16"/>
                                  <w:szCs w:val="16"/>
                                </w:rPr>
                              </w:pPr>
                              <w:r w:rsidRPr="00E644FB">
                                <w:rPr>
                                  <w:rFonts w:eastAsia="Calibri" w:cstheme="minorHAnsi"/>
                                  <w:color w:val="FFFFFF" w:themeColor="background1"/>
                                  <w:sz w:val="16"/>
                                  <w:szCs w:val="16"/>
                                  <w:u w:val="single"/>
                                </w:rPr>
                                <w:t>Intermediate Notification</w:t>
                              </w:r>
                              <w:r w:rsidRPr="00E644FB">
                                <w:rPr>
                                  <w:rFonts w:eastAsia="Calibri" w:cstheme="minorHAnsi"/>
                                  <w:color w:val="FFFFFF" w:themeColor="background1"/>
                                  <w:sz w:val="16"/>
                                  <w:szCs w:val="16"/>
                                </w:rPr>
                                <w:t xml:space="preserve"> to</w:t>
                              </w:r>
                              <w:r w:rsidR="000813EA" w:rsidRPr="000813EA">
                                <w:rPr>
                                  <w:rFonts w:eastAsia="Calibri"/>
                                  <w:color w:val="FFFFFF" w:themeColor="background1"/>
                                  <w:sz w:val="16"/>
                                  <w:szCs w:val="16"/>
                                </w:rPr>
                                <w:t xml:space="preserve"> </w:t>
                              </w:r>
                              <w:r w:rsidR="000813EA">
                                <w:rPr>
                                  <w:rFonts w:eastAsia="Calibri"/>
                                  <w:color w:val="FFFFFF" w:themeColor="background1"/>
                                  <w:sz w:val="16"/>
                                  <w:szCs w:val="16"/>
                                </w:rPr>
                                <w:t>ECCAIRS 2,</w:t>
                              </w:r>
                              <w:r w:rsidR="000813EA" w:rsidRPr="00E644FB">
                                <w:rPr>
                                  <w:rFonts w:eastAsia="Calibri"/>
                                  <w:color w:val="FFFFFF" w:themeColor="background1"/>
                                  <w:sz w:val="16"/>
                                  <w:szCs w:val="16"/>
                                </w:rPr>
                                <w:t xml:space="preserve"> </w:t>
                              </w:r>
                              <w:r w:rsidRPr="00E644FB">
                                <w:rPr>
                                  <w:rFonts w:eastAsia="Calibri" w:cstheme="minorHAnsi"/>
                                  <w:color w:val="FFFFFF" w:themeColor="background1"/>
                                  <w:sz w:val="16"/>
                                  <w:szCs w:val="16"/>
                                </w:rPr>
                                <w:t xml:space="preserve"> NAA and CAA of State of Registry:</w:t>
                              </w:r>
                            </w:p>
                            <w:p w14:paraId="2A02EF71" w14:textId="77777777" w:rsidR="00261D94" w:rsidRPr="00E644FB" w:rsidRDefault="00261D94" w:rsidP="00F836CC">
                              <w:pPr>
                                <w:numPr>
                                  <w:ilvl w:val="0"/>
                                  <w:numId w:val="11"/>
                                </w:numPr>
                                <w:spacing w:after="0"/>
                                <w:rPr>
                                  <w:rFonts w:eastAsia="Calibri" w:cstheme="minorHAnsi"/>
                                  <w:color w:val="FFFFFF" w:themeColor="background1"/>
                                  <w:sz w:val="16"/>
                                  <w:szCs w:val="16"/>
                                </w:rPr>
                              </w:pPr>
                              <w:r w:rsidRPr="00E644FB">
                                <w:rPr>
                                  <w:rFonts w:eastAsia="Calibri" w:cstheme="minorHAnsi"/>
                                  <w:color w:val="FFFFFF" w:themeColor="background1"/>
                                  <w:sz w:val="16"/>
                                  <w:szCs w:val="16"/>
                                </w:rPr>
                                <w:t>Preliminary results of analysis performed</w:t>
                              </w:r>
                            </w:p>
                            <w:p w14:paraId="4DA87959" w14:textId="77777777" w:rsidR="00261D94" w:rsidRPr="00E644FB" w:rsidRDefault="00261D94" w:rsidP="00F836CC">
                              <w:pPr>
                                <w:numPr>
                                  <w:ilvl w:val="0"/>
                                  <w:numId w:val="11"/>
                                </w:numPr>
                                <w:spacing w:after="0"/>
                                <w:rPr>
                                  <w:rFonts w:eastAsia="Calibri" w:cstheme="minorHAnsi"/>
                                  <w:color w:val="FFFFFF" w:themeColor="background1"/>
                                  <w:sz w:val="16"/>
                                  <w:szCs w:val="16"/>
                                </w:rPr>
                              </w:pPr>
                              <w:r w:rsidRPr="00E644FB">
                                <w:rPr>
                                  <w:rFonts w:eastAsia="Calibri" w:cstheme="minorHAnsi"/>
                                  <w:color w:val="FFFFFF" w:themeColor="background1"/>
                                  <w:sz w:val="16"/>
                                  <w:szCs w:val="16"/>
                                </w:rPr>
                                <w:t>Any action taken / defined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5" name="Rettangolo con angoli arrotondati 495"/>
                        <wps:cNvSpPr/>
                        <wps:spPr>
                          <a:xfrm>
                            <a:off x="2391382" y="7062504"/>
                            <a:ext cx="1800000" cy="6442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44271E" w14:textId="2ED60300" w:rsidR="00261D94" w:rsidRDefault="00261D94" w:rsidP="00261D94">
                              <w:pPr>
                                <w:spacing w:after="0"/>
                                <w:jc w:val="center"/>
                                <w:rPr>
                                  <w:rFonts w:eastAsia="Calibri" w:cstheme="minorHAnsi"/>
                                  <w:color w:val="FFFFFF" w:themeColor="background1"/>
                                  <w:sz w:val="16"/>
                                  <w:szCs w:val="16"/>
                                </w:rPr>
                              </w:pPr>
                              <w:r>
                                <w:rPr>
                                  <w:rFonts w:eastAsia="Calibri" w:cstheme="minorHAnsi"/>
                                  <w:color w:val="FFFFFF" w:themeColor="background1"/>
                                  <w:sz w:val="16"/>
                                  <w:szCs w:val="16"/>
                                  <w:u w:val="single"/>
                                </w:rPr>
                                <w:t>Final</w:t>
                              </w:r>
                              <w:r w:rsidRPr="00E644FB">
                                <w:rPr>
                                  <w:rFonts w:eastAsia="Calibri" w:cstheme="minorHAnsi"/>
                                  <w:color w:val="FFFFFF" w:themeColor="background1"/>
                                  <w:sz w:val="16"/>
                                  <w:szCs w:val="16"/>
                                  <w:u w:val="single"/>
                                </w:rPr>
                                <w:t xml:space="preserve"> Notification</w:t>
                              </w:r>
                              <w:r w:rsidRPr="00E644FB">
                                <w:rPr>
                                  <w:rFonts w:eastAsia="Calibri" w:cstheme="minorHAnsi"/>
                                  <w:color w:val="FFFFFF" w:themeColor="background1"/>
                                  <w:sz w:val="16"/>
                                  <w:szCs w:val="16"/>
                                </w:rPr>
                                <w:t xml:space="preserve"> to</w:t>
                              </w:r>
                              <w:r w:rsidR="00C24C76" w:rsidRPr="00C24C76">
                                <w:rPr>
                                  <w:rFonts w:eastAsia="Calibri"/>
                                  <w:color w:val="FFFFFF" w:themeColor="background1"/>
                                  <w:sz w:val="16"/>
                                  <w:szCs w:val="16"/>
                                </w:rPr>
                                <w:t xml:space="preserve"> </w:t>
                              </w:r>
                              <w:r w:rsidR="00C24C76">
                                <w:rPr>
                                  <w:rFonts w:eastAsia="Calibri"/>
                                  <w:color w:val="FFFFFF" w:themeColor="background1"/>
                                  <w:sz w:val="16"/>
                                  <w:szCs w:val="16"/>
                                </w:rPr>
                                <w:t>ECCAIRS 2,</w:t>
                              </w:r>
                              <w:r w:rsidRPr="00E644FB">
                                <w:rPr>
                                  <w:rFonts w:eastAsia="Calibri" w:cstheme="minorHAnsi"/>
                                  <w:color w:val="FFFFFF" w:themeColor="background1"/>
                                  <w:sz w:val="16"/>
                                  <w:szCs w:val="16"/>
                                </w:rPr>
                                <w:t xml:space="preserve"> NAA and CAA of State of Registry:</w:t>
                              </w:r>
                            </w:p>
                            <w:p w14:paraId="50C1F994" w14:textId="77777777" w:rsidR="00261D94" w:rsidRPr="00E644FB" w:rsidRDefault="00261D94" w:rsidP="00F836CC">
                              <w:pPr>
                                <w:numPr>
                                  <w:ilvl w:val="0"/>
                                  <w:numId w:val="11"/>
                                </w:numPr>
                                <w:spacing w:after="0"/>
                                <w:rPr>
                                  <w:rFonts w:eastAsia="Calibri" w:cstheme="minorHAnsi"/>
                                  <w:color w:val="FFFFFF" w:themeColor="background1"/>
                                  <w:sz w:val="16"/>
                                  <w:szCs w:val="16"/>
                                </w:rPr>
                              </w:pPr>
                              <w:r>
                                <w:rPr>
                                  <w:rFonts w:eastAsia="Calibri" w:cstheme="minorHAnsi"/>
                                  <w:color w:val="FFFFFF" w:themeColor="background1"/>
                                  <w:sz w:val="16"/>
                                  <w:szCs w:val="16"/>
                                </w:rPr>
                                <w:t>Final results &amp; MOR closure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6" name="Rettangolo con angoli arrotondati 496"/>
                        <wps:cNvSpPr/>
                        <wps:spPr>
                          <a:xfrm>
                            <a:off x="1286150" y="5695044"/>
                            <a:ext cx="1800000" cy="4770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907ACF" w14:textId="77777777" w:rsidR="00261D94" w:rsidRPr="00706D86" w:rsidRDefault="00261D94" w:rsidP="00261D94">
                              <w:pPr>
                                <w:rPr>
                                  <w:rFonts w:eastAsia="Calibri" w:cstheme="minorHAnsi"/>
                                  <w:color w:val="FFFFFF" w:themeColor="background1"/>
                                  <w:sz w:val="16"/>
                                  <w:szCs w:val="16"/>
                                </w:rPr>
                              </w:pPr>
                              <w:r w:rsidRPr="00706D86">
                                <w:rPr>
                                  <w:rFonts w:eastAsia="Calibri" w:cstheme="minorHAnsi"/>
                                  <w:color w:val="FFFFFF" w:themeColor="background1"/>
                                  <w:sz w:val="16"/>
                                  <w:szCs w:val="16"/>
                                </w:rPr>
                                <w:t>Implementation of corrective / preventive actions and/or Safety Recommendations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7" name="Rettangolo con angoli arrotondati 497"/>
                        <wps:cNvSpPr/>
                        <wps:spPr>
                          <a:xfrm>
                            <a:off x="1286150" y="6402710"/>
                            <a:ext cx="1800000" cy="4770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41B16" w14:textId="77777777" w:rsidR="00261D94" w:rsidRPr="00706D86" w:rsidRDefault="00261D94" w:rsidP="00261D94">
                              <w:pPr>
                                <w:spacing w:after="0"/>
                                <w:jc w:val="center"/>
                                <w:rPr>
                                  <w:rFonts w:eastAsia="Calibri" w:cstheme="minorHAnsi"/>
                                  <w:color w:val="FFFFFF" w:themeColor="background1"/>
                                  <w:sz w:val="16"/>
                                  <w:szCs w:val="16"/>
                                </w:rPr>
                              </w:pPr>
                              <w:r>
                                <w:rPr>
                                  <w:rFonts w:eastAsia="Calibri" w:cstheme="minorHAnsi"/>
                                  <w:color w:val="FFFFFF" w:themeColor="background1"/>
                                  <w:sz w:val="16"/>
                                  <w:szCs w:val="16"/>
                                </w:rPr>
                                <w:t>Follow up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8" name="Rettangolo con angoli arrotondati 498"/>
                        <wps:cNvSpPr/>
                        <wps:spPr>
                          <a:xfrm>
                            <a:off x="2822895" y="1799152"/>
                            <a:ext cx="394158" cy="2650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FE433"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No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0" name="Rettangolo con angoli arrotondati 500"/>
                        <wps:cNvSpPr/>
                        <wps:spPr>
                          <a:xfrm>
                            <a:off x="2161077" y="2229549"/>
                            <a:ext cx="394158" cy="2650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23DC4"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Yes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1" name="Rettangolo con angoli arrotondati 501"/>
                        <wps:cNvSpPr/>
                        <wps:spPr>
                          <a:xfrm>
                            <a:off x="4097071" y="951067"/>
                            <a:ext cx="533386" cy="14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83562"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72 hrs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2" name="Rettangolo con angoli arrotondati 502"/>
                        <wps:cNvSpPr/>
                        <wps:spPr>
                          <a:xfrm>
                            <a:off x="4097071" y="2144142"/>
                            <a:ext cx="533386" cy="14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4DEBF"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72 hrs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3" name="Rettangolo con angoli arrotondati 503"/>
                        <wps:cNvSpPr/>
                        <wps:spPr>
                          <a:xfrm>
                            <a:off x="4097071" y="3891434"/>
                            <a:ext cx="533386" cy="14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21FD4"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30 days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4" name="Rettangolo con angoli arrotondati 504"/>
                        <wps:cNvSpPr/>
                        <wps:spPr>
                          <a:xfrm>
                            <a:off x="4415020" y="5105106"/>
                            <a:ext cx="533386" cy="14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BC4B4"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3 months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5" name="Rettangolo con angoli arrotondati 505"/>
                        <wps:cNvSpPr/>
                        <wps:spPr>
                          <a:xfrm>
                            <a:off x="4097550" y="126027"/>
                            <a:ext cx="533386" cy="216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6328A" w14:textId="77777777" w:rsidR="00261D94" w:rsidRPr="00AF79AF" w:rsidRDefault="00261D94" w:rsidP="00261D94">
                              <w:pPr>
                                <w:spacing w:after="0"/>
                                <w:jc w:val="center"/>
                                <w:rPr>
                                  <w:rFonts w:eastAsia="Calibri"/>
                                  <w:b/>
                                  <w:bCs/>
                                  <w:color w:val="000000" w:themeColor="text1"/>
                                  <w:sz w:val="16"/>
                                  <w:szCs w:val="16"/>
                                  <w:u w:val="single"/>
                                </w:rPr>
                              </w:pPr>
                              <w:r w:rsidRPr="00AF79AF">
                                <w:rPr>
                                  <w:rFonts w:eastAsia="Calibri"/>
                                  <w:b/>
                                  <w:bCs/>
                                  <w:color w:val="000000" w:themeColor="text1"/>
                                  <w:sz w:val="16"/>
                                  <w:szCs w:val="16"/>
                                  <w:u w:val="single"/>
                                </w:rPr>
                                <w:t>Timeline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6" name="Rettangolo con angoli arrotondati 506"/>
                        <wps:cNvSpPr/>
                        <wps:spPr>
                          <a:xfrm>
                            <a:off x="4756331" y="126026"/>
                            <a:ext cx="1297329" cy="216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DA96F" w14:textId="77777777" w:rsidR="00261D94" w:rsidRPr="00AF79AF" w:rsidRDefault="00261D94" w:rsidP="00261D94">
                              <w:pPr>
                                <w:spacing w:after="0"/>
                                <w:jc w:val="center"/>
                                <w:rPr>
                                  <w:rFonts w:eastAsia="Calibri"/>
                                  <w:b/>
                                  <w:bCs/>
                                  <w:color w:val="000000" w:themeColor="text1"/>
                                  <w:sz w:val="16"/>
                                  <w:szCs w:val="16"/>
                                  <w:u w:val="single"/>
                                </w:rPr>
                              </w:pPr>
                              <w:r w:rsidRPr="00AF79AF">
                                <w:rPr>
                                  <w:rFonts w:eastAsia="Calibri"/>
                                  <w:b/>
                                  <w:bCs/>
                                  <w:color w:val="000000" w:themeColor="text1"/>
                                  <w:sz w:val="16"/>
                                  <w:szCs w:val="16"/>
                                  <w:u w:val="single"/>
                                </w:rPr>
                                <w:t>Responsibilities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7" name="Rettangolo con angoli arrotondati 507"/>
                        <wps:cNvSpPr/>
                        <wps:spPr>
                          <a:xfrm>
                            <a:off x="4756331" y="412886"/>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9BDE0"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Concerned personnel (reporter)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8" name="Rettangolo con angoli arrotondati 508"/>
                        <wps:cNvSpPr/>
                        <wps:spPr>
                          <a:xfrm>
                            <a:off x="4756331" y="1292038"/>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5F6D8"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09" name="Rettangolo con angoli arrotondati 509"/>
                        <wps:cNvSpPr/>
                        <wps:spPr>
                          <a:xfrm>
                            <a:off x="4756331" y="1887260"/>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B865A"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0" name="Rettangolo con angoli arrotondati 510"/>
                        <wps:cNvSpPr/>
                        <wps:spPr>
                          <a:xfrm>
                            <a:off x="4756331" y="2798329"/>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DE1EC"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1" name="Rettangolo con angoli arrotondati 511"/>
                        <wps:cNvSpPr/>
                        <wps:spPr>
                          <a:xfrm>
                            <a:off x="4756331" y="3788511"/>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0C930"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 with the concerned PH/MNG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4" name="Rettangolo con angoli arrotondati 584"/>
                        <wps:cNvSpPr/>
                        <wps:spPr>
                          <a:xfrm>
                            <a:off x="4756331" y="4786155"/>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327F5"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88" name="Rettangolo con angoli arrotondati 746688"/>
                        <wps:cNvSpPr/>
                        <wps:spPr>
                          <a:xfrm>
                            <a:off x="4756331" y="5762582"/>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09CAD"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Concerned PH/MNG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89" name="Rettangolo con angoli arrotondati 746689"/>
                        <wps:cNvSpPr/>
                        <wps:spPr>
                          <a:xfrm>
                            <a:off x="4756331" y="6470103"/>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754F1"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0" name="Rettangolo con angoli arrotondati 746690"/>
                        <wps:cNvSpPr/>
                        <wps:spPr>
                          <a:xfrm>
                            <a:off x="4756331" y="7213676"/>
                            <a:ext cx="1297329" cy="3422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26EF5"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1" name="Rettangolo con angoli arrotondati 746691"/>
                        <wps:cNvSpPr/>
                        <wps:spPr>
                          <a:xfrm>
                            <a:off x="4209693" y="583410"/>
                            <a:ext cx="309100" cy="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75278" w14:textId="77777777" w:rsidR="00261D94" w:rsidRPr="00134B2D" w:rsidRDefault="00261D94" w:rsidP="00261D94">
                              <w:pPr>
                                <w:spacing w:after="0"/>
                                <w:jc w:val="center"/>
                                <w:rPr>
                                  <w:rFonts w:eastAsia="Calibri"/>
                                  <w:color w:val="000000" w:themeColor="text1"/>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2" name="Rettangolo con angoli arrotondati 746692"/>
                        <wps:cNvSpPr/>
                        <wps:spPr>
                          <a:xfrm>
                            <a:off x="4209693" y="1462778"/>
                            <a:ext cx="309100" cy="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3988A" w14:textId="77777777" w:rsidR="00261D94" w:rsidRPr="00134B2D" w:rsidRDefault="00261D94" w:rsidP="00261D94">
                              <w:pPr>
                                <w:spacing w:after="0"/>
                                <w:jc w:val="center"/>
                                <w:rPr>
                                  <w:rFonts w:eastAsia="Calibri"/>
                                  <w:color w:val="000000" w:themeColor="text1"/>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3" name="Rettangolo con angoli arrotondati 746693"/>
                        <wps:cNvSpPr/>
                        <wps:spPr>
                          <a:xfrm>
                            <a:off x="4209693" y="2968962"/>
                            <a:ext cx="309100" cy="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FC2E5" w14:textId="77777777" w:rsidR="00261D94" w:rsidRPr="00134B2D" w:rsidRDefault="00261D94" w:rsidP="00261D94">
                              <w:pPr>
                                <w:spacing w:after="0"/>
                                <w:jc w:val="center"/>
                                <w:rPr>
                                  <w:rFonts w:eastAsia="Calibri"/>
                                  <w:color w:val="000000" w:themeColor="text1"/>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4" name="Rettangolo con angoli arrotondati 746694"/>
                        <wps:cNvSpPr/>
                        <wps:spPr>
                          <a:xfrm>
                            <a:off x="4209693" y="4957591"/>
                            <a:ext cx="309100" cy="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4A016" w14:textId="77777777" w:rsidR="00261D94" w:rsidRPr="00134B2D" w:rsidRDefault="00261D94" w:rsidP="00261D94">
                              <w:pPr>
                                <w:spacing w:after="0"/>
                                <w:jc w:val="center"/>
                                <w:rPr>
                                  <w:rFonts w:eastAsia="Calibri"/>
                                  <w:color w:val="000000" w:themeColor="text1"/>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5" name="Rettangolo con angoli arrotondati 746695"/>
                        <wps:cNvSpPr/>
                        <wps:spPr>
                          <a:xfrm>
                            <a:off x="4526946" y="7384154"/>
                            <a:ext cx="309100" cy="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E3E1D" w14:textId="77777777" w:rsidR="00261D94" w:rsidRPr="00134B2D" w:rsidRDefault="00261D94" w:rsidP="00261D94">
                              <w:pPr>
                                <w:spacing w:after="0"/>
                                <w:jc w:val="center"/>
                                <w:rPr>
                                  <w:rFonts w:eastAsia="Calibri"/>
                                  <w:color w:val="000000" w:themeColor="text1"/>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6" name="Rettangolo con angoli arrotondati 746696"/>
                        <wps:cNvSpPr/>
                        <wps:spPr>
                          <a:xfrm>
                            <a:off x="4526641" y="2969648"/>
                            <a:ext cx="309100" cy="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1BB5F" w14:textId="77777777" w:rsidR="00261D94" w:rsidRPr="00134B2D" w:rsidRDefault="00261D94" w:rsidP="00261D94">
                              <w:pPr>
                                <w:spacing w:after="0"/>
                                <w:jc w:val="center"/>
                                <w:rPr>
                                  <w:rFonts w:eastAsia="Calibri"/>
                                  <w:color w:val="000000" w:themeColor="text1"/>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46697" name="Connettore 2 746697"/>
                        <wps:cNvCnPr/>
                        <wps:spPr>
                          <a:xfrm>
                            <a:off x="4363764" y="1095054"/>
                            <a:ext cx="479" cy="3677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698" name="Connettore 2 746698"/>
                        <wps:cNvCnPr/>
                        <wps:spPr>
                          <a:xfrm flipV="1">
                            <a:off x="4363764" y="583404"/>
                            <a:ext cx="479" cy="3676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699" name="Connettore 2 746699"/>
                        <wps:cNvCnPr/>
                        <wps:spPr>
                          <a:xfrm>
                            <a:off x="4363764" y="2288142"/>
                            <a:ext cx="479" cy="6808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700" name="Connettore 2 746700"/>
                        <wps:cNvCnPr/>
                        <wps:spPr>
                          <a:xfrm flipV="1">
                            <a:off x="4363764" y="1462778"/>
                            <a:ext cx="479" cy="6813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701" name="Connettore 2 746701"/>
                        <wps:cNvCnPr/>
                        <wps:spPr>
                          <a:xfrm>
                            <a:off x="4363764" y="4035386"/>
                            <a:ext cx="479" cy="9221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702" name="Connettore 2 746702"/>
                        <wps:cNvCnPr/>
                        <wps:spPr>
                          <a:xfrm flipV="1">
                            <a:off x="4363764" y="2968928"/>
                            <a:ext cx="479" cy="922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703" name="Connettore 2 746703"/>
                        <wps:cNvCnPr/>
                        <wps:spPr>
                          <a:xfrm flipH="1">
                            <a:off x="4681496" y="5249106"/>
                            <a:ext cx="217" cy="2135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704" name="Connettore 2 746704"/>
                        <wps:cNvCnPr/>
                        <wps:spPr>
                          <a:xfrm flipH="1" flipV="1">
                            <a:off x="4681191" y="2969649"/>
                            <a:ext cx="522" cy="21354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705" name="Connettore 2 746705"/>
                        <wps:cNvCnPr/>
                        <wps:spPr>
                          <a:xfrm>
                            <a:off x="2185681" y="1040558"/>
                            <a:ext cx="0" cy="289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06" name="Connettore 2 746706"/>
                        <wps:cNvCnPr/>
                        <wps:spPr>
                          <a:xfrm>
                            <a:off x="2185681" y="1595102"/>
                            <a:ext cx="250" cy="243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07" name="Connettore 2 746707"/>
                        <wps:cNvCnPr/>
                        <wps:spPr>
                          <a:xfrm flipV="1">
                            <a:off x="3085931" y="2056474"/>
                            <a:ext cx="438533" cy="2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08" name="Connettore a gomito 746708"/>
                        <wps:cNvCnPr/>
                        <wps:spPr>
                          <a:xfrm rot="5400000">
                            <a:off x="1036948" y="2198708"/>
                            <a:ext cx="1073039" cy="1224929"/>
                          </a:xfrm>
                          <a:prstGeom prst="bentConnector3">
                            <a:avLst>
                              <a:gd name="adj1" fmla="val 2204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10" name="Connettore a gomito 746710"/>
                        <wps:cNvCnPr/>
                        <wps:spPr>
                          <a:xfrm rot="16200000" flipH="1">
                            <a:off x="2501522" y="1959061"/>
                            <a:ext cx="474268" cy="110545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11" name="Connettore a gomito 746711"/>
                        <wps:cNvCnPr/>
                        <wps:spPr>
                          <a:xfrm rot="16200000" flipH="1">
                            <a:off x="1011722" y="4520533"/>
                            <a:ext cx="1123708" cy="1225148"/>
                          </a:xfrm>
                          <a:prstGeom prst="bentConnector3">
                            <a:avLst>
                              <a:gd name="adj1" fmla="val 343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12" name="Connettore a gomito 746712"/>
                        <wps:cNvCnPr/>
                        <wps:spPr>
                          <a:xfrm rot="16200000" flipH="1">
                            <a:off x="1483118" y="4049137"/>
                            <a:ext cx="386149" cy="143038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13" name="Connettore 2 746713"/>
                        <wps:cNvCnPr/>
                        <wps:spPr>
                          <a:xfrm>
                            <a:off x="2186150" y="6171958"/>
                            <a:ext cx="0" cy="230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6714" name="Connettore a gomito 746714"/>
                        <wps:cNvCnPr/>
                        <wps:spPr>
                          <a:xfrm rot="16200000" flipH="1">
                            <a:off x="2036319" y="7029445"/>
                            <a:ext cx="504894" cy="20523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D259A90" id="Tela 746715" o:spid="_x0000_s1547" editas="canvas" style="width:481.85pt;height:620.35pt;mso-position-horizontal-relative:char;mso-position-vertical-relative:line" coordsize="61194,7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">
                <v:shape id="_x0000_s1548" type="#_x0000_t75" style="position:absolute;width:61194;height:78784;visibility:visible;mso-wrap-style:square" filled="t">
                  <v:fill o:detectmouseclick="t"/>
                  <v:path o:connecttype="none"/>
                </v:shape>
                <v:roundrect id="Rettangolo con angoli arrotondati 488" o:spid="_x0000_s1549" style="position:absolute;left:12856;top:1261;width:180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" fillcolor="#5b9bd5 [3204]" strokecolor="#1f4d78 [1604]" strokeweight="1pt">
                  <v:stroke joinstyle="miter"/>
                  <v:textbox inset="0,0,0,0">
                    <w:txbxContent>
                      <w:p w14:paraId="198B64BB" w14:textId="77777777" w:rsidR="00261D94" w:rsidRPr="00134B2D" w:rsidRDefault="00261D94" w:rsidP="00261D94">
                        <w:pPr>
                          <w:spacing w:after="0"/>
                          <w:jc w:val="center"/>
                          <w:rPr>
                            <w:rFonts w:eastAsia="Calibri"/>
                            <w:color w:val="FFFFFF" w:themeColor="background1"/>
                            <w:sz w:val="16"/>
                            <w:szCs w:val="16"/>
                          </w:rPr>
                        </w:pPr>
                        <w:r w:rsidRPr="00134B2D">
                          <w:rPr>
                            <w:rFonts w:eastAsia="Calibri"/>
                            <w:color w:val="FFFFFF" w:themeColor="background1"/>
                            <w:sz w:val="16"/>
                            <w:szCs w:val="16"/>
                          </w:rPr>
                          <w:t>Safety Report</w:t>
                        </w:r>
                      </w:p>
                    </w:txbxContent>
                  </v:textbox>
                </v:roundrect>
                <v:roundrect id="Rettangolo con angoli arrotondati 489" o:spid="_x0000_s1550" style="position:absolute;left:610;top:33477;width:18000;height:12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" fillcolor="#5b9bd5 [3204]" strokecolor="#1f4d78 [1604]" strokeweight="1pt">
                  <v:stroke joinstyle="miter"/>
                  <v:textbox inset="0,0,0,0">
                    <w:txbxContent>
                      <w:p w14:paraId="13A41D4C" w14:textId="7277A48B" w:rsidR="00261D94" w:rsidRDefault="008E47D9" w:rsidP="00261D94">
                        <w:pPr>
                          <w:spacing w:after="0"/>
                          <w:jc w:val="center"/>
                          <w:rPr>
                            <w:rFonts w:eastAsia="Calibri" w:cstheme="minorHAnsi"/>
                            <w:color w:val="FFFFFF" w:themeColor="background1"/>
                            <w:sz w:val="16"/>
                            <w:szCs w:val="16"/>
                            <w:u w:val="single"/>
                          </w:rPr>
                        </w:pPr>
                        <w:r>
                          <w:rPr>
                            <w:rFonts w:eastAsia="Calibri" w:cstheme="minorHAnsi"/>
                            <w:color w:val="FFFFFF" w:themeColor="background1"/>
                            <w:sz w:val="16"/>
                            <w:szCs w:val="16"/>
                            <w:u w:val="single"/>
                          </w:rPr>
                          <w:t>Internal a</w:t>
                        </w:r>
                        <w:r w:rsidR="00261D94" w:rsidRPr="00F30276">
                          <w:rPr>
                            <w:rFonts w:eastAsia="Calibri" w:cstheme="minorHAnsi"/>
                            <w:color w:val="FFFFFF" w:themeColor="background1"/>
                            <w:sz w:val="16"/>
                            <w:szCs w:val="16"/>
                            <w:u w:val="single"/>
                          </w:rPr>
                          <w:t>nalysis of the occurrence:</w:t>
                        </w:r>
                      </w:p>
                      <w:p w14:paraId="40304A23"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 xml:space="preserve">Identify Safety Hazards </w:t>
                        </w:r>
                        <w:r>
                          <w:rPr>
                            <w:rFonts w:eastAsia="Calibri" w:cstheme="minorHAnsi"/>
                            <w:color w:val="FFFFFF" w:themeColor="background1"/>
                            <w:sz w:val="16"/>
                            <w:szCs w:val="16"/>
                          </w:rPr>
                          <w:t>(</w:t>
                        </w:r>
                        <w:r w:rsidRPr="00F30276">
                          <w:rPr>
                            <w:rFonts w:eastAsia="Calibri" w:cstheme="minorHAnsi"/>
                            <w:color w:val="FFFFFF" w:themeColor="background1"/>
                            <w:sz w:val="16"/>
                            <w:szCs w:val="16"/>
                          </w:rPr>
                          <w:t>if any)</w:t>
                        </w:r>
                      </w:p>
                      <w:p w14:paraId="1798F1A4"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 xml:space="preserve">Entry in the </w:t>
                        </w:r>
                        <w:r w:rsidRPr="00133FEC">
                          <w:rPr>
                            <w:rFonts w:eastAsia="Calibri" w:cstheme="minorHAnsi"/>
                            <w:color w:val="FFFFFF" w:themeColor="background1"/>
                            <w:sz w:val="16"/>
                            <w:szCs w:val="16"/>
                          </w:rPr>
                          <w:t>Risk Register</w:t>
                        </w:r>
                        <w:r>
                          <w:rPr>
                            <w:rFonts w:eastAsia="Calibri" w:cstheme="minorHAnsi"/>
                            <w:color w:val="FFFFFF" w:themeColor="background1"/>
                            <w:sz w:val="16"/>
                            <w:szCs w:val="16"/>
                          </w:rPr>
                          <w:t xml:space="preserve"> </w:t>
                        </w:r>
                        <w:r w:rsidRPr="00F30276">
                          <w:rPr>
                            <w:rFonts w:eastAsia="Calibri" w:cstheme="minorHAnsi"/>
                            <w:color w:val="FFFFFF" w:themeColor="background1"/>
                            <w:sz w:val="16"/>
                            <w:szCs w:val="16"/>
                          </w:rPr>
                          <w:t>(if any)</w:t>
                        </w:r>
                      </w:p>
                      <w:p w14:paraId="617ADAA5"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Definition of corrective and/or preventive actions</w:t>
                        </w:r>
                      </w:p>
                      <w:p w14:paraId="4122E361" w14:textId="77777777" w:rsidR="00261D94" w:rsidRPr="00F30276" w:rsidRDefault="00261D94" w:rsidP="00F836CC">
                        <w:pPr>
                          <w:numPr>
                            <w:ilvl w:val="0"/>
                            <w:numId w:val="10"/>
                          </w:numPr>
                          <w:spacing w:after="0"/>
                          <w:rPr>
                            <w:rFonts w:eastAsia="Calibri" w:cstheme="minorHAnsi"/>
                            <w:color w:val="FFFFFF" w:themeColor="background1"/>
                            <w:sz w:val="16"/>
                            <w:szCs w:val="16"/>
                          </w:rPr>
                        </w:pPr>
                        <w:r w:rsidRPr="00F30276">
                          <w:rPr>
                            <w:rFonts w:eastAsia="Calibri" w:cstheme="minorHAnsi"/>
                            <w:color w:val="FFFFFF" w:themeColor="background1"/>
                            <w:sz w:val="16"/>
                            <w:szCs w:val="16"/>
                          </w:rPr>
                          <w:t>Definition of process to monitor the implementation and effectiveness of the action</w:t>
                        </w:r>
                      </w:p>
                    </w:txbxContent>
                  </v:textbox>
                </v:roundrect>
                <v:roundrect id="Rettangolo con angoli arrotondati 490" o:spid="_x0000_s1551" style="position:absolute;left:12856;top:13300;width:18000;height:2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" fillcolor="#5b9bd5 [3204]" strokecolor="#1f4d78 [1604]" strokeweight="1pt">
                  <v:stroke joinstyle="miter"/>
                  <v:textbox inset="0,0,0,0">
                    <w:txbxContent>
                      <w:p w14:paraId="7279C83E" w14:textId="77777777" w:rsidR="00261D94" w:rsidRPr="00134B2D" w:rsidRDefault="00261D94" w:rsidP="00261D94">
                        <w:pPr>
                          <w:spacing w:after="0"/>
                          <w:jc w:val="center"/>
                          <w:rPr>
                            <w:rFonts w:eastAsia="Calibri"/>
                            <w:color w:val="FFFFFF" w:themeColor="background1"/>
                            <w:sz w:val="16"/>
                            <w:szCs w:val="16"/>
                          </w:rPr>
                        </w:pPr>
                        <w:r w:rsidRPr="00134B2D">
                          <w:rPr>
                            <w:rFonts w:eastAsia="Calibri"/>
                            <w:color w:val="FFFFFF" w:themeColor="background1"/>
                            <w:sz w:val="16"/>
                            <w:szCs w:val="16"/>
                          </w:rPr>
                          <w:t>Evaluation of Safety Report</w:t>
                        </w:r>
                      </w:p>
                    </w:txbxContent>
                  </v:textbox>
                </v:roundrect>
                <v:shape id="Decisione 491" o:spid="_x0000_s1552" type="#_x0000_t110" style="position:absolute;left:12859;top:18387;width:18000;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" fillcolor="#5b9bd5 [3204]" strokecolor="#1f4d78 [1604]" strokeweight="1pt">
                  <v:textbox inset="0,0,0,0">
                    <w:txbxContent>
                      <w:p w14:paraId="4503E1B8" w14:textId="77777777" w:rsidR="00261D94" w:rsidRPr="00134B2D" w:rsidRDefault="00261D94" w:rsidP="00261D94">
                        <w:pPr>
                          <w:spacing w:after="0"/>
                          <w:jc w:val="center"/>
                          <w:rPr>
                            <w:sz w:val="16"/>
                            <w:szCs w:val="16"/>
                          </w:rPr>
                        </w:pPr>
                        <w:r w:rsidRPr="00134B2D">
                          <w:rPr>
                            <w:sz w:val="16"/>
                            <w:szCs w:val="16"/>
                          </w:rPr>
                          <w:t>MOR?</w:t>
                        </w:r>
                      </w:p>
                    </w:txbxContent>
                  </v:textbox>
                </v:shape>
                <v:roundrect id="Rettangolo con angoli arrotondati 492" o:spid="_x0000_s1553" style="position:absolute;left:35244;top:19239;width:3942;height:2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" fillcolor="#5b9bd5 [3204]" strokecolor="#1f4d78 [1604]" strokeweight="1pt">
                  <v:stroke joinstyle="miter"/>
                  <v:textbox inset="0,0,0,0">
                    <w:txbxContent>
                      <w:p w14:paraId="40F71899" w14:textId="77777777" w:rsidR="00261D94" w:rsidRPr="00134B2D" w:rsidRDefault="00261D94" w:rsidP="00261D94">
                        <w:pPr>
                          <w:spacing w:after="0"/>
                          <w:jc w:val="center"/>
                          <w:rPr>
                            <w:rFonts w:eastAsia="Calibri"/>
                            <w:color w:val="FFFFFF" w:themeColor="background1"/>
                            <w:sz w:val="16"/>
                            <w:szCs w:val="16"/>
                          </w:rPr>
                        </w:pPr>
                        <w:r w:rsidRPr="00134B2D">
                          <w:rPr>
                            <w:rFonts w:eastAsia="Calibri"/>
                            <w:color w:val="FFFFFF" w:themeColor="background1"/>
                            <w:sz w:val="16"/>
                            <w:szCs w:val="16"/>
                          </w:rPr>
                          <w:t>End</w:t>
                        </w:r>
                      </w:p>
                    </w:txbxContent>
                  </v:textbox>
                </v:roundrect>
                <v:roundrect id="Rettangolo con angoli arrotondati 493" o:spid="_x0000_s1554" style="position:absolute;left:23913;top:27489;width:18000;height:4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" fillcolor="#5b9bd5 [3204]" strokecolor="#1f4d78 [1604]" strokeweight="1pt">
                  <v:stroke joinstyle="miter"/>
                  <v:textbox inset="0,0,0,0">
                    <w:txbxContent>
                      <w:p w14:paraId="62778DBB" w14:textId="038B1873" w:rsidR="00261D94" w:rsidRPr="00E644FB" w:rsidRDefault="00261D94" w:rsidP="00261D94">
                        <w:pPr>
                          <w:spacing w:after="0"/>
                          <w:jc w:val="center"/>
                          <w:rPr>
                            <w:rFonts w:eastAsia="Calibri"/>
                            <w:color w:val="FFFFFF" w:themeColor="background1"/>
                            <w:sz w:val="16"/>
                            <w:szCs w:val="16"/>
                          </w:rPr>
                        </w:pPr>
                        <w:r w:rsidRPr="00E644FB">
                          <w:rPr>
                            <w:rFonts w:eastAsia="Calibri"/>
                            <w:color w:val="FFFFFF" w:themeColor="background1"/>
                            <w:sz w:val="16"/>
                            <w:szCs w:val="16"/>
                            <w:u w:val="single"/>
                          </w:rPr>
                          <w:t>Initial Notification</w:t>
                        </w:r>
                        <w:r w:rsidRPr="00E644FB">
                          <w:rPr>
                            <w:rFonts w:eastAsia="Calibri"/>
                            <w:color w:val="FFFFFF" w:themeColor="background1"/>
                            <w:sz w:val="16"/>
                            <w:szCs w:val="16"/>
                          </w:rPr>
                          <w:t xml:space="preserve"> to</w:t>
                        </w:r>
                        <w:r w:rsidR="005306B4">
                          <w:rPr>
                            <w:rFonts w:eastAsia="Calibri"/>
                            <w:color w:val="FFFFFF" w:themeColor="background1"/>
                            <w:sz w:val="16"/>
                            <w:szCs w:val="16"/>
                          </w:rPr>
                          <w:t xml:space="preserve"> ECCAIRS 2,</w:t>
                        </w:r>
                        <w:r w:rsidRPr="00E644FB">
                          <w:rPr>
                            <w:rFonts w:eastAsia="Calibri"/>
                            <w:color w:val="FFFFFF" w:themeColor="background1"/>
                            <w:sz w:val="16"/>
                            <w:szCs w:val="16"/>
                          </w:rPr>
                          <w:t xml:space="preserve"> NAA, CAA of</w:t>
                        </w:r>
                        <w:r>
                          <w:rPr>
                            <w:rFonts w:eastAsia="Calibri"/>
                            <w:color w:val="FFFFFF" w:themeColor="background1"/>
                            <w:sz w:val="16"/>
                            <w:szCs w:val="16"/>
                          </w:rPr>
                          <w:t xml:space="preserve"> State of Registry</w:t>
                        </w:r>
                        <w:r w:rsidR="000813EA">
                          <w:rPr>
                            <w:rFonts w:eastAsia="Calibri"/>
                            <w:color w:val="FFFFFF" w:themeColor="background1"/>
                            <w:sz w:val="16"/>
                            <w:szCs w:val="16"/>
                          </w:rPr>
                          <w:t>,</w:t>
                        </w:r>
                        <w:r>
                          <w:rPr>
                            <w:rFonts w:eastAsia="Calibri"/>
                            <w:color w:val="FFFFFF" w:themeColor="background1"/>
                            <w:sz w:val="16"/>
                            <w:szCs w:val="16"/>
                          </w:rPr>
                          <w:t xml:space="preserve"> and Design Organisation</w:t>
                        </w:r>
                      </w:p>
                    </w:txbxContent>
                  </v:textbox>
                </v:roundrect>
                <v:roundrect id="Rettangolo con angoli arrotondati 494" o:spid="_x0000_s1555" style="position:absolute;left:23913;top:44822;width:18000;height:9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" fillcolor="#5b9bd5 [3204]" strokecolor="#1f4d78 [1604]" strokeweight="1pt">
                  <v:stroke joinstyle="miter"/>
                  <v:textbox inset="0,0,0,0">
                    <w:txbxContent>
                      <w:p w14:paraId="1F852B35" w14:textId="6BF43F1D" w:rsidR="00261D94" w:rsidRDefault="00261D94" w:rsidP="00261D94">
                        <w:pPr>
                          <w:spacing w:after="0"/>
                          <w:jc w:val="center"/>
                          <w:rPr>
                            <w:rFonts w:eastAsia="Calibri" w:cstheme="minorHAnsi"/>
                            <w:color w:val="FFFFFF" w:themeColor="background1"/>
                            <w:sz w:val="16"/>
                            <w:szCs w:val="16"/>
                          </w:rPr>
                        </w:pPr>
                        <w:r w:rsidRPr="00E644FB">
                          <w:rPr>
                            <w:rFonts w:eastAsia="Calibri" w:cstheme="minorHAnsi"/>
                            <w:color w:val="FFFFFF" w:themeColor="background1"/>
                            <w:sz w:val="16"/>
                            <w:szCs w:val="16"/>
                            <w:u w:val="single"/>
                          </w:rPr>
                          <w:t>Intermediate Notification</w:t>
                        </w:r>
                        <w:r w:rsidRPr="00E644FB">
                          <w:rPr>
                            <w:rFonts w:eastAsia="Calibri" w:cstheme="minorHAnsi"/>
                            <w:color w:val="FFFFFF" w:themeColor="background1"/>
                            <w:sz w:val="16"/>
                            <w:szCs w:val="16"/>
                          </w:rPr>
                          <w:t xml:space="preserve"> to</w:t>
                        </w:r>
                        <w:r w:rsidR="000813EA" w:rsidRPr="000813EA">
                          <w:rPr>
                            <w:rFonts w:eastAsia="Calibri"/>
                            <w:color w:val="FFFFFF" w:themeColor="background1"/>
                            <w:sz w:val="16"/>
                            <w:szCs w:val="16"/>
                          </w:rPr>
                          <w:t xml:space="preserve"> </w:t>
                        </w:r>
                        <w:r w:rsidR="000813EA">
                          <w:rPr>
                            <w:rFonts w:eastAsia="Calibri"/>
                            <w:color w:val="FFFFFF" w:themeColor="background1"/>
                            <w:sz w:val="16"/>
                            <w:szCs w:val="16"/>
                          </w:rPr>
                          <w:t>ECCAIRS 2,</w:t>
                        </w:r>
                        <w:r w:rsidR="000813EA" w:rsidRPr="00E644FB">
                          <w:rPr>
                            <w:rFonts w:eastAsia="Calibri"/>
                            <w:color w:val="FFFFFF" w:themeColor="background1"/>
                            <w:sz w:val="16"/>
                            <w:szCs w:val="16"/>
                          </w:rPr>
                          <w:t xml:space="preserve"> </w:t>
                        </w:r>
                        <w:r w:rsidRPr="00E644FB">
                          <w:rPr>
                            <w:rFonts w:eastAsia="Calibri" w:cstheme="minorHAnsi"/>
                            <w:color w:val="FFFFFF" w:themeColor="background1"/>
                            <w:sz w:val="16"/>
                            <w:szCs w:val="16"/>
                          </w:rPr>
                          <w:t xml:space="preserve"> NAA and CAA of State of Registry:</w:t>
                        </w:r>
                      </w:p>
                      <w:p w14:paraId="2A02EF71" w14:textId="77777777" w:rsidR="00261D94" w:rsidRPr="00E644FB" w:rsidRDefault="00261D94" w:rsidP="00F836CC">
                        <w:pPr>
                          <w:numPr>
                            <w:ilvl w:val="0"/>
                            <w:numId w:val="11"/>
                          </w:numPr>
                          <w:spacing w:after="0"/>
                          <w:rPr>
                            <w:rFonts w:eastAsia="Calibri" w:cstheme="minorHAnsi"/>
                            <w:color w:val="FFFFFF" w:themeColor="background1"/>
                            <w:sz w:val="16"/>
                            <w:szCs w:val="16"/>
                          </w:rPr>
                        </w:pPr>
                        <w:r w:rsidRPr="00E644FB">
                          <w:rPr>
                            <w:rFonts w:eastAsia="Calibri" w:cstheme="minorHAnsi"/>
                            <w:color w:val="FFFFFF" w:themeColor="background1"/>
                            <w:sz w:val="16"/>
                            <w:szCs w:val="16"/>
                          </w:rPr>
                          <w:t>Preliminary results of analysis performed</w:t>
                        </w:r>
                      </w:p>
                      <w:p w14:paraId="4DA87959" w14:textId="77777777" w:rsidR="00261D94" w:rsidRPr="00E644FB" w:rsidRDefault="00261D94" w:rsidP="00F836CC">
                        <w:pPr>
                          <w:numPr>
                            <w:ilvl w:val="0"/>
                            <w:numId w:val="11"/>
                          </w:numPr>
                          <w:spacing w:after="0"/>
                          <w:rPr>
                            <w:rFonts w:eastAsia="Calibri" w:cstheme="minorHAnsi"/>
                            <w:color w:val="FFFFFF" w:themeColor="background1"/>
                            <w:sz w:val="16"/>
                            <w:szCs w:val="16"/>
                          </w:rPr>
                        </w:pPr>
                        <w:r w:rsidRPr="00E644FB">
                          <w:rPr>
                            <w:rFonts w:eastAsia="Calibri" w:cstheme="minorHAnsi"/>
                            <w:color w:val="FFFFFF" w:themeColor="background1"/>
                            <w:sz w:val="16"/>
                            <w:szCs w:val="16"/>
                          </w:rPr>
                          <w:t>Any action taken / defined</w:t>
                        </w:r>
                      </w:p>
                    </w:txbxContent>
                  </v:textbox>
                </v:roundrect>
                <v:roundrect id="Rettangolo con angoli arrotondati 495" o:spid="_x0000_s1556" style="position:absolute;left:23913;top:70625;width:18000;height:6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" fillcolor="#5b9bd5 [3204]" strokecolor="#1f4d78 [1604]" strokeweight="1pt">
                  <v:stroke joinstyle="miter"/>
                  <v:textbox inset="0,0,0,0">
                    <w:txbxContent>
                      <w:p w14:paraId="5344271E" w14:textId="2ED60300" w:rsidR="00261D94" w:rsidRDefault="00261D94" w:rsidP="00261D94">
                        <w:pPr>
                          <w:spacing w:after="0"/>
                          <w:jc w:val="center"/>
                          <w:rPr>
                            <w:rFonts w:eastAsia="Calibri" w:cstheme="minorHAnsi"/>
                            <w:color w:val="FFFFFF" w:themeColor="background1"/>
                            <w:sz w:val="16"/>
                            <w:szCs w:val="16"/>
                          </w:rPr>
                        </w:pPr>
                        <w:r>
                          <w:rPr>
                            <w:rFonts w:eastAsia="Calibri" w:cstheme="minorHAnsi"/>
                            <w:color w:val="FFFFFF" w:themeColor="background1"/>
                            <w:sz w:val="16"/>
                            <w:szCs w:val="16"/>
                            <w:u w:val="single"/>
                          </w:rPr>
                          <w:t>Final</w:t>
                        </w:r>
                        <w:r w:rsidRPr="00E644FB">
                          <w:rPr>
                            <w:rFonts w:eastAsia="Calibri" w:cstheme="minorHAnsi"/>
                            <w:color w:val="FFFFFF" w:themeColor="background1"/>
                            <w:sz w:val="16"/>
                            <w:szCs w:val="16"/>
                            <w:u w:val="single"/>
                          </w:rPr>
                          <w:t xml:space="preserve"> Notification</w:t>
                        </w:r>
                        <w:r w:rsidRPr="00E644FB">
                          <w:rPr>
                            <w:rFonts w:eastAsia="Calibri" w:cstheme="minorHAnsi"/>
                            <w:color w:val="FFFFFF" w:themeColor="background1"/>
                            <w:sz w:val="16"/>
                            <w:szCs w:val="16"/>
                          </w:rPr>
                          <w:t xml:space="preserve"> to</w:t>
                        </w:r>
                        <w:r w:rsidR="00C24C76" w:rsidRPr="00C24C76">
                          <w:rPr>
                            <w:rFonts w:eastAsia="Calibri"/>
                            <w:color w:val="FFFFFF" w:themeColor="background1"/>
                            <w:sz w:val="16"/>
                            <w:szCs w:val="16"/>
                          </w:rPr>
                          <w:t xml:space="preserve"> </w:t>
                        </w:r>
                        <w:r w:rsidR="00C24C76">
                          <w:rPr>
                            <w:rFonts w:eastAsia="Calibri"/>
                            <w:color w:val="FFFFFF" w:themeColor="background1"/>
                            <w:sz w:val="16"/>
                            <w:szCs w:val="16"/>
                          </w:rPr>
                          <w:t>ECCAIRS 2,</w:t>
                        </w:r>
                        <w:r w:rsidRPr="00E644FB">
                          <w:rPr>
                            <w:rFonts w:eastAsia="Calibri" w:cstheme="minorHAnsi"/>
                            <w:color w:val="FFFFFF" w:themeColor="background1"/>
                            <w:sz w:val="16"/>
                            <w:szCs w:val="16"/>
                          </w:rPr>
                          <w:t xml:space="preserve"> NAA and CAA of State of Registry:</w:t>
                        </w:r>
                      </w:p>
                      <w:p w14:paraId="50C1F994" w14:textId="77777777" w:rsidR="00261D94" w:rsidRPr="00E644FB" w:rsidRDefault="00261D94" w:rsidP="00F836CC">
                        <w:pPr>
                          <w:numPr>
                            <w:ilvl w:val="0"/>
                            <w:numId w:val="11"/>
                          </w:numPr>
                          <w:spacing w:after="0"/>
                          <w:rPr>
                            <w:rFonts w:eastAsia="Calibri" w:cstheme="minorHAnsi"/>
                            <w:color w:val="FFFFFF" w:themeColor="background1"/>
                            <w:sz w:val="16"/>
                            <w:szCs w:val="16"/>
                          </w:rPr>
                        </w:pPr>
                        <w:r>
                          <w:rPr>
                            <w:rFonts w:eastAsia="Calibri" w:cstheme="minorHAnsi"/>
                            <w:color w:val="FFFFFF" w:themeColor="background1"/>
                            <w:sz w:val="16"/>
                            <w:szCs w:val="16"/>
                          </w:rPr>
                          <w:t>Final results &amp; MOR closure</w:t>
                        </w:r>
                      </w:p>
                    </w:txbxContent>
                  </v:textbox>
                </v:roundrect>
                <v:roundrect id="Rettangolo con angoli arrotondati 496" o:spid="_x0000_s1557" style="position:absolute;left:12861;top:56950;width:18000;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" fillcolor="#5b9bd5 [3204]" strokecolor="#1f4d78 [1604]" strokeweight="1pt">
                  <v:stroke joinstyle="miter"/>
                  <v:textbox inset="0,0,0,0">
                    <w:txbxContent>
                      <w:p w14:paraId="3C907ACF" w14:textId="77777777" w:rsidR="00261D94" w:rsidRPr="00706D86" w:rsidRDefault="00261D94" w:rsidP="00261D94">
                        <w:pPr>
                          <w:rPr>
                            <w:rFonts w:eastAsia="Calibri" w:cstheme="minorHAnsi"/>
                            <w:color w:val="FFFFFF" w:themeColor="background1"/>
                            <w:sz w:val="16"/>
                            <w:szCs w:val="16"/>
                          </w:rPr>
                        </w:pPr>
                        <w:r w:rsidRPr="00706D86">
                          <w:rPr>
                            <w:rFonts w:eastAsia="Calibri" w:cstheme="minorHAnsi"/>
                            <w:color w:val="FFFFFF" w:themeColor="background1"/>
                            <w:sz w:val="16"/>
                            <w:szCs w:val="16"/>
                          </w:rPr>
                          <w:t>Implementation of corrective / preventive actions and/or Safety Recommendations</w:t>
                        </w:r>
                      </w:p>
                    </w:txbxContent>
                  </v:textbox>
                </v:roundrect>
                <v:roundrect id="Rettangolo con angoli arrotondati 497" o:spid="_x0000_s1558" style="position:absolute;left:12861;top:64027;width:18000;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" fillcolor="#5b9bd5 [3204]" strokecolor="#1f4d78 [1604]" strokeweight="1pt">
                  <v:stroke joinstyle="miter"/>
                  <v:textbox inset="0,0,0,0">
                    <w:txbxContent>
                      <w:p w14:paraId="0DC41B16" w14:textId="77777777" w:rsidR="00261D94" w:rsidRPr="00706D86" w:rsidRDefault="00261D94" w:rsidP="00261D94">
                        <w:pPr>
                          <w:spacing w:after="0"/>
                          <w:jc w:val="center"/>
                          <w:rPr>
                            <w:rFonts w:eastAsia="Calibri" w:cstheme="minorHAnsi"/>
                            <w:color w:val="FFFFFF" w:themeColor="background1"/>
                            <w:sz w:val="16"/>
                            <w:szCs w:val="16"/>
                          </w:rPr>
                        </w:pPr>
                        <w:r>
                          <w:rPr>
                            <w:rFonts w:eastAsia="Calibri" w:cstheme="minorHAnsi"/>
                            <w:color w:val="FFFFFF" w:themeColor="background1"/>
                            <w:sz w:val="16"/>
                            <w:szCs w:val="16"/>
                          </w:rPr>
                          <w:t>Follow up</w:t>
                        </w:r>
                      </w:p>
                    </w:txbxContent>
                  </v:textbox>
                </v:roundrect>
                <v:roundrect id="Rettangolo con angoli arrotondati 498" o:spid="_x0000_s1559" style="position:absolute;left:28228;top:17991;width:3942;height:2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" filled="f" stroked="f" strokeweight="1pt">
                  <v:stroke joinstyle="miter"/>
                  <v:textbox inset="0,0,0,0">
                    <w:txbxContent>
                      <w:p w14:paraId="374FE433"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No</w:t>
                        </w:r>
                      </w:p>
                    </w:txbxContent>
                  </v:textbox>
                </v:roundrect>
                <v:roundrect id="Rettangolo con angoli arrotondati 500" o:spid="_x0000_s1560" style="position:absolute;left:21610;top:22295;width:3942;height:2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" filled="f" stroked="f" strokeweight="1pt">
                  <v:stroke joinstyle="miter"/>
                  <v:textbox inset="0,0,0,0">
                    <w:txbxContent>
                      <w:p w14:paraId="0EF23DC4"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Yes</w:t>
                        </w:r>
                      </w:p>
                    </w:txbxContent>
                  </v:textbox>
                </v:roundrect>
                <v:roundrect id="Rettangolo con angoli arrotondati 501" o:spid="_x0000_s1561" style="position:absolute;left:40970;top:9510;width:5334;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" filled="f" stroked="f" strokeweight="1pt">
                  <v:stroke joinstyle="miter"/>
                  <v:textbox inset="0,0,0,0">
                    <w:txbxContent>
                      <w:p w14:paraId="7E383562"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72 hrs</w:t>
                        </w:r>
                      </w:p>
                    </w:txbxContent>
                  </v:textbox>
                </v:roundrect>
                <v:roundrect id="Rettangolo con angoli arrotondati 502" o:spid="_x0000_s1562" style="position:absolute;left:40970;top:21441;width:5334;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" filled="f" stroked="f" strokeweight="1pt">
                  <v:stroke joinstyle="miter"/>
                  <v:textbox inset="0,0,0,0">
                    <w:txbxContent>
                      <w:p w14:paraId="4D64DEBF"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72 hrs</w:t>
                        </w:r>
                      </w:p>
                    </w:txbxContent>
                  </v:textbox>
                </v:roundrect>
                <v:roundrect id="Rettangolo con angoli arrotondati 503" o:spid="_x0000_s1563" style="position:absolute;left:40970;top:38914;width:5334;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" filled="f" stroked="f" strokeweight="1pt">
                  <v:stroke joinstyle="miter"/>
                  <v:textbox inset="0,0,0,0">
                    <w:txbxContent>
                      <w:p w14:paraId="31C21FD4"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30 days</w:t>
                        </w:r>
                      </w:p>
                    </w:txbxContent>
                  </v:textbox>
                </v:roundrect>
                <v:roundrect id="Rettangolo con angoli arrotondati 504" o:spid="_x0000_s1564" style="position:absolute;left:44150;top:51051;width:5334;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" filled="f" stroked="f" strokeweight="1pt">
                  <v:stroke joinstyle="miter"/>
                  <v:textbox inset="0,0,0,0">
                    <w:txbxContent>
                      <w:p w14:paraId="7F4BC4B4"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3 months</w:t>
                        </w:r>
                      </w:p>
                    </w:txbxContent>
                  </v:textbox>
                </v:roundrect>
                <v:roundrect id="Rettangolo con angoli arrotondati 505" o:spid="_x0000_s1565" style="position:absolute;left:40975;top:1260;width:5334;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" filled="f" stroked="f" strokeweight="1pt">
                  <v:stroke joinstyle="miter"/>
                  <v:textbox inset="0,0,0,0">
                    <w:txbxContent>
                      <w:p w14:paraId="18C6328A" w14:textId="77777777" w:rsidR="00261D94" w:rsidRPr="00AF79AF" w:rsidRDefault="00261D94" w:rsidP="00261D94">
                        <w:pPr>
                          <w:spacing w:after="0"/>
                          <w:jc w:val="center"/>
                          <w:rPr>
                            <w:rFonts w:eastAsia="Calibri"/>
                            <w:b/>
                            <w:bCs/>
                            <w:color w:val="000000" w:themeColor="text1"/>
                            <w:sz w:val="16"/>
                            <w:szCs w:val="16"/>
                            <w:u w:val="single"/>
                          </w:rPr>
                        </w:pPr>
                        <w:r w:rsidRPr="00AF79AF">
                          <w:rPr>
                            <w:rFonts w:eastAsia="Calibri"/>
                            <w:b/>
                            <w:bCs/>
                            <w:color w:val="000000" w:themeColor="text1"/>
                            <w:sz w:val="16"/>
                            <w:szCs w:val="16"/>
                            <w:u w:val="single"/>
                          </w:rPr>
                          <w:t>Timeline</w:t>
                        </w:r>
                      </w:p>
                    </w:txbxContent>
                  </v:textbox>
                </v:roundrect>
                <v:roundrect id="Rettangolo con angoli arrotondati 506" o:spid="_x0000_s1566" style="position:absolute;left:47563;top:1260;width:12973;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" filled="f" stroked="f" strokeweight="1pt">
                  <v:stroke joinstyle="miter"/>
                  <v:textbox inset="0,0,0,0">
                    <w:txbxContent>
                      <w:p w14:paraId="068DA96F" w14:textId="77777777" w:rsidR="00261D94" w:rsidRPr="00AF79AF" w:rsidRDefault="00261D94" w:rsidP="00261D94">
                        <w:pPr>
                          <w:spacing w:after="0"/>
                          <w:jc w:val="center"/>
                          <w:rPr>
                            <w:rFonts w:eastAsia="Calibri"/>
                            <w:b/>
                            <w:bCs/>
                            <w:color w:val="000000" w:themeColor="text1"/>
                            <w:sz w:val="16"/>
                            <w:szCs w:val="16"/>
                            <w:u w:val="single"/>
                          </w:rPr>
                        </w:pPr>
                        <w:r w:rsidRPr="00AF79AF">
                          <w:rPr>
                            <w:rFonts w:eastAsia="Calibri"/>
                            <w:b/>
                            <w:bCs/>
                            <w:color w:val="000000" w:themeColor="text1"/>
                            <w:sz w:val="16"/>
                            <w:szCs w:val="16"/>
                            <w:u w:val="single"/>
                          </w:rPr>
                          <w:t>Responsibilities</w:t>
                        </w:r>
                      </w:p>
                    </w:txbxContent>
                  </v:textbox>
                </v:roundrect>
                <v:roundrect id="Rettangolo con angoli arrotondati 507" o:spid="_x0000_s1567" style="position:absolute;left:47563;top:4128;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" filled="f" stroked="f" strokeweight="1pt">
                  <v:stroke joinstyle="miter"/>
                  <v:textbox inset="0,0,0,0">
                    <w:txbxContent>
                      <w:p w14:paraId="03A9BDE0" w14:textId="77777777" w:rsidR="00261D94" w:rsidRPr="00134B2D" w:rsidRDefault="00261D94" w:rsidP="00261D94">
                        <w:pPr>
                          <w:spacing w:after="0"/>
                          <w:jc w:val="center"/>
                          <w:rPr>
                            <w:rFonts w:eastAsia="Calibri"/>
                            <w:color w:val="000000" w:themeColor="text1"/>
                            <w:sz w:val="16"/>
                            <w:szCs w:val="16"/>
                          </w:rPr>
                        </w:pPr>
                        <w:r w:rsidRPr="00134B2D">
                          <w:rPr>
                            <w:rFonts w:eastAsia="Calibri"/>
                            <w:color w:val="000000" w:themeColor="text1"/>
                            <w:sz w:val="16"/>
                            <w:szCs w:val="16"/>
                          </w:rPr>
                          <w:t>Concerned personnel (reporter)</w:t>
                        </w:r>
                      </w:p>
                    </w:txbxContent>
                  </v:textbox>
                </v:roundrect>
                <v:roundrect id="Rettangolo con angoli arrotondati 508" o:spid="_x0000_s1568" style="position:absolute;left:47563;top:12920;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" filled="f" stroked="f" strokeweight="1pt">
                  <v:stroke joinstyle="miter"/>
                  <v:textbox inset="0,0,0,0">
                    <w:txbxContent>
                      <w:p w14:paraId="21E5F6D8"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v:textbox>
                </v:roundrect>
                <v:roundrect id="Rettangolo con angoli arrotondati 509" o:spid="_x0000_s1569" style="position:absolute;left:47563;top:18872;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" filled="f" stroked="f" strokeweight="1pt">
                  <v:stroke joinstyle="miter"/>
                  <v:textbox inset="0,0,0,0">
                    <w:txbxContent>
                      <w:p w14:paraId="0E3B865A"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v:textbox>
                </v:roundrect>
                <v:roundrect id="Rettangolo con angoli arrotondati 510" o:spid="_x0000_s1570" style="position:absolute;left:47563;top:27983;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" filled="f" stroked="f" strokeweight="1pt">
                  <v:stroke joinstyle="miter"/>
                  <v:textbox inset="0,0,0,0">
                    <w:txbxContent>
                      <w:p w14:paraId="1C9DE1EC"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v:textbox>
                </v:roundrect>
                <v:roundrect id="Rettangolo con angoli arrotondati 511" o:spid="_x0000_s1571" style="position:absolute;left:47563;top:37885;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" filled="f" stroked="f" strokeweight="1pt">
                  <v:stroke joinstyle="miter"/>
                  <v:textbox inset="0,0,0,0">
                    <w:txbxContent>
                      <w:p w14:paraId="6FF0C930"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 with the concerned PH/MNG</w:t>
                        </w:r>
                      </w:p>
                    </w:txbxContent>
                  </v:textbox>
                </v:roundrect>
                <v:roundrect id="Rettangolo con angoli arrotondati 584" o:spid="_x0000_s1572" style="position:absolute;left:47563;top:47861;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" filled="f" stroked="f" strokeweight="1pt">
                  <v:stroke joinstyle="miter"/>
                  <v:textbox inset="0,0,0,0">
                    <w:txbxContent>
                      <w:p w14:paraId="036327F5"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v:textbox>
                </v:roundrect>
                <v:roundrect id="Rettangolo con angoli arrotondati 746688" o:spid="_x0000_s1573" style="position:absolute;left:47563;top:57625;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" filled="f" stroked="f" strokeweight="1pt">
                  <v:stroke joinstyle="miter"/>
                  <v:textbox inset="0,0,0,0">
                    <w:txbxContent>
                      <w:p w14:paraId="0E009CAD"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Concerned PH/MNG</w:t>
                        </w:r>
                      </w:p>
                    </w:txbxContent>
                  </v:textbox>
                </v:roundrect>
                <v:roundrect id="Rettangolo con angoli arrotondati 746689" o:spid="_x0000_s1574" style="position:absolute;left:47563;top:64701;width:12973;height:3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" filled="f" stroked="f" strokeweight="1pt">
                  <v:stroke joinstyle="miter"/>
                  <v:textbox inset="0,0,0,0">
                    <w:txbxContent>
                      <w:p w14:paraId="488754F1"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v:textbox>
                </v:roundrect>
                <v:roundrect id="Rettangolo con angoli arrotondati 746690" o:spid="_x0000_s1575" style="position:absolute;left:47563;top:72136;width:1297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" filled="f" stroked="f" strokeweight="1pt">
                  <v:stroke joinstyle="miter"/>
                  <v:textbox inset="0,0,0,0">
                    <w:txbxContent>
                      <w:p w14:paraId="0AD26EF5" w14:textId="77777777" w:rsidR="00261D94" w:rsidRPr="00134B2D" w:rsidRDefault="00261D94" w:rsidP="00261D94">
                        <w:pPr>
                          <w:spacing w:after="0"/>
                          <w:jc w:val="center"/>
                          <w:rPr>
                            <w:rFonts w:eastAsia="Calibri"/>
                            <w:color w:val="000000" w:themeColor="text1"/>
                            <w:sz w:val="16"/>
                            <w:szCs w:val="16"/>
                          </w:rPr>
                        </w:pPr>
                        <w:r>
                          <w:rPr>
                            <w:rFonts w:eastAsia="Calibri"/>
                            <w:color w:val="000000" w:themeColor="text1"/>
                            <w:sz w:val="16"/>
                            <w:szCs w:val="16"/>
                          </w:rPr>
                          <w:t>Safety Department</w:t>
                        </w:r>
                      </w:p>
                    </w:txbxContent>
                  </v:textbox>
                </v:roundrect>
                <v:roundrect id="Rettangolo con angoli arrotondati 746691" o:spid="_x0000_s1576" style="position:absolute;left:42096;top:5834;width:3091;height: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" filled="f" strokecolor="black [3213]" strokeweight="1pt">
                  <v:stroke joinstyle="miter"/>
                  <v:textbox inset="0,0,0,0">
                    <w:txbxContent>
                      <w:p w14:paraId="45F75278" w14:textId="77777777" w:rsidR="00261D94" w:rsidRPr="00134B2D" w:rsidRDefault="00261D94" w:rsidP="00261D94">
                        <w:pPr>
                          <w:spacing w:after="0"/>
                          <w:jc w:val="center"/>
                          <w:rPr>
                            <w:rFonts w:eastAsia="Calibri"/>
                            <w:color w:val="000000" w:themeColor="text1"/>
                            <w:sz w:val="16"/>
                            <w:szCs w:val="16"/>
                          </w:rPr>
                        </w:pPr>
                      </w:p>
                    </w:txbxContent>
                  </v:textbox>
                </v:roundrect>
                <v:roundrect id="Rettangolo con angoli arrotondati 746692" o:spid="_x0000_s1577" style="position:absolute;left:42096;top:14627;width:3091;height: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" filled="f" strokecolor="black [3213]" strokeweight="1pt">
                  <v:stroke joinstyle="miter"/>
                  <v:textbox inset="0,0,0,0">
                    <w:txbxContent>
                      <w:p w14:paraId="3C23988A" w14:textId="77777777" w:rsidR="00261D94" w:rsidRPr="00134B2D" w:rsidRDefault="00261D94" w:rsidP="00261D94">
                        <w:pPr>
                          <w:spacing w:after="0"/>
                          <w:jc w:val="center"/>
                          <w:rPr>
                            <w:rFonts w:eastAsia="Calibri"/>
                            <w:color w:val="000000" w:themeColor="text1"/>
                            <w:sz w:val="16"/>
                            <w:szCs w:val="16"/>
                          </w:rPr>
                        </w:pPr>
                      </w:p>
                    </w:txbxContent>
                  </v:textbox>
                </v:roundrect>
                <v:roundrect id="Rettangolo con angoli arrotondati 746693" o:spid="_x0000_s1578" style="position:absolute;left:42096;top:29689;width:3091;height: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" filled="f" strokecolor="black [3213]" strokeweight="1pt">
                  <v:stroke joinstyle="miter"/>
                  <v:textbox inset="0,0,0,0">
                    <w:txbxContent>
                      <w:p w14:paraId="3C9FC2E5" w14:textId="77777777" w:rsidR="00261D94" w:rsidRPr="00134B2D" w:rsidRDefault="00261D94" w:rsidP="00261D94">
                        <w:pPr>
                          <w:spacing w:after="0"/>
                          <w:jc w:val="center"/>
                          <w:rPr>
                            <w:rFonts w:eastAsia="Calibri"/>
                            <w:color w:val="000000" w:themeColor="text1"/>
                            <w:sz w:val="16"/>
                            <w:szCs w:val="16"/>
                          </w:rPr>
                        </w:pPr>
                      </w:p>
                    </w:txbxContent>
                  </v:textbox>
                </v:roundrect>
                <v:roundrect id="Rettangolo con angoli arrotondati 746694" o:spid="_x0000_s1579" style="position:absolute;left:42096;top:49575;width:3091;height: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" filled="f" strokecolor="black [3213]" strokeweight="1pt">
                  <v:stroke joinstyle="miter"/>
                  <v:textbox inset="0,0,0,0">
                    <w:txbxContent>
                      <w:p w14:paraId="5804A016" w14:textId="77777777" w:rsidR="00261D94" w:rsidRPr="00134B2D" w:rsidRDefault="00261D94" w:rsidP="00261D94">
                        <w:pPr>
                          <w:spacing w:after="0"/>
                          <w:jc w:val="center"/>
                          <w:rPr>
                            <w:rFonts w:eastAsia="Calibri"/>
                            <w:color w:val="000000" w:themeColor="text1"/>
                            <w:sz w:val="16"/>
                            <w:szCs w:val="16"/>
                          </w:rPr>
                        </w:pPr>
                      </w:p>
                    </w:txbxContent>
                  </v:textbox>
                </v:roundrect>
                <v:roundrect id="Rettangolo con angoli arrotondati 746695" o:spid="_x0000_s1580" style="position:absolute;left:45269;top:73841;width:3091;height: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" filled="f" strokecolor="black [3213]" strokeweight="1pt">
                  <v:stroke joinstyle="miter"/>
                  <v:textbox inset="0,0,0,0">
                    <w:txbxContent>
                      <w:p w14:paraId="447E3E1D" w14:textId="77777777" w:rsidR="00261D94" w:rsidRPr="00134B2D" w:rsidRDefault="00261D94" w:rsidP="00261D94">
                        <w:pPr>
                          <w:spacing w:after="0"/>
                          <w:jc w:val="center"/>
                          <w:rPr>
                            <w:rFonts w:eastAsia="Calibri"/>
                            <w:color w:val="000000" w:themeColor="text1"/>
                            <w:sz w:val="16"/>
                            <w:szCs w:val="16"/>
                          </w:rPr>
                        </w:pPr>
                      </w:p>
                    </w:txbxContent>
                  </v:textbox>
                </v:roundrect>
                <v:roundrect id="Rettangolo con angoli arrotondati 746696" o:spid="_x0000_s1581" style="position:absolute;left:45266;top:29696;width:3091;height: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" filled="f" strokecolor="black [3213]" strokeweight="1pt">
                  <v:stroke joinstyle="miter"/>
                  <v:textbox inset="0,0,0,0">
                    <w:txbxContent>
                      <w:p w14:paraId="3A21BB5F" w14:textId="77777777" w:rsidR="00261D94" w:rsidRPr="00134B2D" w:rsidRDefault="00261D94" w:rsidP="00261D94">
                        <w:pPr>
                          <w:spacing w:after="0"/>
                          <w:jc w:val="center"/>
                          <w:rPr>
                            <w:rFonts w:eastAsia="Calibri"/>
                            <w:color w:val="000000" w:themeColor="text1"/>
                            <w:sz w:val="16"/>
                            <w:szCs w:val="16"/>
                          </w:rPr>
                        </w:pPr>
                      </w:p>
                    </w:txbxContent>
                  </v:textbox>
                </v:roundrect>
                <v:shape id="Connettore 2 746697" o:spid="_x0000_s1582" type="#_x0000_t32" style="position:absolute;left:43637;top:10950;width:5;height:3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" strokecolor="black [3213]" strokeweight=".5pt">
                  <v:stroke endarrow="block" joinstyle="miter"/>
                </v:shape>
                <v:shape id="Connettore 2 746698" o:spid="_x0000_s1583" type="#_x0000_t32" style="position:absolute;left:43637;top:5834;width:5;height:3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" strokecolor="black [3213]" strokeweight=".5pt">
                  <v:stroke endarrow="block" joinstyle="miter"/>
                </v:shape>
                <v:shape id="Connettore 2 746699" o:spid="_x0000_s1584" type="#_x0000_t32" style="position:absolute;left:43637;top:22881;width:5;height:6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" strokecolor="black [3213]" strokeweight=".5pt">
                  <v:stroke endarrow="block" joinstyle="miter"/>
                </v:shape>
                <v:shape id="Connettore 2 746700" o:spid="_x0000_s1585" type="#_x0000_t32" style="position:absolute;left:43637;top:14627;width:5;height:6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" strokecolor="black [3213]" strokeweight=".5pt">
                  <v:stroke endarrow="block" joinstyle="miter"/>
                </v:shape>
                <v:shape id="Connettore 2 746701" o:spid="_x0000_s1586" type="#_x0000_t32" style="position:absolute;left:43637;top:40353;width:5;height:9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" strokecolor="black [3213]" strokeweight=".5pt">
                  <v:stroke endarrow="block" joinstyle="miter"/>
                </v:shape>
                <v:shape id="Connettore 2 746702" o:spid="_x0000_s1587" type="#_x0000_t32" style="position:absolute;left:43637;top:29689;width:5;height:92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" strokecolor="black [3213]" strokeweight=".5pt">
                  <v:stroke endarrow="block" joinstyle="miter"/>
                </v:shape>
                <v:shape id="Connettore 2 746703" o:spid="_x0000_s1588" type="#_x0000_t32" style="position:absolute;left:46814;top:52491;width:3;height:21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" strokecolor="black [3213]" strokeweight=".5pt">
                  <v:stroke endarrow="block" joinstyle="miter"/>
                </v:shape>
                <v:shape id="Connettore 2 746704" o:spid="_x0000_s1589" type="#_x0000_t32" style="position:absolute;left:46811;top:29696;width:6;height:213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" strokecolor="black [3213]" strokeweight=".5pt">
                  <v:stroke endarrow="block" joinstyle="miter"/>
                </v:shape>
                <v:shape id="Connettore 2 746705" o:spid="_x0000_s1590" type="#_x0000_t32" style="position:absolute;left:21856;top:10405;width:0;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" strokecolor="#5b9bd5 [3204]" strokeweight=".5pt">
                  <v:stroke endarrow="block" joinstyle="miter"/>
                </v:shape>
                <v:shape id="Connettore 2 746706" o:spid="_x0000_s1591" type="#_x0000_t32" style="position:absolute;left:21856;top:15951;width:3;height:2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" strokecolor="#5b9bd5 [3204]" strokeweight=".5pt">
                  <v:stroke endarrow="block" joinstyle="miter"/>
                </v:shape>
                <v:shape id="Connettore 2 746707" o:spid="_x0000_s1592" type="#_x0000_t32" style="position:absolute;left:30859;top:20564;width:438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" strokecolor="#5b9bd5 [3204]" strokeweight=".5pt">
                  <v:stroke endarrow="block" joinstyle="miter"/>
                </v:shape>
                <v:shape id="Connettore a gomito 746708" o:spid="_x0000_s1593" type="#_x0000_t34" style="position:absolute;left:10370;top:21986;width:10730;height:122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" adj="4763" strokecolor="#5b9bd5 [3204]" strokeweight=".5pt">
                  <v:stroke endarrow="block"/>
                </v:shape>
                <v:shape id="Connettore a gomito 746710" o:spid="_x0000_s1594" type="#_x0000_t34" style="position:absolute;left:25014;top:19591;width:4743;height:110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" strokecolor="#5b9bd5 [3204]" strokeweight=".5pt">
                  <v:stroke endarrow="block"/>
                </v:shape>
                <v:shape id="Connettore a gomito 746711" o:spid="_x0000_s1595" type="#_x0000_t34" style="position:absolute;left:10117;top:45205;width:11237;height:122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" adj="7425" strokecolor="#5b9bd5 [3204]" strokeweight=".5pt">
                  <v:stroke endarrow="block"/>
                </v:shape>
                <v:shape id="Connettore a gomito 746712" o:spid="_x0000_s1596" type="#_x0000_t33" style="position:absolute;left:14831;top:40491;width:3862;height:143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" strokecolor="#5b9bd5 [3204]" strokeweight=".5pt">
                  <v:stroke endarrow="block"/>
                </v:shape>
                <v:shape id="Connettore 2 746713" o:spid="_x0000_s1597" type="#_x0000_t32" style="position:absolute;left:21861;top:61719;width:0;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" strokecolor="#5b9bd5 [3204]" strokeweight=".5pt">
                  <v:stroke endarrow="block" joinstyle="miter"/>
                </v:shape>
                <v:shape id="Connettore a gomito 746714" o:spid="_x0000_s1598" type="#_x0000_t33" style="position:absolute;left:20362;top:70295;width:5049;height:20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" strokecolor="#5b9bd5 [3204]" strokeweight=".5pt">
                  <v:stroke endarrow="block"/>
                </v:shape>
                <w10:anchorlock/>
              </v:group>
            </w:pict>
          </mc:Fallback>
        </mc:AlternateContent>
      </w:r>
    </w:p>
    <w:p w14:paraId="13BDE49F" w14:textId="1AD8B1F4" w:rsidR="00261D94" w:rsidRDefault="00261D94" w:rsidP="0049587C">
      <w:pPr>
        <w:pStyle w:val="Titolo3"/>
      </w:pPr>
      <w:bookmarkStart w:id="361" w:name="_Toc190627651"/>
      <w:bookmarkStart w:id="362" w:name="_Toc228090877"/>
      <w:r w:rsidRPr="009E2A2F">
        <w:lastRenderedPageBreak/>
        <w:t xml:space="preserve">MOR </w:t>
      </w:r>
      <w:bookmarkEnd w:id="361"/>
      <w:r w:rsidR="00494969" w:rsidRPr="009E2A2F">
        <w:t>Reporting Times</w:t>
      </w:r>
      <w:bookmarkEnd w:id="362"/>
    </w:p>
    <w:p w14:paraId="0109ACB2" w14:textId="1B456F88" w:rsidR="00BE018D" w:rsidRDefault="00BE018D" w:rsidP="00571DD8">
      <w:pPr>
        <w:pStyle w:val="BulletNumber"/>
        <w:numPr>
          <w:ilvl w:val="0"/>
          <w:numId w:val="49"/>
        </w:numPr>
      </w:pPr>
      <w:r>
        <w:t xml:space="preserve">The following </w:t>
      </w:r>
      <w:r w:rsidR="00407688" w:rsidRPr="006F7AEF">
        <w:rPr>
          <w:rFonts w:ascii="Calibri" w:hAnsi="Calibri"/>
          <w:color w:val="FF0000"/>
        </w:rPr>
        <w:t>COMPANY</w:t>
      </w:r>
      <w:r>
        <w:t xml:space="preserve"> staff must report occurrences to the Safety Department (SD) by submitting a Safety Report, within 72 hours of becoming aware of the occurrence, unless exceptional circumstances prevent this:</w:t>
      </w:r>
    </w:p>
    <w:p w14:paraId="1A33F73E" w14:textId="3FD309E4" w:rsidR="00BE018D" w:rsidRDefault="00BE018D" w:rsidP="00571DD8">
      <w:pPr>
        <w:pStyle w:val="BulletDash"/>
        <w:numPr>
          <w:ilvl w:val="1"/>
          <w:numId w:val="20"/>
        </w:numPr>
      </w:pPr>
      <w:r>
        <w:t>The Pilot-in-Command (PIC)/Commander; or, if the PIC/Commander is unable to report the occurrence, any other crew member next in the chain of command.</w:t>
      </w:r>
    </w:p>
    <w:p w14:paraId="7319164D" w14:textId="376BD5E0" w:rsidR="00BE018D" w:rsidRDefault="00BE018D" w:rsidP="00571DD8">
      <w:pPr>
        <w:pStyle w:val="BulletDash"/>
        <w:numPr>
          <w:ilvl w:val="1"/>
          <w:numId w:val="20"/>
        </w:numPr>
      </w:pPr>
      <w:r>
        <w:t>Any person engaged in continuous airworthiness monitoring, maintenance, or modification of an aircraft or any equipment or part thereof.</w:t>
      </w:r>
    </w:p>
    <w:p w14:paraId="64560482" w14:textId="3EF8B9EF" w:rsidR="00BE018D" w:rsidRDefault="00BE018D" w:rsidP="00571DD8">
      <w:pPr>
        <w:pStyle w:val="BulletDash"/>
        <w:numPr>
          <w:ilvl w:val="1"/>
          <w:numId w:val="20"/>
        </w:numPr>
      </w:pPr>
      <w:r>
        <w:t>Any person who signs a release to service in respect of an aircraft or any equipment or part thereof.</w:t>
      </w:r>
    </w:p>
    <w:p w14:paraId="343A0622" w14:textId="312CBF33" w:rsidR="00BE018D" w:rsidRDefault="00BE018D" w:rsidP="00571DD8">
      <w:pPr>
        <w:pStyle w:val="BulletDash"/>
        <w:numPr>
          <w:ilvl w:val="1"/>
          <w:numId w:val="20"/>
        </w:numPr>
      </w:pPr>
      <w:r>
        <w:t xml:space="preserve">Any person performing a function connected with ground handling of aircraft, including fuelling, </w:t>
      </w:r>
      <w:proofErr w:type="spellStart"/>
      <w:r>
        <w:t>loadsheet</w:t>
      </w:r>
      <w:proofErr w:type="spellEnd"/>
      <w:r>
        <w:t xml:space="preserve"> preparation, loading, de-icing, and towing.</w:t>
      </w:r>
    </w:p>
    <w:p w14:paraId="78CCA5D9" w14:textId="77777777" w:rsidR="00C004A4" w:rsidRDefault="00C004A4" w:rsidP="00571DD8">
      <w:pPr>
        <w:spacing w:after="0"/>
        <w:ind w:left="1134"/>
      </w:pPr>
    </w:p>
    <w:p w14:paraId="79B2338D" w14:textId="2AED15AF" w:rsidR="00C004A4" w:rsidRDefault="00C004A4" w:rsidP="00571DD8">
      <w:pPr>
        <w:pStyle w:val="BulletNumber"/>
      </w:pPr>
      <w:r w:rsidRPr="00C004A4">
        <w:t xml:space="preserve">Following notification of an occurrence, the Safety Manager (SM) shall complete the ECCAIRS2 form with the details of the occurrence as soon as possible, and in any case no later than 72 hours after the occurrence was notified to the SM via the </w:t>
      </w:r>
      <w:r w:rsidR="00407688" w:rsidRPr="00407688">
        <w:rPr>
          <w:rFonts w:ascii="Calibri" w:hAnsi="Calibri"/>
          <w:color w:val="FF0000"/>
        </w:rPr>
        <w:t>COMPANY</w:t>
      </w:r>
      <w:r w:rsidRPr="00C004A4">
        <w:t xml:space="preserve">’s Mandatory Occurrence Reporting (MOR) system as managed under the Safety Management System (SMS) of </w:t>
      </w:r>
      <w:r w:rsidR="00407688" w:rsidRPr="00407688">
        <w:rPr>
          <w:rFonts w:ascii="Calibri" w:hAnsi="Calibri"/>
          <w:color w:val="FF0000"/>
        </w:rPr>
        <w:t>COMPANY</w:t>
      </w:r>
      <w:r w:rsidRPr="00C004A4">
        <w:t>.</w:t>
      </w:r>
    </w:p>
    <w:p w14:paraId="64B2685F" w14:textId="77777777" w:rsidR="00C004A4" w:rsidRDefault="00C004A4" w:rsidP="00571DD8">
      <w:pPr>
        <w:spacing w:after="0"/>
        <w:ind w:left="720"/>
      </w:pPr>
    </w:p>
    <w:p w14:paraId="7DDDBEF1" w14:textId="68E47AE2" w:rsidR="00C004A4" w:rsidRDefault="00C004A4" w:rsidP="00571DD8">
      <w:pPr>
        <w:pStyle w:val="BulletNumber"/>
      </w:pPr>
      <w:r>
        <w:t>Within 30 days from the date of notification of the occurrence by the reporter, the SM shall submit to the National Aviation Authority (NAA) the preliminary results of the analysis performed, and any actions taken or planned, if applicable.</w:t>
      </w:r>
    </w:p>
    <w:p w14:paraId="0ED61AA3" w14:textId="77777777" w:rsidR="00C004A4" w:rsidRDefault="00C004A4" w:rsidP="00571DD8">
      <w:pPr>
        <w:spacing w:after="0"/>
      </w:pPr>
    </w:p>
    <w:p w14:paraId="1C1D7A13" w14:textId="204B2D4F" w:rsidR="00BE018D" w:rsidRDefault="00C004A4" w:rsidP="00571DD8">
      <w:pPr>
        <w:pStyle w:val="BulletNumber"/>
      </w:pPr>
      <w:r>
        <w:t>The SM shall report the final results of the analysis to the NAA, where required, as soon as they are available and, in principle, no later than 3 months from the date of notification of the occurrence.</w:t>
      </w:r>
    </w:p>
    <w:p w14:paraId="320F90C3" w14:textId="72FE69E2" w:rsidR="00BE018D" w:rsidRPr="00BE018D" w:rsidRDefault="00BE018D" w:rsidP="00571DD8"/>
    <w:p w14:paraId="3A9696BE" w14:textId="2222A0C6" w:rsidR="00261D94" w:rsidRPr="009E2A2F" w:rsidRDefault="00261D94" w:rsidP="00571DD8">
      <w:r w:rsidRPr="009E2A2F">
        <w:rPr>
          <w:noProof/>
        </w:rPr>
        <w:drawing>
          <wp:inline distT="0" distB="0" distL="0" distR="0" wp14:anchorId="0A6354E9" wp14:editId="1FBD18FB">
            <wp:extent cx="6120765" cy="3585845"/>
            <wp:effectExtent l="0" t="0" r="0" b="0"/>
            <wp:docPr id="746716" name="Immagine 74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585845"/>
                    </a:xfrm>
                    <a:prstGeom prst="rect">
                      <a:avLst/>
                    </a:prstGeom>
                  </pic:spPr>
                </pic:pic>
              </a:graphicData>
            </a:graphic>
          </wp:inline>
        </w:drawing>
      </w:r>
    </w:p>
    <w:p w14:paraId="3EB80D95" w14:textId="77777777" w:rsidR="00730F4C" w:rsidRPr="009E2A2F" w:rsidRDefault="00730F4C" w:rsidP="00571DD8"/>
    <w:p w14:paraId="3E21C027" w14:textId="25310840" w:rsidR="00261D94" w:rsidRPr="009E2A2F" w:rsidRDefault="001B7620" w:rsidP="0049587C">
      <w:pPr>
        <w:pStyle w:val="Titolo3"/>
      </w:pPr>
      <w:bookmarkStart w:id="363" w:name="_Toc190627652"/>
      <w:bookmarkStart w:id="364" w:name="_Toc228090878"/>
      <w:r w:rsidRPr="009E2A2F">
        <w:lastRenderedPageBreak/>
        <w:t>MOR</w:t>
      </w:r>
      <w:r w:rsidR="00261D94" w:rsidRPr="009E2A2F">
        <w:t xml:space="preserve"> </w:t>
      </w:r>
      <w:r w:rsidR="00494969" w:rsidRPr="009E2A2F">
        <w:t>Contents</w:t>
      </w:r>
      <w:bookmarkEnd w:id="363"/>
      <w:bookmarkEnd w:id="364"/>
    </w:p>
    <w:p w14:paraId="03AE614E" w14:textId="241CE7C6" w:rsidR="00FD2D70" w:rsidRPr="006B3956" w:rsidRDefault="00FD2D70" w:rsidP="00571DD8">
      <w:r w:rsidRPr="006B3956">
        <w:t>The issuance of Mandatory Occurrence Reports (MORs) is subject to a process of anonymisation.</w:t>
      </w:r>
    </w:p>
    <w:p w14:paraId="53D7ACA6" w14:textId="039187F8" w:rsidR="00FD2D70" w:rsidRPr="006B3956" w:rsidRDefault="00FD2D70" w:rsidP="00571DD8">
      <w:r w:rsidRPr="006B3956">
        <w:t>This means that all personal details relating to the reporter and to any persons mentioned in the occurrence are removed from the report.</w:t>
      </w:r>
    </w:p>
    <w:p w14:paraId="50E20B7B" w14:textId="6CE0D3C8" w:rsidR="00261D94" w:rsidRPr="006B3956" w:rsidRDefault="00FD2D70" w:rsidP="00571DD8">
      <w:r w:rsidRPr="006B3956">
        <w:t>MORs must contain, at a minimum, the information specified in Annex I of Regulation (EU) No. 376/2014, summarised below:</w:t>
      </w:r>
    </w:p>
    <w:p w14:paraId="0ADF4774" w14:textId="77777777" w:rsidR="00261D94" w:rsidRPr="009E2A2F" w:rsidRDefault="00261D94" w:rsidP="00571DD8">
      <w:pPr>
        <w:pStyle w:val="BulletNumber"/>
        <w:numPr>
          <w:ilvl w:val="0"/>
          <w:numId w:val="32"/>
        </w:numPr>
      </w:pPr>
      <w:r w:rsidRPr="009E2A2F">
        <w:t>COMMON MANDATORY DATA FIELDS</w:t>
      </w:r>
    </w:p>
    <w:p w14:paraId="32C4D17B" w14:textId="77777777" w:rsidR="00261D94" w:rsidRPr="009E2A2F" w:rsidRDefault="00261D94" w:rsidP="00571DD8">
      <w:pPr>
        <w:pStyle w:val="BulletLetter"/>
        <w:numPr>
          <w:ilvl w:val="1"/>
          <w:numId w:val="23"/>
        </w:numPr>
      </w:pPr>
      <w:r w:rsidRPr="009E2A2F">
        <w:t>Headline: Headline</w:t>
      </w:r>
    </w:p>
    <w:p w14:paraId="43A53932" w14:textId="77777777" w:rsidR="00261D94" w:rsidRPr="009E2A2F" w:rsidRDefault="00261D94" w:rsidP="00571DD8">
      <w:pPr>
        <w:pStyle w:val="BulletLetter"/>
        <w:numPr>
          <w:ilvl w:val="1"/>
          <w:numId w:val="23"/>
        </w:numPr>
      </w:pPr>
      <w:r w:rsidRPr="009E2A2F">
        <w:t>Filing Information: Responsible Entity – File Number – Occurrence Status</w:t>
      </w:r>
    </w:p>
    <w:p w14:paraId="34900104" w14:textId="77777777" w:rsidR="00261D94" w:rsidRPr="009E2A2F" w:rsidRDefault="00261D94" w:rsidP="00571DD8">
      <w:pPr>
        <w:pStyle w:val="BulletLetter"/>
        <w:numPr>
          <w:ilvl w:val="1"/>
          <w:numId w:val="23"/>
        </w:numPr>
      </w:pPr>
      <w:r w:rsidRPr="009E2A2F">
        <w:t>When: UTC Date</w:t>
      </w:r>
    </w:p>
    <w:p w14:paraId="1383C5BB" w14:textId="77777777" w:rsidR="00261D94" w:rsidRPr="009E2A2F" w:rsidRDefault="00261D94" w:rsidP="00571DD8">
      <w:pPr>
        <w:pStyle w:val="BulletLetter"/>
        <w:numPr>
          <w:ilvl w:val="1"/>
          <w:numId w:val="23"/>
        </w:numPr>
      </w:pPr>
      <w:r w:rsidRPr="009E2A2F">
        <w:t>Where: State/Area of Occurrence – Location of Occurrence</w:t>
      </w:r>
    </w:p>
    <w:p w14:paraId="41455127" w14:textId="77777777" w:rsidR="00261D94" w:rsidRPr="009E2A2F" w:rsidRDefault="00261D94" w:rsidP="00571DD8">
      <w:pPr>
        <w:pStyle w:val="BulletLetter"/>
        <w:numPr>
          <w:ilvl w:val="1"/>
          <w:numId w:val="23"/>
        </w:numPr>
      </w:pPr>
      <w:r w:rsidRPr="009E2A2F">
        <w:t>Classification: Occurrence Class – Occurrence Category</w:t>
      </w:r>
    </w:p>
    <w:p w14:paraId="1B47242E" w14:textId="77777777" w:rsidR="00261D94" w:rsidRPr="009E2A2F" w:rsidRDefault="00261D94" w:rsidP="00571DD8">
      <w:pPr>
        <w:pStyle w:val="BulletLetter"/>
        <w:numPr>
          <w:ilvl w:val="1"/>
          <w:numId w:val="23"/>
        </w:numPr>
      </w:pPr>
      <w:r w:rsidRPr="009E2A2F">
        <w:t>Narrative: Narrative Language – Narrative</w:t>
      </w:r>
    </w:p>
    <w:p w14:paraId="1343B87A" w14:textId="77777777" w:rsidR="00261D94" w:rsidRPr="009E2A2F" w:rsidRDefault="00261D94" w:rsidP="00571DD8">
      <w:pPr>
        <w:pStyle w:val="BulletLetter"/>
        <w:numPr>
          <w:ilvl w:val="1"/>
          <w:numId w:val="23"/>
        </w:numPr>
      </w:pPr>
      <w:r w:rsidRPr="009E2A2F">
        <w:t>Events: Event Type</w:t>
      </w:r>
    </w:p>
    <w:p w14:paraId="2808E9E7" w14:textId="77777777" w:rsidR="00261D94" w:rsidRPr="009E2A2F" w:rsidRDefault="00261D94" w:rsidP="00571DD8">
      <w:pPr>
        <w:pStyle w:val="BulletLetter"/>
        <w:numPr>
          <w:ilvl w:val="1"/>
          <w:numId w:val="23"/>
        </w:numPr>
      </w:pPr>
      <w:r w:rsidRPr="009E2A2F">
        <w:t>Risk Classification</w:t>
      </w:r>
    </w:p>
    <w:p w14:paraId="790204A0" w14:textId="77777777" w:rsidR="00261D94" w:rsidRPr="009E2A2F" w:rsidRDefault="00261D94" w:rsidP="00571DD8">
      <w:pPr>
        <w:pStyle w:val="BulletNumber"/>
        <w:numPr>
          <w:ilvl w:val="0"/>
          <w:numId w:val="32"/>
        </w:numPr>
      </w:pPr>
      <w:r w:rsidRPr="009E2A2F">
        <w:t>SPECIFIC MANDATORY DATA FIELDS</w:t>
      </w:r>
    </w:p>
    <w:p w14:paraId="5D7879CA" w14:textId="77777777" w:rsidR="00261D94" w:rsidRPr="009E2A2F" w:rsidRDefault="00261D94" w:rsidP="00571DD8">
      <w:pPr>
        <w:pStyle w:val="BulletLetter"/>
        <w:numPr>
          <w:ilvl w:val="0"/>
          <w:numId w:val="33"/>
        </w:numPr>
      </w:pPr>
      <w:r w:rsidRPr="009E2A2F">
        <w:t>Aircraft Identification: State of Registry – Make/Model/Series – Aircraft serial number – Aircraft Registration – Call sign</w:t>
      </w:r>
    </w:p>
    <w:p w14:paraId="71E52A66" w14:textId="77777777" w:rsidR="00261D94" w:rsidRPr="009E2A2F" w:rsidRDefault="00261D94" w:rsidP="00571DD8">
      <w:pPr>
        <w:pStyle w:val="BulletLetter"/>
        <w:numPr>
          <w:ilvl w:val="0"/>
          <w:numId w:val="33"/>
        </w:numPr>
      </w:pPr>
      <w:r w:rsidRPr="009E2A2F">
        <w:t>Aircraft Operation: Operator – Type of operation</w:t>
      </w:r>
    </w:p>
    <w:p w14:paraId="7F987A18" w14:textId="77777777" w:rsidR="00261D94" w:rsidRPr="009E2A2F" w:rsidRDefault="00261D94" w:rsidP="00571DD8">
      <w:pPr>
        <w:pStyle w:val="BulletLetter"/>
        <w:numPr>
          <w:ilvl w:val="0"/>
          <w:numId w:val="33"/>
        </w:numPr>
      </w:pPr>
      <w:r w:rsidRPr="009E2A2F">
        <w:t>Aircraft Description:  Aircraft Category – Propulsion Type – Mass Group</w:t>
      </w:r>
    </w:p>
    <w:p w14:paraId="1790F26B" w14:textId="77777777" w:rsidR="00261D94" w:rsidRPr="009E2A2F" w:rsidRDefault="00261D94" w:rsidP="00571DD8">
      <w:pPr>
        <w:pStyle w:val="BulletLetter"/>
        <w:numPr>
          <w:ilvl w:val="0"/>
          <w:numId w:val="33"/>
        </w:numPr>
      </w:pPr>
      <w:r w:rsidRPr="009E2A2F">
        <w:t>History of Flight: Last Departure Point – Planned Destination – Flight Phase</w:t>
      </w:r>
    </w:p>
    <w:p w14:paraId="2EB0A48D" w14:textId="77777777" w:rsidR="00261D94" w:rsidRPr="009E2A2F" w:rsidRDefault="00261D94" w:rsidP="00571DD8">
      <w:pPr>
        <w:pStyle w:val="BulletLetter"/>
        <w:numPr>
          <w:ilvl w:val="0"/>
          <w:numId w:val="33"/>
        </w:numPr>
      </w:pPr>
      <w:r w:rsidRPr="009E2A2F">
        <w:t>Weather: Weather relevant.</w:t>
      </w:r>
    </w:p>
    <w:p w14:paraId="49A5791C" w14:textId="77777777" w:rsidR="00261D94" w:rsidRPr="009E2A2F" w:rsidRDefault="00261D94" w:rsidP="00571DD8">
      <w:pPr>
        <w:pStyle w:val="BulletNumber"/>
        <w:numPr>
          <w:ilvl w:val="0"/>
          <w:numId w:val="32"/>
        </w:numPr>
      </w:pPr>
      <w:r w:rsidRPr="009E2A2F">
        <w:t>DATA FIELDS RELATING TO AIR NAVIGATION SERVICES</w:t>
      </w:r>
    </w:p>
    <w:p w14:paraId="6C23F060" w14:textId="77777777" w:rsidR="00261D94" w:rsidRPr="009E2A2F" w:rsidRDefault="00261D94" w:rsidP="00571DD8">
      <w:pPr>
        <w:pStyle w:val="BulletNumber"/>
        <w:numPr>
          <w:ilvl w:val="0"/>
          <w:numId w:val="32"/>
        </w:numPr>
      </w:pPr>
      <w:r w:rsidRPr="009E2A2F">
        <w:t>AERODROME-RELATED DATA FIELDS</w:t>
      </w:r>
    </w:p>
    <w:p w14:paraId="39C97E79" w14:textId="77777777" w:rsidR="00261D94" w:rsidRDefault="00261D94" w:rsidP="00571DD8">
      <w:pPr>
        <w:pStyle w:val="BulletNumber"/>
        <w:numPr>
          <w:ilvl w:val="0"/>
          <w:numId w:val="32"/>
        </w:numPr>
      </w:pPr>
      <w:r w:rsidRPr="009E2A2F">
        <w:t>AIRCRAFT DAMAGE OR PERSONAL INJURY-RELATED DATA FIELDS</w:t>
      </w:r>
    </w:p>
    <w:p w14:paraId="0205BB82" w14:textId="08298BC8" w:rsidR="00261D94" w:rsidRPr="009E2A2F" w:rsidRDefault="00261D94" w:rsidP="0049587C">
      <w:pPr>
        <w:pStyle w:val="Titolo3"/>
      </w:pPr>
      <w:bookmarkStart w:id="365" w:name="_Toc190627653"/>
      <w:bookmarkStart w:id="366" w:name="_Toc228090879"/>
      <w:r w:rsidRPr="009E2A2F">
        <w:t xml:space="preserve">Reporting to Competent Authorities and to </w:t>
      </w:r>
      <w:r w:rsidR="00494969" w:rsidRPr="009E2A2F">
        <w:t xml:space="preserve">External </w:t>
      </w:r>
      <w:r w:rsidRPr="009E2A2F">
        <w:t>Organizations</w:t>
      </w:r>
      <w:bookmarkEnd w:id="365"/>
      <w:bookmarkEnd w:id="366"/>
    </w:p>
    <w:p w14:paraId="68C7D73F" w14:textId="3CE42F54" w:rsidR="00261D94" w:rsidRPr="00811736" w:rsidRDefault="00EB3330" w:rsidP="00571DD8">
      <w:r w:rsidRPr="00811736">
        <w:t>The Safety Manager (SM) is responsible for transmitting the Mandatory Occurrence Report (MOR).</w:t>
      </w:r>
    </w:p>
    <w:p w14:paraId="659228C8" w14:textId="15BF7E3F" w:rsidR="007332EF" w:rsidRPr="00811736" w:rsidRDefault="00407688" w:rsidP="00571DD8">
      <w:r w:rsidRPr="00407688">
        <w:rPr>
          <w:rFonts w:ascii="Calibri" w:hAnsi="Calibri"/>
          <w:color w:val="FF0000"/>
        </w:rPr>
        <w:t>COMPANY</w:t>
      </w:r>
      <w:r w:rsidR="005F784D" w:rsidRPr="00811736">
        <w:t xml:space="preserve"> uses the ECCAIRS 2 system to complete and transmit occurrence reports to the Competent Authorities</w:t>
      </w:r>
      <w:r w:rsidR="00261D94" w:rsidRPr="00811736">
        <w:t xml:space="preserve">, i.e., NAA and the Authority of the State of Registry. </w:t>
      </w:r>
      <w:r w:rsidR="007332EF" w:rsidRPr="00811736">
        <w:t xml:space="preserve">The official </w:t>
      </w:r>
      <w:r w:rsidRPr="00407688">
        <w:rPr>
          <w:rFonts w:ascii="Calibri" w:hAnsi="Calibri"/>
          <w:color w:val="FF0000"/>
        </w:rPr>
        <w:t>COMPANY</w:t>
      </w:r>
      <w:r w:rsidR="007332EF" w:rsidRPr="00811736">
        <w:t xml:space="preserve"> MOR format is the printout generated from the EASA ECCAIRS2 system.</w:t>
      </w:r>
    </w:p>
    <w:p w14:paraId="7CD9F475" w14:textId="6E5AE737" w:rsidR="00261D94" w:rsidRPr="00811736" w:rsidRDefault="007332EF" w:rsidP="00571DD8">
      <w:r w:rsidRPr="00811736">
        <w:t>In the case of occurrences subject to mandatory reporting, the following agencies are notified: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2588"/>
        <w:gridCol w:w="2188"/>
        <w:gridCol w:w="4510"/>
      </w:tblGrid>
      <w:tr w:rsidR="00261D94" w:rsidRPr="009E2A2F" w14:paraId="721ADE07" w14:textId="77777777" w:rsidTr="00241CF7">
        <w:trPr>
          <w:cantSplit/>
        </w:trPr>
        <w:tc>
          <w:tcPr>
            <w:tcW w:w="178" w:type="pct"/>
            <w:vAlign w:val="center"/>
          </w:tcPr>
          <w:p w14:paraId="50842B35" w14:textId="77777777" w:rsidR="00261D94" w:rsidRPr="009E2A2F" w:rsidRDefault="00261D94" w:rsidP="00571DD8">
            <w:pPr>
              <w:spacing w:before="120"/>
              <w:jc w:val="center"/>
            </w:pPr>
            <w:r w:rsidRPr="009E2A2F">
              <w:t>1</w:t>
            </w:r>
          </w:p>
        </w:tc>
        <w:tc>
          <w:tcPr>
            <w:tcW w:w="1344" w:type="pct"/>
            <w:vAlign w:val="center"/>
          </w:tcPr>
          <w:p w14:paraId="797A7016" w14:textId="77777777" w:rsidR="00261D94" w:rsidRPr="009E2A2F" w:rsidRDefault="00261D94" w:rsidP="00571DD8">
            <w:pPr>
              <w:spacing w:before="120"/>
            </w:pPr>
            <w:r w:rsidRPr="009E2A2F">
              <w:t>NAA</w:t>
            </w:r>
          </w:p>
        </w:tc>
        <w:tc>
          <w:tcPr>
            <w:tcW w:w="1136" w:type="pct"/>
            <w:vAlign w:val="center"/>
          </w:tcPr>
          <w:p w14:paraId="692AE20B" w14:textId="77777777" w:rsidR="00261D94" w:rsidRPr="009E2A2F" w:rsidRDefault="00261D94" w:rsidP="00571DD8">
            <w:pPr>
              <w:spacing w:before="120"/>
            </w:pPr>
            <w:r w:rsidRPr="009E2A2F">
              <w:t>Every MOR</w:t>
            </w:r>
          </w:p>
        </w:tc>
        <w:tc>
          <w:tcPr>
            <w:tcW w:w="2342" w:type="pct"/>
            <w:vAlign w:val="center"/>
          </w:tcPr>
          <w:p w14:paraId="2D2EA91F" w14:textId="306508E4" w:rsidR="00261D94" w:rsidRPr="009E2A2F" w:rsidRDefault="00261D94" w:rsidP="00571DD8">
            <w:pPr>
              <w:spacing w:before="120"/>
            </w:pPr>
            <w:r w:rsidRPr="009E2A2F">
              <w:t xml:space="preserve">By EASA ECCAIRS2 website: </w:t>
            </w:r>
            <w:hyperlink r:id="rId42" w:history="1">
              <w:r w:rsidR="00863796" w:rsidRPr="00BE03C9">
                <w:rPr>
                  <w:rStyle w:val="Collegamentoipertestuale"/>
                </w:rPr>
                <w:t>https://e2.aviationreporting.eu/reporting</w:t>
              </w:r>
            </w:hyperlink>
            <w:r w:rsidR="00863796">
              <w:t xml:space="preserve">  </w:t>
            </w:r>
          </w:p>
        </w:tc>
      </w:tr>
      <w:tr w:rsidR="00261D94" w:rsidRPr="009E2A2F" w14:paraId="7E615DDA" w14:textId="77777777" w:rsidTr="00241CF7">
        <w:trPr>
          <w:cantSplit/>
        </w:trPr>
        <w:tc>
          <w:tcPr>
            <w:tcW w:w="178" w:type="pct"/>
            <w:vAlign w:val="center"/>
          </w:tcPr>
          <w:p w14:paraId="0BC4B599" w14:textId="77777777" w:rsidR="00261D94" w:rsidRPr="009E2A2F" w:rsidRDefault="00261D94" w:rsidP="00571DD8">
            <w:pPr>
              <w:spacing w:before="120"/>
              <w:jc w:val="center"/>
            </w:pPr>
            <w:r w:rsidRPr="009E2A2F">
              <w:t>2</w:t>
            </w:r>
          </w:p>
        </w:tc>
        <w:tc>
          <w:tcPr>
            <w:tcW w:w="1344" w:type="pct"/>
            <w:vAlign w:val="center"/>
          </w:tcPr>
          <w:p w14:paraId="14775639" w14:textId="77777777" w:rsidR="00261D94" w:rsidRPr="009E2A2F" w:rsidRDefault="00261D94" w:rsidP="00571DD8">
            <w:pPr>
              <w:spacing w:before="120"/>
            </w:pPr>
            <w:r w:rsidRPr="009E2A2F">
              <w:t>Authority of the State of Registry</w:t>
            </w:r>
          </w:p>
        </w:tc>
        <w:tc>
          <w:tcPr>
            <w:tcW w:w="1136" w:type="pct"/>
            <w:vAlign w:val="center"/>
          </w:tcPr>
          <w:p w14:paraId="41337F8E" w14:textId="77777777" w:rsidR="00261D94" w:rsidRPr="009E2A2F" w:rsidRDefault="00261D94" w:rsidP="00571DD8">
            <w:pPr>
              <w:spacing w:before="120"/>
            </w:pPr>
            <w:r w:rsidRPr="009E2A2F">
              <w:t>Every MOR</w:t>
            </w:r>
          </w:p>
        </w:tc>
        <w:tc>
          <w:tcPr>
            <w:tcW w:w="2342" w:type="pct"/>
            <w:vAlign w:val="center"/>
          </w:tcPr>
          <w:p w14:paraId="6FB142EC" w14:textId="2F12D97D" w:rsidR="00261D94" w:rsidRPr="009E2A2F" w:rsidRDefault="00261D94" w:rsidP="00571DD8">
            <w:pPr>
              <w:spacing w:before="120"/>
            </w:pPr>
            <w:r w:rsidRPr="009E2A2F">
              <w:t xml:space="preserve">By EASA ECCAIRS2 website: </w:t>
            </w:r>
            <w:hyperlink r:id="rId43" w:history="1">
              <w:r w:rsidR="00863796" w:rsidRPr="00BE03C9">
                <w:rPr>
                  <w:rStyle w:val="Collegamentoipertestuale"/>
                </w:rPr>
                <w:t>https://e2.aviationreporting.eu/reporting</w:t>
              </w:r>
            </w:hyperlink>
            <w:r w:rsidR="00863796">
              <w:t xml:space="preserve"> </w:t>
            </w:r>
          </w:p>
        </w:tc>
      </w:tr>
      <w:tr w:rsidR="00261D94" w:rsidRPr="009E2A2F" w14:paraId="6591ACC8" w14:textId="77777777" w:rsidTr="00241CF7">
        <w:trPr>
          <w:cantSplit/>
        </w:trPr>
        <w:tc>
          <w:tcPr>
            <w:tcW w:w="178" w:type="pct"/>
            <w:vAlign w:val="center"/>
          </w:tcPr>
          <w:p w14:paraId="785A79CA" w14:textId="77777777" w:rsidR="00261D94" w:rsidRPr="009E2A2F" w:rsidRDefault="00261D94" w:rsidP="00571DD8">
            <w:pPr>
              <w:spacing w:before="120"/>
              <w:jc w:val="center"/>
            </w:pPr>
            <w:r w:rsidRPr="009E2A2F">
              <w:lastRenderedPageBreak/>
              <w:t>3</w:t>
            </w:r>
          </w:p>
        </w:tc>
        <w:tc>
          <w:tcPr>
            <w:tcW w:w="1344" w:type="pct"/>
            <w:vAlign w:val="center"/>
          </w:tcPr>
          <w:p w14:paraId="41FF357D" w14:textId="77777777" w:rsidR="00261D94" w:rsidRPr="009E2A2F" w:rsidRDefault="00261D94" w:rsidP="00571DD8">
            <w:pPr>
              <w:spacing w:before="120"/>
            </w:pPr>
            <w:r w:rsidRPr="009E2A2F">
              <w:t>Design Organizations (see note below)</w:t>
            </w:r>
          </w:p>
        </w:tc>
        <w:tc>
          <w:tcPr>
            <w:tcW w:w="1136" w:type="pct"/>
            <w:vAlign w:val="center"/>
          </w:tcPr>
          <w:p w14:paraId="76B3E708" w14:textId="77777777" w:rsidR="00261D94" w:rsidRPr="009E2A2F" w:rsidRDefault="00261D94" w:rsidP="00571DD8">
            <w:pPr>
              <w:spacing w:before="120"/>
            </w:pPr>
            <w:r w:rsidRPr="009E2A2F">
              <w:t>Occurrences related to A/C or A/C components only</w:t>
            </w:r>
          </w:p>
        </w:tc>
        <w:tc>
          <w:tcPr>
            <w:tcW w:w="2342" w:type="pct"/>
            <w:vAlign w:val="center"/>
          </w:tcPr>
          <w:p w14:paraId="6EB309F3" w14:textId="7B1D0773" w:rsidR="00863796" w:rsidRPr="00A43F09" w:rsidRDefault="00261D94" w:rsidP="00571DD8">
            <w:pPr>
              <w:spacing w:before="120"/>
            </w:pPr>
            <w:r w:rsidRPr="009E2A2F">
              <w:t>By specific website or e-mail or fax</w:t>
            </w:r>
          </w:p>
        </w:tc>
      </w:tr>
      <w:tr w:rsidR="00261D94" w:rsidRPr="009E2A2F" w14:paraId="3AF60C7C" w14:textId="77777777" w:rsidTr="00241CF7">
        <w:trPr>
          <w:cantSplit/>
        </w:trPr>
        <w:tc>
          <w:tcPr>
            <w:tcW w:w="178" w:type="pct"/>
            <w:vAlign w:val="center"/>
          </w:tcPr>
          <w:p w14:paraId="209E5817" w14:textId="77777777" w:rsidR="00261D94" w:rsidRPr="009E2A2F" w:rsidRDefault="00261D94" w:rsidP="00571DD8">
            <w:pPr>
              <w:spacing w:before="120"/>
              <w:jc w:val="center"/>
            </w:pPr>
            <w:r w:rsidRPr="009E2A2F">
              <w:t>4</w:t>
            </w:r>
          </w:p>
        </w:tc>
        <w:tc>
          <w:tcPr>
            <w:tcW w:w="1344" w:type="pct"/>
            <w:vAlign w:val="center"/>
          </w:tcPr>
          <w:p w14:paraId="75A61F40" w14:textId="77777777" w:rsidR="00261D94" w:rsidRPr="009E2A2F" w:rsidRDefault="00261D94" w:rsidP="00571DD8">
            <w:pPr>
              <w:spacing w:before="120"/>
            </w:pPr>
            <w:r w:rsidRPr="009E2A2F">
              <w:t>Local Security Agency</w:t>
            </w:r>
          </w:p>
        </w:tc>
        <w:tc>
          <w:tcPr>
            <w:tcW w:w="1136" w:type="pct"/>
            <w:vAlign w:val="center"/>
          </w:tcPr>
          <w:p w14:paraId="0109E399" w14:textId="77777777" w:rsidR="00261D94" w:rsidRPr="009E2A2F" w:rsidRDefault="00261D94" w:rsidP="00571DD8">
            <w:pPr>
              <w:spacing w:before="120"/>
            </w:pPr>
            <w:r w:rsidRPr="009E2A2F">
              <w:t>Occurrences related to Security only</w:t>
            </w:r>
          </w:p>
        </w:tc>
        <w:tc>
          <w:tcPr>
            <w:tcW w:w="2342" w:type="pct"/>
            <w:vAlign w:val="center"/>
          </w:tcPr>
          <w:p w14:paraId="736D161B" w14:textId="77777777" w:rsidR="00261D94" w:rsidRPr="009E2A2F" w:rsidRDefault="00261D94" w:rsidP="00571DD8">
            <w:pPr>
              <w:spacing w:before="120"/>
            </w:pPr>
            <w:r w:rsidRPr="009E2A2F">
              <w:t>By specific website or e-mail or fax</w:t>
            </w:r>
          </w:p>
        </w:tc>
      </w:tr>
      <w:tr w:rsidR="00261D94" w:rsidRPr="009E2A2F" w14:paraId="05779C86" w14:textId="77777777" w:rsidTr="00241CF7">
        <w:trPr>
          <w:cantSplit/>
        </w:trPr>
        <w:tc>
          <w:tcPr>
            <w:tcW w:w="178" w:type="pct"/>
            <w:vAlign w:val="center"/>
          </w:tcPr>
          <w:p w14:paraId="0C49CE09" w14:textId="77777777" w:rsidR="00261D94" w:rsidRPr="009E2A2F" w:rsidRDefault="00261D94" w:rsidP="00571DD8">
            <w:pPr>
              <w:spacing w:before="120"/>
              <w:jc w:val="center"/>
            </w:pPr>
            <w:r w:rsidRPr="009E2A2F">
              <w:t>5</w:t>
            </w:r>
          </w:p>
        </w:tc>
        <w:tc>
          <w:tcPr>
            <w:tcW w:w="1344" w:type="pct"/>
            <w:vAlign w:val="center"/>
          </w:tcPr>
          <w:p w14:paraId="0671F2B5" w14:textId="77777777" w:rsidR="00261D94" w:rsidRPr="009E2A2F" w:rsidRDefault="00261D94" w:rsidP="00571DD8">
            <w:pPr>
              <w:spacing w:before="120"/>
            </w:pPr>
            <w:r w:rsidRPr="009E2A2F">
              <w:t>Appropriate air navigation, aerodrome, or ground agency</w:t>
            </w:r>
          </w:p>
        </w:tc>
        <w:tc>
          <w:tcPr>
            <w:tcW w:w="1136" w:type="pct"/>
            <w:vAlign w:val="center"/>
          </w:tcPr>
          <w:p w14:paraId="5C78CF83" w14:textId="77777777" w:rsidR="00261D94" w:rsidRPr="009E2A2F" w:rsidRDefault="00261D94" w:rsidP="00571DD8">
            <w:pPr>
              <w:spacing w:before="120"/>
            </w:pPr>
            <w:r w:rsidRPr="009E2A2F">
              <w:t>For reports relating to air traffic, aerodrome occurrences or bird strike</w:t>
            </w:r>
          </w:p>
        </w:tc>
        <w:tc>
          <w:tcPr>
            <w:tcW w:w="2342" w:type="pct"/>
            <w:vAlign w:val="center"/>
          </w:tcPr>
          <w:p w14:paraId="21BDB28D" w14:textId="77777777" w:rsidR="00261D94" w:rsidRPr="009E2A2F" w:rsidRDefault="00261D94" w:rsidP="00571DD8">
            <w:pPr>
              <w:spacing w:before="120"/>
            </w:pPr>
            <w:r w:rsidRPr="009E2A2F">
              <w:t>By specific website or e-mail or fax</w:t>
            </w:r>
          </w:p>
        </w:tc>
      </w:tr>
      <w:tr w:rsidR="00261D94" w:rsidRPr="009E2A2F" w14:paraId="4DADB97B" w14:textId="77777777" w:rsidTr="00241CF7">
        <w:trPr>
          <w:cantSplit/>
        </w:trPr>
        <w:tc>
          <w:tcPr>
            <w:tcW w:w="178" w:type="pct"/>
            <w:vAlign w:val="center"/>
          </w:tcPr>
          <w:p w14:paraId="58BC773A" w14:textId="77777777" w:rsidR="00261D94" w:rsidRPr="009E2A2F" w:rsidRDefault="00261D94" w:rsidP="00571DD8">
            <w:pPr>
              <w:spacing w:before="120"/>
              <w:jc w:val="center"/>
            </w:pPr>
            <w:r w:rsidRPr="009E2A2F">
              <w:t>6</w:t>
            </w:r>
          </w:p>
        </w:tc>
        <w:tc>
          <w:tcPr>
            <w:tcW w:w="1344" w:type="pct"/>
            <w:vAlign w:val="center"/>
          </w:tcPr>
          <w:p w14:paraId="5136CEE6" w14:textId="77777777" w:rsidR="00261D94" w:rsidRPr="009E2A2F" w:rsidRDefault="00261D94" w:rsidP="00571DD8">
            <w:pPr>
              <w:spacing w:before="120"/>
            </w:pPr>
            <w:r w:rsidRPr="009E2A2F">
              <w:t>NAA, Authority of the State of Registry and appropriate Authority of the State of occurrence</w:t>
            </w:r>
          </w:p>
        </w:tc>
        <w:tc>
          <w:tcPr>
            <w:tcW w:w="1136" w:type="pct"/>
            <w:vAlign w:val="center"/>
          </w:tcPr>
          <w:p w14:paraId="3EAC3DCC" w14:textId="77777777" w:rsidR="00261D94" w:rsidRPr="009E2A2F" w:rsidRDefault="00261D94" w:rsidP="00571DD8">
            <w:pPr>
              <w:spacing w:before="120"/>
            </w:pPr>
            <w:r w:rsidRPr="009E2A2F">
              <w:t>Dangerous Goods events</w:t>
            </w:r>
          </w:p>
        </w:tc>
        <w:tc>
          <w:tcPr>
            <w:tcW w:w="2342" w:type="pct"/>
            <w:vAlign w:val="center"/>
          </w:tcPr>
          <w:p w14:paraId="70CB98B1" w14:textId="77777777" w:rsidR="00261D94" w:rsidRPr="009E2A2F" w:rsidRDefault="00261D94" w:rsidP="00571DD8">
            <w:pPr>
              <w:spacing w:before="120"/>
            </w:pPr>
            <w:r w:rsidRPr="009E2A2F">
              <w:t>By EASA ECCAIRS2 website or specific website or e-mail or fax</w:t>
            </w:r>
          </w:p>
        </w:tc>
      </w:tr>
    </w:tbl>
    <w:p w14:paraId="1CB19534" w14:textId="0CCB0682" w:rsidR="00261D94" w:rsidRPr="009E2A2F" w:rsidRDefault="00261D94" w:rsidP="00571DD8">
      <w:pPr>
        <w:spacing w:after="0"/>
      </w:pPr>
      <w:r w:rsidRPr="009E2A2F">
        <w:t>Note: the ‘Design Organization’ can be anyone or a combination of the following Organizations:</w:t>
      </w:r>
    </w:p>
    <w:p w14:paraId="63B5A67C" w14:textId="77777777" w:rsidR="00261D94" w:rsidRPr="009E2A2F" w:rsidRDefault="00261D94" w:rsidP="00571DD8">
      <w:pPr>
        <w:pStyle w:val="BulletLetter"/>
        <w:numPr>
          <w:ilvl w:val="0"/>
          <w:numId w:val="34"/>
        </w:numPr>
        <w:spacing w:after="0"/>
      </w:pPr>
      <w:r w:rsidRPr="009E2A2F">
        <w:t>Holder of Type Certificate (TC) of an Aircraft or Engine</w:t>
      </w:r>
    </w:p>
    <w:p w14:paraId="4AC0BE89" w14:textId="77777777" w:rsidR="00261D94" w:rsidRPr="009E2A2F" w:rsidRDefault="00261D94" w:rsidP="00571DD8">
      <w:pPr>
        <w:pStyle w:val="BulletLetter"/>
        <w:spacing w:after="0"/>
      </w:pPr>
      <w:r w:rsidRPr="009E2A2F">
        <w:t>Holder of a Supplemental Type Certificate (STC) of an Aircraft or Engine</w:t>
      </w:r>
    </w:p>
    <w:p w14:paraId="5F5A5F4A" w14:textId="77777777" w:rsidR="00261D94" w:rsidRPr="009E2A2F" w:rsidRDefault="00261D94" w:rsidP="00571DD8">
      <w:pPr>
        <w:pStyle w:val="BulletLetter"/>
        <w:spacing w:after="0"/>
      </w:pPr>
      <w:r w:rsidRPr="009E2A2F">
        <w:t>Holder of a European Technical Standard Order (ETSO) Authorisation; or</w:t>
      </w:r>
    </w:p>
    <w:p w14:paraId="29068BB3" w14:textId="77777777" w:rsidR="00261D94" w:rsidRPr="009E2A2F" w:rsidRDefault="00261D94" w:rsidP="00571DD8">
      <w:pPr>
        <w:pStyle w:val="BulletLetter"/>
        <w:spacing w:after="0"/>
      </w:pPr>
      <w:r w:rsidRPr="009E2A2F">
        <w:t>Holder of a European Part Approval (EPA)</w:t>
      </w:r>
    </w:p>
    <w:p w14:paraId="7B2A287E" w14:textId="77777777" w:rsidR="00261D94" w:rsidRPr="009E2A2F" w:rsidRDefault="00261D94" w:rsidP="0049587C">
      <w:pPr>
        <w:pStyle w:val="Titolo3"/>
      </w:pPr>
      <w:bookmarkStart w:id="367" w:name="_Toc190627654"/>
      <w:bookmarkStart w:id="368" w:name="_Toc228090880"/>
      <w:r w:rsidRPr="009E2A2F">
        <w:t>MOR analysis</w:t>
      </w:r>
      <w:bookmarkEnd w:id="367"/>
      <w:bookmarkEnd w:id="368"/>
    </w:p>
    <w:p w14:paraId="1B605B24" w14:textId="6895BA20" w:rsidR="00261D94" w:rsidRPr="009E2A2F" w:rsidRDefault="00261D94" w:rsidP="0049587C">
      <w:pPr>
        <w:pStyle w:val="Titolo4"/>
      </w:pPr>
      <w:bookmarkStart w:id="369" w:name="_Toc190627655"/>
      <w:bookmarkStart w:id="370" w:name="_Toc228090881"/>
      <w:r w:rsidRPr="009E2A2F">
        <w:t xml:space="preserve">Occurrence </w:t>
      </w:r>
      <w:bookmarkEnd w:id="369"/>
      <w:r w:rsidR="00494969" w:rsidRPr="009E2A2F">
        <w:t>Safety Risk Classification</w:t>
      </w:r>
      <w:bookmarkEnd w:id="370"/>
    </w:p>
    <w:p w14:paraId="16562C55" w14:textId="77777777" w:rsidR="00FA2969" w:rsidRPr="00373BBE" w:rsidRDefault="00FA2969" w:rsidP="00571DD8">
      <w:r w:rsidRPr="00373BBE">
        <w:t>Mandatory occurrence reports must include a safety risk classification for the occurrence concerned.</w:t>
      </w:r>
    </w:p>
    <w:p w14:paraId="39BD26F5" w14:textId="3A5D877A" w:rsidR="00FA2969" w:rsidRPr="00373BBE" w:rsidRDefault="00FA2969" w:rsidP="00571DD8">
      <w:r w:rsidRPr="00373BBE">
        <w:t>The main objective of the European Risk Classification Scheme (ERCS) is to act as an initial screening tool for all incoming occurrences and to identify when urgent action is necessary.</w:t>
      </w:r>
    </w:p>
    <w:p w14:paraId="288C6A03" w14:textId="2EF83F04" w:rsidR="00FA2969" w:rsidRPr="00373BBE" w:rsidRDefault="00FA2969" w:rsidP="00571DD8">
      <w:r w:rsidRPr="00373BBE">
        <w:t>This type of screening is required regardless of the methodology used for further risk assessment.</w:t>
      </w:r>
    </w:p>
    <w:p w14:paraId="40E78077" w14:textId="7E1653FC" w:rsidR="00FA2969" w:rsidRPr="00373BBE" w:rsidRDefault="00FA2969" w:rsidP="00571DD8">
      <w:r w:rsidRPr="00373BBE">
        <w:t>The ERCS assessment generally takes place within 72 hours of receipt of the occurrence report and is carried out by the Safety Manager (SM) and/or Safety Officer (SO).</w:t>
      </w:r>
    </w:p>
    <w:p w14:paraId="53D426F1" w14:textId="3CE7EA1E" w:rsidR="00261D94" w:rsidRPr="009E2A2F" w:rsidRDefault="00FA2969" w:rsidP="00571DD8">
      <w:r>
        <w:t>Details of the ERCS procedure are described in</w:t>
      </w:r>
      <w:r w:rsidR="001B47DD">
        <w:t xml:space="preserve"> </w:t>
      </w:r>
      <w:r w:rsidR="00833257">
        <w:t>chapter</w:t>
      </w:r>
      <w:r w:rsidR="00261D94" w:rsidRPr="009E2A2F">
        <w:t xml:space="preserve"> </w:t>
      </w:r>
      <w:r w:rsidR="000344CA" w:rsidRPr="009E2DEA">
        <w:rPr>
          <w:i/>
          <w:iCs/>
          <w:color w:val="5B9BD5" w:themeColor="accent1"/>
          <w:u w:val="single"/>
        </w:rPr>
        <w:fldChar w:fldCharType="begin"/>
      </w:r>
      <w:r w:rsidR="000344CA" w:rsidRPr="009E2DEA">
        <w:rPr>
          <w:i/>
          <w:iCs/>
          <w:color w:val="5B9BD5" w:themeColor="accent1"/>
          <w:u w:val="single"/>
        </w:rPr>
        <w:instrText xml:space="preserve"> REF _Ref180233635 \r \h </w:instrText>
      </w:r>
      <w:r w:rsidR="00202720" w:rsidRPr="009E2DEA">
        <w:rPr>
          <w:i/>
          <w:iCs/>
          <w:color w:val="5B9BD5" w:themeColor="accent1"/>
          <w:u w:val="single"/>
        </w:rPr>
        <w:instrText xml:space="preserve"> \* MERGEFORMAT </w:instrText>
      </w:r>
      <w:r w:rsidR="000344CA" w:rsidRPr="009E2DEA">
        <w:rPr>
          <w:i/>
          <w:iCs/>
          <w:color w:val="5B9BD5" w:themeColor="accent1"/>
          <w:u w:val="single"/>
        </w:rPr>
      </w:r>
      <w:r w:rsidR="000344CA" w:rsidRPr="009E2DEA">
        <w:rPr>
          <w:i/>
          <w:iCs/>
          <w:color w:val="5B9BD5" w:themeColor="accent1"/>
          <w:u w:val="single"/>
        </w:rPr>
        <w:fldChar w:fldCharType="separate"/>
      </w:r>
      <w:r w:rsidR="00BE1D40">
        <w:rPr>
          <w:i/>
          <w:iCs/>
          <w:color w:val="5B9BD5" w:themeColor="accent1"/>
          <w:u w:val="single"/>
        </w:rPr>
        <w:t>5.8.5</w:t>
      </w:r>
      <w:r w:rsidR="000344CA" w:rsidRPr="009E2DEA">
        <w:rPr>
          <w:i/>
          <w:iCs/>
          <w:color w:val="5B9BD5" w:themeColor="accent1"/>
          <w:u w:val="single"/>
        </w:rPr>
        <w:fldChar w:fldCharType="end"/>
      </w:r>
      <w:r w:rsidR="00E22921" w:rsidRPr="009E2DEA">
        <w:rPr>
          <w:i/>
          <w:iCs/>
          <w:color w:val="5B9BD5" w:themeColor="accent1"/>
          <w:u w:val="single"/>
        </w:rPr>
        <w:t xml:space="preserve"> </w:t>
      </w:r>
      <w:r w:rsidR="00202720" w:rsidRPr="009E2DEA">
        <w:rPr>
          <w:i/>
          <w:iCs/>
          <w:color w:val="5B9BD5" w:themeColor="accent1"/>
          <w:u w:val="single"/>
        </w:rPr>
        <w:fldChar w:fldCharType="begin"/>
      </w:r>
      <w:r w:rsidR="00202720" w:rsidRPr="009E2DEA">
        <w:rPr>
          <w:i/>
          <w:iCs/>
          <w:color w:val="5B9BD5" w:themeColor="accent1"/>
          <w:u w:val="single"/>
        </w:rPr>
        <w:instrText xml:space="preserve"> REF _Ref180233650 \h  \* MERGEFORMAT </w:instrText>
      </w:r>
      <w:r w:rsidR="00202720" w:rsidRPr="009E2DEA">
        <w:rPr>
          <w:i/>
          <w:iCs/>
          <w:color w:val="5B9BD5" w:themeColor="accent1"/>
          <w:u w:val="single"/>
        </w:rPr>
      </w:r>
      <w:r w:rsidR="00202720" w:rsidRPr="009E2DEA">
        <w:rPr>
          <w:i/>
          <w:iCs/>
          <w:color w:val="5B9BD5" w:themeColor="accent1"/>
          <w:u w:val="single"/>
        </w:rPr>
        <w:fldChar w:fldCharType="separate"/>
      </w:r>
      <w:r w:rsidR="00BE1D40" w:rsidRPr="00E11C14">
        <w:rPr>
          <w:i/>
          <w:iCs/>
          <w:color w:val="5B9BD5" w:themeColor="accent1"/>
          <w:u w:val="single"/>
        </w:rPr>
        <w:t>European Risk Classification Scheme (ERSC)</w:t>
      </w:r>
      <w:r w:rsidR="00202720" w:rsidRPr="009E2DEA">
        <w:rPr>
          <w:i/>
          <w:iCs/>
          <w:color w:val="5B9BD5" w:themeColor="accent1"/>
          <w:u w:val="single"/>
        </w:rPr>
        <w:fldChar w:fldCharType="end"/>
      </w:r>
      <w:r w:rsidR="00261D94" w:rsidRPr="009E2A2F">
        <w:t xml:space="preserve">. </w:t>
      </w:r>
    </w:p>
    <w:p w14:paraId="0CE6C159" w14:textId="243F8CA5" w:rsidR="00261D94" w:rsidRPr="009E2A2F" w:rsidRDefault="00261D94" w:rsidP="0049587C">
      <w:pPr>
        <w:pStyle w:val="Titolo4"/>
      </w:pPr>
      <w:bookmarkStart w:id="371" w:name="_Toc190627656"/>
      <w:bookmarkStart w:id="372" w:name="_Toc228090882"/>
      <w:r w:rsidRPr="009E2A2F">
        <w:t xml:space="preserve">MOR </w:t>
      </w:r>
      <w:bookmarkEnd w:id="371"/>
      <w:r w:rsidR="00494969" w:rsidRPr="009E2A2F">
        <w:t>Internal Investigation</w:t>
      </w:r>
      <w:bookmarkEnd w:id="372"/>
    </w:p>
    <w:p w14:paraId="2FB75990" w14:textId="4FE78B9C" w:rsidR="00DA2856" w:rsidRPr="00283E74" w:rsidRDefault="00DA2856" w:rsidP="00571DD8">
      <w:r w:rsidRPr="00283E74">
        <w:t>The purpose of the internal investigation is to gain a deeper understanding of the event, its causes, contributing factors, and any latent and/or active conditions.</w:t>
      </w:r>
    </w:p>
    <w:p w14:paraId="27F3AC9A" w14:textId="3CB2385B" w:rsidR="00DA2856" w:rsidRPr="00283E74" w:rsidRDefault="00DA2856" w:rsidP="00571DD8">
      <w:r w:rsidRPr="00283E74">
        <w:t>The investigation may determine appropriate actions required to improve the safety of operations.</w:t>
      </w:r>
    </w:p>
    <w:p w14:paraId="4D82064B" w14:textId="280D65E7" w:rsidR="00261D94" w:rsidRPr="009E2A2F" w:rsidRDefault="00DA2856" w:rsidP="00571DD8">
      <w:r w:rsidRPr="00283E74">
        <w:t>Details of the occurrence investigation procedure are provided in</w:t>
      </w:r>
      <w:r w:rsidR="00833257">
        <w:t xml:space="preserve"> chapter</w:t>
      </w:r>
      <w:r w:rsidR="00261D94" w:rsidRPr="00283E74">
        <w:t xml:space="preserve"> </w:t>
      </w:r>
      <w:r w:rsidR="00261D94" w:rsidRPr="009E2DEA">
        <w:rPr>
          <w:rStyle w:val="Enfasiintensa"/>
          <w:u w:val="single"/>
        </w:rPr>
        <w:fldChar w:fldCharType="begin"/>
      </w:r>
      <w:r w:rsidR="00261D94" w:rsidRPr="009E2DEA">
        <w:rPr>
          <w:rStyle w:val="Enfasiintensa"/>
          <w:u w:val="single"/>
        </w:rPr>
        <w:instrText xml:space="preserve"> REF _Ref134879385 \r \h  \* MERGEFORMAT </w:instrText>
      </w:r>
      <w:r w:rsidR="00261D94" w:rsidRPr="009E2DEA">
        <w:rPr>
          <w:rStyle w:val="Enfasiintensa"/>
          <w:u w:val="single"/>
        </w:rPr>
      </w:r>
      <w:r w:rsidR="00261D94" w:rsidRPr="009E2DEA">
        <w:rPr>
          <w:rStyle w:val="Enfasiintensa"/>
          <w:u w:val="single"/>
        </w:rPr>
        <w:fldChar w:fldCharType="separate"/>
      </w:r>
      <w:r w:rsidR="00BE1D40">
        <w:rPr>
          <w:rStyle w:val="Enfasiintensa"/>
          <w:u w:val="single"/>
        </w:rPr>
        <w:t>6.2</w:t>
      </w:r>
      <w:r w:rsidR="00261D94" w:rsidRPr="009E2DEA">
        <w:rPr>
          <w:rStyle w:val="Enfasiintensa"/>
          <w:u w:val="single"/>
        </w:rPr>
        <w:fldChar w:fldCharType="end"/>
      </w:r>
      <w:r w:rsidR="00261D94" w:rsidRPr="009E2DEA">
        <w:rPr>
          <w:rStyle w:val="Enfasiintensa"/>
          <w:u w:val="single"/>
        </w:rPr>
        <w:t xml:space="preserve"> </w:t>
      </w:r>
      <w:r w:rsidR="00261D94" w:rsidRPr="009E2DEA">
        <w:rPr>
          <w:rStyle w:val="Enfasiintensa"/>
          <w:u w:val="single"/>
        </w:rPr>
        <w:fldChar w:fldCharType="begin"/>
      </w:r>
      <w:r w:rsidR="00261D94" w:rsidRPr="009E2DEA">
        <w:rPr>
          <w:rStyle w:val="Enfasiintensa"/>
          <w:u w:val="single"/>
        </w:rPr>
        <w:instrText xml:space="preserve"> REF _Ref134879385 \h  \* MERGEFORMAT </w:instrText>
      </w:r>
      <w:r w:rsidR="00261D94" w:rsidRPr="009E2DEA">
        <w:rPr>
          <w:rStyle w:val="Enfasiintensa"/>
          <w:u w:val="single"/>
        </w:rPr>
      </w:r>
      <w:r w:rsidR="00261D94" w:rsidRPr="009E2DEA">
        <w:rPr>
          <w:rStyle w:val="Enfasiintensa"/>
          <w:u w:val="single"/>
        </w:rPr>
        <w:fldChar w:fldCharType="separate"/>
      </w:r>
      <w:r w:rsidR="00BE1D40" w:rsidRPr="00E11C14">
        <w:rPr>
          <w:rStyle w:val="Enfasiintensa"/>
          <w:u w:val="single"/>
        </w:rPr>
        <w:t>Safety investigation</w:t>
      </w:r>
      <w:r w:rsidR="00261D94" w:rsidRPr="009E2DEA">
        <w:rPr>
          <w:rStyle w:val="Enfasiintensa"/>
          <w:u w:val="single"/>
        </w:rPr>
        <w:fldChar w:fldCharType="end"/>
      </w:r>
      <w:r w:rsidR="00261D94" w:rsidRPr="009E2A2F">
        <w:t xml:space="preserve">. </w:t>
      </w:r>
    </w:p>
    <w:p w14:paraId="10384B9B" w14:textId="77AC560B" w:rsidR="00261D94" w:rsidRPr="009E2A2F" w:rsidRDefault="00261D94" w:rsidP="0049587C">
      <w:pPr>
        <w:pStyle w:val="Titolo3"/>
      </w:pPr>
      <w:bookmarkStart w:id="373" w:name="_Toc190627657"/>
      <w:bookmarkStart w:id="374" w:name="_Toc228090883"/>
      <w:r w:rsidRPr="009E2A2F">
        <w:t xml:space="preserve">MOR </w:t>
      </w:r>
      <w:bookmarkEnd w:id="373"/>
      <w:r w:rsidR="00494969" w:rsidRPr="009E2A2F">
        <w:t>Follow-Up</w:t>
      </w:r>
      <w:bookmarkEnd w:id="374"/>
    </w:p>
    <w:p w14:paraId="3B5A6265" w14:textId="77173D7F" w:rsidR="002B5575" w:rsidRPr="00283E74" w:rsidRDefault="002B5575" w:rsidP="00571DD8">
      <w:r w:rsidRPr="00283E74">
        <w:t>The occurrence analysis will determine any necessary corrective or preventive actions to improve safety.</w:t>
      </w:r>
    </w:p>
    <w:p w14:paraId="0CDC9E67" w14:textId="2F450C9E" w:rsidR="002B5575" w:rsidRPr="00283E74" w:rsidRDefault="002B5575" w:rsidP="00571DD8">
      <w:r w:rsidRPr="00283E74">
        <w:lastRenderedPageBreak/>
        <w:t>When, following the analysis referred to in the previous paragraphs, the SM and the concerned PH/NP/MNG identify appropriate corrective or preventive actions to address actual or potential safety deficiencies, they shall:</w:t>
      </w:r>
    </w:p>
    <w:p w14:paraId="7D9F275E" w14:textId="6C554567" w:rsidR="002B5575" w:rsidRDefault="002B5575" w:rsidP="00571DD8">
      <w:pPr>
        <w:pStyle w:val="BulletLetter"/>
        <w:numPr>
          <w:ilvl w:val="0"/>
          <w:numId w:val="35"/>
        </w:numPr>
      </w:pPr>
      <w:r>
        <w:t>Ensure that the concerned PH/NP/MNG implements the actions in a timely manner.</w:t>
      </w:r>
    </w:p>
    <w:p w14:paraId="5DB644B9" w14:textId="1E54698B" w:rsidR="002B5575" w:rsidRDefault="002B5575" w:rsidP="00571DD8">
      <w:pPr>
        <w:pStyle w:val="BulletLetter"/>
      </w:pPr>
      <w:r>
        <w:t>Ensure that the SM monitors the implementation and assesses the effectiveness of these actions.</w:t>
      </w:r>
    </w:p>
    <w:p w14:paraId="61514899" w14:textId="383A7C22" w:rsidR="00261D94" w:rsidRPr="00283E74" w:rsidRDefault="002B5575" w:rsidP="00571DD8">
      <w:r w:rsidRPr="00283E74">
        <w:t>Once the corrective and/or preventive actions have been fully implemented and verified by the SM, the occurrence can be declared closed by the SM.</w:t>
      </w:r>
    </w:p>
    <w:p w14:paraId="065AFA70" w14:textId="72E544FF" w:rsidR="00261D94" w:rsidRPr="009E2A2F" w:rsidRDefault="00261D94" w:rsidP="0049587C">
      <w:pPr>
        <w:pStyle w:val="Titolo3"/>
      </w:pPr>
      <w:bookmarkStart w:id="375" w:name="_Toc190627658"/>
      <w:bookmarkStart w:id="376" w:name="_Toc228090884"/>
      <w:r w:rsidRPr="009E2A2F">
        <w:t xml:space="preserve">MOR </w:t>
      </w:r>
      <w:r w:rsidR="00CA547E" w:rsidRPr="009E2A2F">
        <w:t>File and Retention</w:t>
      </w:r>
      <w:bookmarkEnd w:id="375"/>
      <w:bookmarkEnd w:id="376"/>
    </w:p>
    <w:p w14:paraId="6368D584" w14:textId="77777777" w:rsidR="00261D94" w:rsidRPr="00283E74" w:rsidRDefault="00261D94" w:rsidP="00571DD8">
      <w:r w:rsidRPr="00283E74">
        <w:t>SM is responsible to retain each MOR file.</w:t>
      </w:r>
    </w:p>
    <w:p w14:paraId="47D41680" w14:textId="47E8DB22" w:rsidR="00261D94" w:rsidRPr="00283E74" w:rsidRDefault="00E7570C" w:rsidP="00571DD8">
      <w:r w:rsidRPr="00283E74">
        <w:t>The MOR file must contain</w:t>
      </w:r>
      <w:r w:rsidR="00261D94" w:rsidRPr="00283E74">
        <w:t>:</w:t>
      </w:r>
    </w:p>
    <w:p w14:paraId="2E6FF568" w14:textId="77777777" w:rsidR="00261D94" w:rsidRPr="009E2A2F" w:rsidRDefault="00261D94" w:rsidP="00571DD8">
      <w:pPr>
        <w:pStyle w:val="BulletDash"/>
      </w:pPr>
      <w:r w:rsidRPr="009E2A2F">
        <w:t>MOR printout from EASA ECCAIRS2 system</w:t>
      </w:r>
    </w:p>
    <w:p w14:paraId="18266682" w14:textId="77777777" w:rsidR="00261D94" w:rsidRPr="009E2A2F" w:rsidRDefault="00261D94" w:rsidP="00571DD8">
      <w:pPr>
        <w:pStyle w:val="BulletDash"/>
      </w:pPr>
      <w:r w:rsidRPr="009E2A2F">
        <w:t>Related Safety Report</w:t>
      </w:r>
    </w:p>
    <w:p w14:paraId="143746E5" w14:textId="77777777" w:rsidR="00261D94" w:rsidRPr="009E2A2F" w:rsidRDefault="00261D94" w:rsidP="00571DD8">
      <w:pPr>
        <w:pStyle w:val="BulletDash"/>
      </w:pPr>
      <w:r w:rsidRPr="009E2A2F">
        <w:t>Any other documentation such as copies of ATL pages, investigation reports, conclusions, Safety Recommendations, etc.</w:t>
      </w:r>
    </w:p>
    <w:p w14:paraId="27A7857A" w14:textId="77777777" w:rsidR="00261D94" w:rsidRPr="009E2A2F" w:rsidRDefault="00261D94" w:rsidP="0049587C">
      <w:pPr>
        <w:pStyle w:val="Titolo3"/>
      </w:pPr>
      <w:r w:rsidRPr="009E2A2F">
        <w:t xml:space="preserve"> </w:t>
      </w:r>
      <w:bookmarkStart w:id="377" w:name="_Ref134896874"/>
      <w:bookmarkStart w:id="378" w:name="_Ref134896878"/>
      <w:bookmarkStart w:id="379" w:name="_Toc190627659"/>
      <w:bookmarkStart w:id="380" w:name="_Toc228090885"/>
      <w:r w:rsidRPr="009E2A2F">
        <w:t>List of Mandatory Occurrences</w:t>
      </w:r>
      <w:bookmarkEnd w:id="377"/>
      <w:bookmarkEnd w:id="378"/>
      <w:bookmarkEnd w:id="379"/>
      <w:bookmarkEnd w:id="380"/>
    </w:p>
    <w:p w14:paraId="60606E2F" w14:textId="4B2B7055" w:rsidR="001C3510" w:rsidRPr="00283E74" w:rsidRDefault="001C3510" w:rsidP="00283E74">
      <w:r w:rsidRPr="00283E74">
        <w:t>The list of examples of reportable occurrences is neither definitive nor exhaustive.</w:t>
      </w:r>
    </w:p>
    <w:p w14:paraId="60B85B55" w14:textId="47715FA2" w:rsidR="00261D94" w:rsidRPr="00283E74" w:rsidRDefault="001C3510" w:rsidP="00283E74">
      <w:r w:rsidRPr="00283E74">
        <w:t xml:space="preserve">Judgement by </w:t>
      </w:r>
      <w:r w:rsidR="00407688" w:rsidRPr="00407688">
        <w:rPr>
          <w:rFonts w:ascii="Calibri" w:hAnsi="Calibri"/>
          <w:color w:val="FF0000"/>
        </w:rPr>
        <w:t>COMPANY</w:t>
      </w:r>
      <w:r w:rsidRPr="00283E74">
        <w:t xml:space="preserve"> regarding the degree of hazard or potential hazard involved is essential in determining reportability</w:t>
      </w:r>
      <w:r w:rsidR="00261D94" w:rsidRPr="00283E74">
        <w:t>.</w:t>
      </w:r>
    </w:p>
    <w:p w14:paraId="30CBB3D6" w14:textId="504E9CC6" w:rsidR="00261D94" w:rsidRPr="009E2A2F" w:rsidRDefault="00261D94" w:rsidP="0049587C">
      <w:pPr>
        <w:pStyle w:val="Titolo2"/>
      </w:pPr>
      <w:bookmarkStart w:id="381" w:name="_Ref136071117"/>
      <w:bookmarkStart w:id="382" w:name="_Ref136071120"/>
      <w:bookmarkStart w:id="383" w:name="_Toc190627660"/>
      <w:bookmarkStart w:id="384" w:name="_Toc228090886"/>
      <w:r w:rsidRPr="009E2A2F">
        <w:t>Voluntary Occurrence Reporting</w:t>
      </w:r>
      <w:bookmarkEnd w:id="381"/>
      <w:bookmarkEnd w:id="382"/>
      <w:bookmarkEnd w:id="383"/>
      <w:bookmarkEnd w:id="384"/>
    </w:p>
    <w:p w14:paraId="11BEE2ED" w14:textId="77777777" w:rsidR="00261D94" w:rsidRPr="009E2A2F" w:rsidRDefault="00261D94" w:rsidP="0049587C">
      <w:pPr>
        <w:pStyle w:val="Titolo3"/>
      </w:pPr>
      <w:bookmarkStart w:id="385" w:name="_Toc190627661"/>
      <w:bookmarkStart w:id="386" w:name="_Toc228090887"/>
      <w:r w:rsidRPr="009E2A2F">
        <w:t>General</w:t>
      </w:r>
      <w:bookmarkEnd w:id="385"/>
      <w:bookmarkEnd w:id="386"/>
    </w:p>
    <w:p w14:paraId="15FC46BA" w14:textId="59429347" w:rsidR="001A1218" w:rsidRPr="00283E74" w:rsidRDefault="001A1218" w:rsidP="00571DD8">
      <w:r w:rsidRPr="00283E74">
        <w:t>Following a safety event, the Operator and/or personnel may elect to submit a Voluntary Occurrence Report (VOR) to the designated national authority or Accident Investigation Body (AIB).</w:t>
      </w:r>
    </w:p>
    <w:p w14:paraId="11973256" w14:textId="3A032AAE" w:rsidR="00261D94" w:rsidRPr="00283E74" w:rsidRDefault="001A1218" w:rsidP="00571DD8">
      <w:r w:rsidRPr="00283E74">
        <w:t>In the case of voluntary-classified occurrences, the following agencies are notified: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4823"/>
        <w:gridCol w:w="1796"/>
      </w:tblGrid>
      <w:tr w:rsidR="00261D94" w:rsidRPr="009E2A2F" w14:paraId="6CB0C419" w14:textId="77777777" w:rsidTr="005D3ACB">
        <w:trPr>
          <w:cantSplit/>
          <w:tblHeader/>
        </w:trPr>
        <w:tc>
          <w:tcPr>
            <w:tcW w:w="1617" w:type="pct"/>
            <w:shd w:val="clear" w:color="auto" w:fill="D9D9D9" w:themeFill="background1" w:themeFillShade="D9"/>
            <w:vAlign w:val="center"/>
          </w:tcPr>
          <w:p w14:paraId="7072B6AD" w14:textId="77777777" w:rsidR="00261D94" w:rsidRPr="009E2A2F" w:rsidRDefault="00261D94" w:rsidP="00571DD8">
            <w:pPr>
              <w:spacing w:after="0"/>
              <w:jc w:val="center"/>
            </w:pPr>
            <w:r w:rsidRPr="009E2A2F">
              <w:t>Authority</w:t>
            </w:r>
          </w:p>
        </w:tc>
        <w:tc>
          <w:tcPr>
            <w:tcW w:w="2558" w:type="pct"/>
            <w:shd w:val="clear" w:color="auto" w:fill="D9D9D9" w:themeFill="background1" w:themeFillShade="D9"/>
            <w:vAlign w:val="center"/>
          </w:tcPr>
          <w:p w14:paraId="7BD6F5D8" w14:textId="77777777" w:rsidR="00261D94" w:rsidRPr="009E2A2F" w:rsidRDefault="00261D94" w:rsidP="00571DD8">
            <w:pPr>
              <w:spacing w:after="0"/>
              <w:jc w:val="center"/>
            </w:pPr>
            <w:r w:rsidRPr="009E2A2F">
              <w:t>Address</w:t>
            </w:r>
          </w:p>
        </w:tc>
        <w:tc>
          <w:tcPr>
            <w:tcW w:w="825" w:type="pct"/>
            <w:shd w:val="clear" w:color="auto" w:fill="D9D9D9" w:themeFill="background1" w:themeFillShade="D9"/>
            <w:vAlign w:val="center"/>
          </w:tcPr>
          <w:p w14:paraId="00A247FF" w14:textId="6A1900B8" w:rsidR="00261D94" w:rsidRPr="009E2A2F" w:rsidRDefault="00061ED2" w:rsidP="00571DD8">
            <w:pPr>
              <w:spacing w:after="0"/>
              <w:jc w:val="center"/>
            </w:pPr>
            <w:r w:rsidRPr="00061ED2">
              <w:t>Means of Submission</w:t>
            </w:r>
          </w:p>
        </w:tc>
      </w:tr>
      <w:tr w:rsidR="00261D94" w:rsidRPr="009E2A2F" w14:paraId="7C62F1C0" w14:textId="77777777" w:rsidTr="005D3ACB">
        <w:trPr>
          <w:cantSplit/>
        </w:trPr>
        <w:tc>
          <w:tcPr>
            <w:tcW w:w="1617" w:type="pct"/>
            <w:vAlign w:val="center"/>
          </w:tcPr>
          <w:p w14:paraId="545FD158" w14:textId="77777777" w:rsidR="00261D94" w:rsidRPr="0049587C" w:rsidRDefault="00261D94" w:rsidP="00571DD8">
            <w:pPr>
              <w:spacing w:after="0"/>
              <w:rPr>
                <w:color w:val="FF0000"/>
                <w:lang w:val="it-IT"/>
              </w:rPr>
            </w:pPr>
            <w:r w:rsidRPr="0049587C">
              <w:rPr>
                <w:color w:val="FF0000"/>
                <w:lang w:val="it-IT"/>
              </w:rPr>
              <w:t>Agenzia Nazionale Sicurezza Volo (ANSV)</w:t>
            </w:r>
          </w:p>
          <w:p w14:paraId="7AEEEF50" w14:textId="5C3D8003" w:rsidR="00261D94" w:rsidRPr="009E2A2F" w:rsidRDefault="00261D94" w:rsidP="00571DD8">
            <w:pPr>
              <w:spacing w:after="0"/>
            </w:pPr>
            <w:r w:rsidRPr="009E2A2F">
              <w:rPr>
                <w:color w:val="FF0000"/>
              </w:rPr>
              <w:t>[</w:t>
            </w:r>
            <w:r w:rsidR="003674E6">
              <w:rPr>
                <w:color w:val="FF0000"/>
              </w:rPr>
              <w:t xml:space="preserve">Insert the </w:t>
            </w:r>
            <w:r w:rsidR="0003425D">
              <w:rPr>
                <w:color w:val="FF0000"/>
              </w:rPr>
              <w:t>name of the re</w:t>
            </w:r>
            <w:r w:rsidRPr="009E2A2F">
              <w:rPr>
                <w:color w:val="FF0000"/>
              </w:rPr>
              <w:t>levant National AIB]</w:t>
            </w:r>
          </w:p>
        </w:tc>
        <w:tc>
          <w:tcPr>
            <w:tcW w:w="2558" w:type="pct"/>
            <w:vAlign w:val="center"/>
          </w:tcPr>
          <w:p w14:paraId="3B5FC1CE" w14:textId="77777777" w:rsidR="00261D94" w:rsidRPr="0049587C" w:rsidRDefault="00261D94" w:rsidP="00571DD8">
            <w:pPr>
              <w:spacing w:after="0"/>
              <w:rPr>
                <w:color w:val="FF0000"/>
                <w:lang w:val="it-IT"/>
              </w:rPr>
            </w:pPr>
            <w:r w:rsidRPr="0049587C">
              <w:rPr>
                <w:color w:val="FF0000"/>
                <w:lang w:val="it-IT"/>
              </w:rPr>
              <w:t>Agenzia Nazionale per la Sicurezza del Volo ANSV</w:t>
            </w:r>
          </w:p>
          <w:p w14:paraId="639ACB7C" w14:textId="77777777" w:rsidR="00261D94" w:rsidRPr="0049587C" w:rsidRDefault="00261D94" w:rsidP="00571DD8">
            <w:pPr>
              <w:spacing w:after="0"/>
              <w:rPr>
                <w:color w:val="FF0000"/>
                <w:lang w:val="it-IT"/>
              </w:rPr>
            </w:pPr>
            <w:r w:rsidRPr="0049587C">
              <w:rPr>
                <w:color w:val="FF0000"/>
                <w:lang w:val="it-IT"/>
              </w:rPr>
              <w:t>Segnalazioni volontarie</w:t>
            </w:r>
          </w:p>
          <w:p w14:paraId="447D311C" w14:textId="77777777" w:rsidR="00261D94" w:rsidRPr="0049587C" w:rsidRDefault="00261D94" w:rsidP="00571DD8">
            <w:pPr>
              <w:spacing w:after="0"/>
              <w:rPr>
                <w:color w:val="FF0000"/>
                <w:lang w:val="it-IT"/>
              </w:rPr>
            </w:pPr>
            <w:r w:rsidRPr="0049587C">
              <w:rPr>
                <w:color w:val="FF0000"/>
                <w:lang w:val="it-IT"/>
              </w:rPr>
              <w:t>Via Attilio Benigni, 53</w:t>
            </w:r>
          </w:p>
          <w:p w14:paraId="6292B9C1" w14:textId="77777777" w:rsidR="00261D94" w:rsidRPr="00E039EB" w:rsidRDefault="00261D94" w:rsidP="00571DD8">
            <w:pPr>
              <w:spacing w:after="0"/>
              <w:rPr>
                <w:color w:val="FF0000"/>
              </w:rPr>
            </w:pPr>
            <w:r w:rsidRPr="00E039EB">
              <w:rPr>
                <w:color w:val="FF0000"/>
              </w:rPr>
              <w:t>00156, Roma</w:t>
            </w:r>
          </w:p>
          <w:p w14:paraId="11D1C994" w14:textId="3669EE11" w:rsidR="00985123" w:rsidRPr="009E2A2F" w:rsidRDefault="00985123" w:rsidP="00571DD8">
            <w:pPr>
              <w:spacing w:after="0"/>
            </w:pPr>
            <w:r w:rsidRPr="009E2A2F">
              <w:rPr>
                <w:color w:val="FF0000"/>
              </w:rPr>
              <w:t>[</w:t>
            </w:r>
            <w:r>
              <w:rPr>
                <w:color w:val="FF0000"/>
              </w:rPr>
              <w:t>Insert the address of the re</w:t>
            </w:r>
            <w:r w:rsidRPr="009E2A2F">
              <w:rPr>
                <w:color w:val="FF0000"/>
              </w:rPr>
              <w:t>levant National AIB]</w:t>
            </w:r>
          </w:p>
        </w:tc>
        <w:tc>
          <w:tcPr>
            <w:tcW w:w="825" w:type="pct"/>
            <w:vAlign w:val="center"/>
          </w:tcPr>
          <w:p w14:paraId="42FCAE28" w14:textId="3E64E5E1" w:rsidR="00A22768" w:rsidRDefault="00A22768" w:rsidP="00571DD8">
            <w:pPr>
              <w:spacing w:after="0"/>
            </w:pPr>
            <w:r>
              <w:t>By regular mail</w:t>
            </w:r>
          </w:p>
          <w:p w14:paraId="382EF467" w14:textId="72B21077" w:rsidR="00261D94" w:rsidRPr="009E2A2F" w:rsidRDefault="00A22768" w:rsidP="00571DD8">
            <w:pPr>
              <w:spacing w:after="0"/>
            </w:pPr>
            <w:r>
              <w:t>(in a sealed envelope marked “CONFIDENTIAL”)</w:t>
            </w:r>
          </w:p>
        </w:tc>
      </w:tr>
    </w:tbl>
    <w:p w14:paraId="351C5616" w14:textId="3FD3CD11" w:rsidR="00080ED9" w:rsidRDefault="00261D94" w:rsidP="0049587C">
      <w:pPr>
        <w:pStyle w:val="Titolo3"/>
      </w:pPr>
      <w:bookmarkStart w:id="387" w:name="_Toc190627662"/>
      <w:bookmarkStart w:id="388" w:name="_Toc228090888"/>
      <w:r w:rsidRPr="009E2A2F">
        <w:t xml:space="preserve">Reporting </w:t>
      </w:r>
      <w:r w:rsidR="00CA547E" w:rsidRPr="009E2A2F">
        <w:t>Procedure</w:t>
      </w:r>
      <w:bookmarkEnd w:id="387"/>
      <w:bookmarkEnd w:id="388"/>
    </w:p>
    <w:p w14:paraId="772373FC" w14:textId="3B6EE755" w:rsidR="00080ED9" w:rsidRPr="00283E74" w:rsidRDefault="00080ED9" w:rsidP="00571DD8">
      <w:r w:rsidRPr="00283E74">
        <w:t>The voluntary reporting system is used to facilitate the collection of:</w:t>
      </w:r>
    </w:p>
    <w:p w14:paraId="098516B6" w14:textId="6E92128C" w:rsidR="00080ED9" w:rsidRDefault="00080ED9" w:rsidP="00571DD8">
      <w:pPr>
        <w:pStyle w:val="BulletLetter"/>
        <w:numPr>
          <w:ilvl w:val="0"/>
          <w:numId w:val="36"/>
        </w:numPr>
      </w:pPr>
      <w:r>
        <w:t>Details of occurrences that may not be captured by the mandatory reporting system.</w:t>
      </w:r>
    </w:p>
    <w:p w14:paraId="51C4ED54" w14:textId="29F9AE21" w:rsidR="00080ED9" w:rsidRDefault="00080ED9" w:rsidP="00571DD8">
      <w:pPr>
        <w:pStyle w:val="BulletLetter"/>
      </w:pPr>
      <w:r>
        <w:lastRenderedPageBreak/>
        <w:t>Other safety-related information perceived by the reporter as an actual or potential hazard to safety.</w:t>
      </w:r>
    </w:p>
    <w:p w14:paraId="5C10A9F7" w14:textId="6F9C0992" w:rsidR="00080ED9" w:rsidRPr="00954693" w:rsidRDefault="00080ED9" w:rsidP="00571DD8">
      <w:r w:rsidRPr="00283E74">
        <w:t xml:space="preserve">In the case of a voluntary report, each </w:t>
      </w:r>
      <w:r w:rsidR="00407688" w:rsidRPr="00407688">
        <w:rPr>
          <w:rFonts w:ascii="Calibri" w:hAnsi="Calibri"/>
          <w:color w:val="FF0000"/>
        </w:rPr>
        <w:t>COMPANY</w:t>
      </w:r>
      <w:r w:rsidRPr="00283E74">
        <w:t xml:space="preserve"> personnel member must complete the AIB form entitled</w:t>
      </w:r>
      <w:r w:rsidR="003957C0">
        <w:t>:</w:t>
      </w:r>
      <w:r w:rsidRPr="00283E74">
        <w:t xml:space="preserve"> "</w:t>
      </w:r>
      <w:r w:rsidR="004079F2" w:rsidRPr="009E2A2F">
        <w:rPr>
          <w:color w:val="FF0000"/>
        </w:rPr>
        <w:t>[</w:t>
      </w:r>
      <w:r w:rsidR="004079F2">
        <w:rPr>
          <w:color w:val="FF0000"/>
        </w:rPr>
        <w:t>Insert the name of the re</w:t>
      </w:r>
      <w:r w:rsidR="004079F2" w:rsidRPr="009E2A2F">
        <w:rPr>
          <w:color w:val="FF0000"/>
        </w:rPr>
        <w:t>levant National AIB</w:t>
      </w:r>
      <w:r w:rsidR="004079F2">
        <w:rPr>
          <w:color w:val="FF0000"/>
        </w:rPr>
        <w:t xml:space="preserve"> </w:t>
      </w:r>
      <w:r w:rsidR="006F5CC9" w:rsidRPr="006F5CC9">
        <w:rPr>
          <w:color w:val="FF0000"/>
        </w:rPr>
        <w:t>Voluntary Occurrence Reporting</w:t>
      </w:r>
      <w:r w:rsidR="006F5CC9">
        <w:rPr>
          <w:color w:val="FF0000"/>
        </w:rPr>
        <w:t xml:space="preserve"> (</w:t>
      </w:r>
      <w:r w:rsidR="004079F2">
        <w:rPr>
          <w:color w:val="FF0000"/>
        </w:rPr>
        <w:t>VOR</w:t>
      </w:r>
      <w:r w:rsidR="006F5CC9">
        <w:rPr>
          <w:color w:val="FF0000"/>
        </w:rPr>
        <w:t>)</w:t>
      </w:r>
      <w:r w:rsidR="004079F2">
        <w:rPr>
          <w:color w:val="FF0000"/>
        </w:rPr>
        <w:t xml:space="preserve"> form</w:t>
      </w:r>
      <w:r w:rsidR="004079F2" w:rsidRPr="009E2A2F">
        <w:rPr>
          <w:color w:val="FF0000"/>
        </w:rPr>
        <w:t>]</w:t>
      </w:r>
      <w:r w:rsidRPr="00283E74">
        <w:t xml:space="preserve">" available on the </w:t>
      </w:r>
      <w:r w:rsidR="00252470" w:rsidRPr="00252470">
        <w:t>official AIB website at</w:t>
      </w:r>
      <w:r w:rsidRPr="00283E74">
        <w:t xml:space="preserve">: </w:t>
      </w:r>
      <w:r w:rsidR="004079F2" w:rsidRPr="009E2A2F">
        <w:rPr>
          <w:color w:val="FF0000"/>
        </w:rPr>
        <w:t>[</w:t>
      </w:r>
      <w:r w:rsidR="004079F2">
        <w:rPr>
          <w:color w:val="FF0000"/>
        </w:rPr>
        <w:t xml:space="preserve">Insert the </w:t>
      </w:r>
      <w:r w:rsidR="00DB3F61">
        <w:rPr>
          <w:color w:val="FF0000"/>
        </w:rPr>
        <w:t xml:space="preserve">web page to access the form e.g. </w:t>
      </w:r>
      <w:r w:rsidR="0045266D" w:rsidRPr="0045266D">
        <w:rPr>
          <w:color w:val="FF0000"/>
        </w:rPr>
        <w:t>https://national_AIB/forms/VOR_form/</w:t>
      </w:r>
      <w:r w:rsidR="004079F2" w:rsidRPr="009E2A2F">
        <w:rPr>
          <w:color w:val="FF0000"/>
        </w:rPr>
        <w:t>]</w:t>
      </w:r>
      <w:r w:rsidRPr="00283E74">
        <w:t xml:space="preserve">, </w:t>
      </w:r>
      <w:r w:rsidR="0036351E" w:rsidRPr="0036351E">
        <w:t xml:space="preserve">under the section titled: </w:t>
      </w:r>
      <w:r w:rsidR="00884179" w:rsidRPr="009E2A2F">
        <w:rPr>
          <w:color w:val="FF0000"/>
        </w:rPr>
        <w:t>[</w:t>
      </w:r>
      <w:r w:rsidR="0036351E" w:rsidRPr="0036351E">
        <w:rPr>
          <w:color w:val="FF0000"/>
        </w:rPr>
        <w:t>Insert the section title, e.g. “Voluntary Reporting Forms”</w:t>
      </w:r>
      <w:r w:rsidR="00884179" w:rsidRPr="009E2A2F">
        <w:rPr>
          <w:color w:val="FF0000"/>
        </w:rPr>
        <w:t>]</w:t>
      </w:r>
      <w:r w:rsidRPr="00283E74">
        <w:t xml:space="preserve"> </w:t>
      </w:r>
      <w:r w:rsidRPr="00080ED9">
        <w:rPr>
          <w:color w:val="FF0000"/>
        </w:rPr>
        <w:t>[</w:t>
      </w:r>
      <w:r w:rsidR="001B6309" w:rsidRPr="001B6309">
        <w:rPr>
          <w:color w:val="FF0000"/>
        </w:rPr>
        <w:t>Insert any additional applicable National AIB reporting references as required</w:t>
      </w:r>
      <w:r w:rsidR="001B6309">
        <w:rPr>
          <w:color w:val="FF0000"/>
        </w:rPr>
        <w:t>.</w:t>
      </w:r>
      <w:r w:rsidRPr="00080ED9">
        <w:rPr>
          <w:color w:val="FF0000"/>
        </w:rPr>
        <w:t>]</w:t>
      </w:r>
    </w:p>
    <w:p w14:paraId="76A53441" w14:textId="168A832B" w:rsidR="00261D94" w:rsidRPr="009E2A2F" w:rsidRDefault="00261D94" w:rsidP="0049587C">
      <w:pPr>
        <w:pStyle w:val="Titolo3"/>
      </w:pPr>
      <w:bookmarkStart w:id="389" w:name="_Toc190627663"/>
      <w:bookmarkStart w:id="390" w:name="_Toc228090889"/>
      <w:r w:rsidRPr="009E2A2F">
        <w:t xml:space="preserve">Report </w:t>
      </w:r>
      <w:bookmarkEnd w:id="389"/>
      <w:r w:rsidR="00CA547E" w:rsidRPr="009E2A2F">
        <w:t xml:space="preserve">Filling </w:t>
      </w:r>
      <w:r w:rsidRPr="009E2A2F">
        <w:t xml:space="preserve">and </w:t>
      </w:r>
      <w:r w:rsidR="00CA547E" w:rsidRPr="009E2A2F">
        <w:t>Sending Instruction</w:t>
      </w:r>
      <w:bookmarkEnd w:id="390"/>
    </w:p>
    <w:p w14:paraId="144FEC1F" w14:textId="1000E80E" w:rsidR="00B44FBE" w:rsidRDefault="00B44FBE" w:rsidP="00571DD8">
      <w:r w:rsidRPr="00283E74">
        <w:t>When completing the AIB form, the following points must be taken into account</w:t>
      </w:r>
      <w:r>
        <w:t xml:space="preserve"> </w:t>
      </w:r>
      <w:r w:rsidRPr="00DD701D">
        <w:rPr>
          <w:color w:val="FF0000"/>
        </w:rPr>
        <w:t>[Insert specific National AIB instructions if needed]</w:t>
      </w:r>
      <w:r>
        <w:t>:</w:t>
      </w:r>
    </w:p>
    <w:p w14:paraId="0D3194F0" w14:textId="789469C7" w:rsidR="00B44FBE" w:rsidRDefault="00B44FBE" w:rsidP="00571DD8">
      <w:pPr>
        <w:pStyle w:val="BulletDash"/>
      </w:pPr>
      <w:r>
        <w:t>The form must be completed clearly and legibly; it is recommended to use only capital letters.</w:t>
      </w:r>
    </w:p>
    <w:p w14:paraId="168949B6" w14:textId="6B47250D" w:rsidR="00B44FBE" w:rsidRDefault="00B44FBE" w:rsidP="00571DD8">
      <w:pPr>
        <w:pStyle w:val="BulletDash"/>
      </w:pPr>
      <w:r>
        <w:t>AIB will not process reports submitted anonymously.</w:t>
      </w:r>
    </w:p>
    <w:p w14:paraId="78814411" w14:textId="7EC685BF" w:rsidR="004B1656" w:rsidRDefault="004B1656" w:rsidP="00571DD8">
      <w:pPr>
        <w:pStyle w:val="BulletDash"/>
      </w:pPr>
      <w:r w:rsidRPr="004B1656">
        <w:t xml:space="preserve">When specifying the date of the event, only the following information should be included: </w:t>
      </w:r>
    </w:p>
    <w:p w14:paraId="7A2E4272" w14:textId="2105DAF0" w:rsidR="00C729EE" w:rsidRDefault="004B1656" w:rsidP="00571DD8">
      <w:pPr>
        <w:pStyle w:val="BulletDash"/>
        <w:numPr>
          <w:ilvl w:val="1"/>
          <w:numId w:val="20"/>
        </w:numPr>
      </w:pPr>
      <w:r>
        <w:t>The mont</w:t>
      </w:r>
      <w:r w:rsidR="00C729EE">
        <w:t xml:space="preserve">h </w:t>
      </w:r>
      <w:r w:rsidR="00B44FBE">
        <w:t>(e.g., 04, 06, 12),</w:t>
      </w:r>
      <w:r w:rsidR="00C729EE">
        <w:t xml:space="preserve"> </w:t>
      </w:r>
    </w:p>
    <w:p w14:paraId="245871C6" w14:textId="1C4F23C6" w:rsidR="00FF4228" w:rsidRDefault="00C729EE" w:rsidP="00571DD8">
      <w:pPr>
        <w:pStyle w:val="BulletDash"/>
        <w:numPr>
          <w:ilvl w:val="1"/>
          <w:numId w:val="20"/>
        </w:numPr>
      </w:pPr>
      <w:r>
        <w:t>T</w:t>
      </w:r>
      <w:r w:rsidR="00B44FBE">
        <w:t xml:space="preserve">he year (e.g., 2024), and </w:t>
      </w:r>
    </w:p>
    <w:p w14:paraId="6A8527F1" w14:textId="231C2FE2" w:rsidR="00B44FBE" w:rsidRDefault="00FF4228" w:rsidP="00571DD8">
      <w:pPr>
        <w:pStyle w:val="BulletDash"/>
        <w:numPr>
          <w:ilvl w:val="1"/>
          <w:numId w:val="20"/>
        </w:numPr>
      </w:pPr>
      <w:r>
        <w:t>T</w:t>
      </w:r>
      <w:r w:rsidR="00B44FBE">
        <w:t>he day of the week (Monday, Tuesday, etc.).</w:t>
      </w:r>
    </w:p>
    <w:p w14:paraId="4CD18660" w14:textId="0B65B97C" w:rsidR="00B44FBE" w:rsidRDefault="00B44FBE" w:rsidP="00571DD8">
      <w:pPr>
        <w:pStyle w:val="BulletDash"/>
      </w:pPr>
      <w:r>
        <w:t>All times must be indicated in Coordinated Universal Time (UTC).</w:t>
      </w:r>
    </w:p>
    <w:p w14:paraId="79BB7C45" w14:textId="675CECEA" w:rsidR="00B44FBE" w:rsidRPr="00283E74" w:rsidRDefault="00B44FBE" w:rsidP="00571DD8">
      <w:r w:rsidRPr="00283E74">
        <w:t xml:space="preserve">Once completed, the form must be sent by regular mail </w:t>
      </w:r>
      <w:r w:rsidR="00DE7742">
        <w:t>AIB’s official postal address.</w:t>
      </w:r>
      <w:r w:rsidR="008869AA">
        <w:t xml:space="preserve"> </w:t>
      </w:r>
      <w:r w:rsidR="00DE7742">
        <w:t>It must be enclosed in a sealed envelope, clearly marked with the word “CONFIDENTIAL” on the outside.</w:t>
      </w:r>
    </w:p>
    <w:p w14:paraId="0D4B59E4" w14:textId="2FAB9204" w:rsidR="00B44FBE" w:rsidRPr="00283E74" w:rsidRDefault="00A76096" w:rsidP="00571DD8">
      <w:r w:rsidRPr="00A76096">
        <w:t>In addition, a copy of the report should be sent to the COMPANY Safety Department for internal analysis and archiving.</w:t>
      </w:r>
    </w:p>
    <w:p w14:paraId="329DD147" w14:textId="640D725A" w:rsidR="00261D94" w:rsidRPr="009E2A2F" w:rsidRDefault="00261D94" w:rsidP="0049587C">
      <w:pPr>
        <w:pStyle w:val="Titolo3"/>
      </w:pPr>
      <w:bookmarkStart w:id="391" w:name="_Toc190627664"/>
      <w:bookmarkStart w:id="392" w:name="_Toc228090890"/>
      <w:r w:rsidRPr="009E2A2F">
        <w:t xml:space="preserve">Personal </w:t>
      </w:r>
      <w:r w:rsidR="00CA547E" w:rsidRPr="009E2A2F">
        <w:t>Data</w:t>
      </w:r>
      <w:bookmarkEnd w:id="391"/>
      <w:bookmarkEnd w:id="392"/>
    </w:p>
    <w:p w14:paraId="591D60EF" w14:textId="72E8CACC" w:rsidR="0068229E" w:rsidRPr="00283E74" w:rsidRDefault="0068229E" w:rsidP="00283E74">
      <w:r w:rsidRPr="00283E74">
        <w:t>Voluntary reports that do not include personal data will not be considered by AIB for safety analysis purposes.</w:t>
      </w:r>
    </w:p>
    <w:p w14:paraId="01223DD8" w14:textId="18E5D228" w:rsidR="0068229E" w:rsidRPr="00283E74" w:rsidRDefault="0068229E" w:rsidP="00283E74">
      <w:r w:rsidRPr="00283E74">
        <w:t>Upon receipt of the completed AIB form, the section of the form containing the personal data of the reporter will be separated from the remainder of the form and returned to the sender.</w:t>
      </w:r>
    </w:p>
    <w:p w14:paraId="19AB261E" w14:textId="204C2D0B" w:rsidR="0068229E" w:rsidRPr="00283E74" w:rsidRDefault="0068229E" w:rsidP="00283E74">
      <w:r w:rsidRPr="00283E74">
        <w:t>This procedure serves both as a confirmation of receipt and as a guarantee of anonymity.</w:t>
      </w:r>
    </w:p>
    <w:p w14:paraId="5D03A735" w14:textId="4D06CD1D" w:rsidR="00261D94" w:rsidRPr="00283E74" w:rsidRDefault="0068229E" w:rsidP="00283E74">
      <w:r w:rsidRPr="00283E74">
        <w:t>The AIB has committed not to retain any paper, digital, or other personal information regarding the author of a voluntary report beyond the time necessary to process the report.</w:t>
      </w:r>
      <w:r w:rsidR="00261D94" w:rsidRPr="00283E74">
        <w:br w:type="page"/>
      </w:r>
    </w:p>
    <w:p w14:paraId="061DFCC9" w14:textId="77777777" w:rsidR="00980451" w:rsidRPr="009E2A2F" w:rsidRDefault="00980451" w:rsidP="00980451">
      <w:pPr>
        <w:pStyle w:val="Titolo1"/>
      </w:pPr>
      <w:bookmarkStart w:id="393" w:name="_Ref196580403"/>
      <w:bookmarkStart w:id="394" w:name="_Ref196587301"/>
      <w:bookmarkStart w:id="395" w:name="_Toc190627665"/>
      <w:bookmarkStart w:id="396" w:name="_Toc228090891"/>
      <w:r w:rsidRPr="009E2A2F">
        <w:lastRenderedPageBreak/>
        <w:t>SAFETY PERFORMANCE MONITORING</w:t>
      </w:r>
      <w:bookmarkEnd w:id="393"/>
      <w:bookmarkEnd w:id="394"/>
      <w:bookmarkEnd w:id="395"/>
      <w:bookmarkEnd w:id="396"/>
    </w:p>
    <w:p w14:paraId="47774D69" w14:textId="77777777" w:rsidR="00980451" w:rsidRPr="009E2A2F" w:rsidRDefault="00980451" w:rsidP="00604EED">
      <w:pPr>
        <w:pStyle w:val="RefReg"/>
      </w:pPr>
      <w:r w:rsidRPr="009E2A2F">
        <w:t xml:space="preserve">AMC2 </w:t>
      </w:r>
      <w:r w:rsidRPr="00604EED">
        <w:t>ORO</w:t>
      </w:r>
      <w:r w:rsidRPr="009E2A2F">
        <w:t>.GEN.200(a)(5)</w:t>
      </w:r>
    </w:p>
    <w:p w14:paraId="46E19D4B" w14:textId="77777777" w:rsidR="00980451" w:rsidRPr="009E2A2F" w:rsidRDefault="00980451" w:rsidP="00980451">
      <w:pPr>
        <w:pStyle w:val="Titolo2"/>
      </w:pPr>
      <w:bookmarkStart w:id="397" w:name="_Toc190627666"/>
      <w:bookmarkStart w:id="398" w:name="_Toc228090892"/>
      <w:r w:rsidRPr="009E2A2F">
        <w:t>General</w:t>
      </w:r>
      <w:bookmarkEnd w:id="397"/>
      <w:bookmarkEnd w:id="398"/>
    </w:p>
    <w:p w14:paraId="585C3284" w14:textId="10E59BB5" w:rsidR="00980451" w:rsidRPr="0083558A" w:rsidRDefault="00407688" w:rsidP="0083558A">
      <w:r w:rsidRPr="005D2209">
        <w:rPr>
          <w:rFonts w:ascii="Calibri" w:hAnsi="Calibri"/>
          <w:color w:val="FF0000"/>
        </w:rPr>
        <w:t>COMPANY</w:t>
      </w:r>
      <w:r w:rsidR="00980451" w:rsidRPr="005D2209">
        <w:t xml:space="preserve"> adopts different systems to monitor safety performance:</w:t>
      </w:r>
    </w:p>
    <w:p w14:paraId="640ADDD9" w14:textId="77777777" w:rsidR="00980451" w:rsidRPr="0083558A" w:rsidRDefault="00980451" w:rsidP="0083558A">
      <w:pPr>
        <w:pStyle w:val="BulletDash"/>
      </w:pPr>
      <w:r w:rsidRPr="0083558A">
        <w:t>Safety audits</w:t>
      </w:r>
    </w:p>
    <w:p w14:paraId="0FEDBD41" w14:textId="77777777" w:rsidR="00980451" w:rsidRPr="0083558A" w:rsidRDefault="00980451" w:rsidP="0083558A">
      <w:pPr>
        <w:pStyle w:val="BulletDash"/>
      </w:pPr>
      <w:r w:rsidRPr="0083558A">
        <w:t>Safety performance indicators and objectives (SPI / SPO)</w:t>
      </w:r>
    </w:p>
    <w:p w14:paraId="2E821DE9" w14:textId="77777777" w:rsidR="00980451" w:rsidRPr="0083558A" w:rsidRDefault="00980451" w:rsidP="0083558A">
      <w:pPr>
        <w:pStyle w:val="BulletDash"/>
      </w:pPr>
      <w:r w:rsidRPr="0083558A">
        <w:t>Reporting system to capture safety events</w:t>
      </w:r>
    </w:p>
    <w:p w14:paraId="50C24F6E" w14:textId="77777777" w:rsidR="00980451" w:rsidRPr="0083558A" w:rsidRDefault="00980451" w:rsidP="0083558A">
      <w:pPr>
        <w:pStyle w:val="BulletDash"/>
      </w:pPr>
      <w:r w:rsidRPr="0083558A">
        <w:t>Periodic Safety Surveys and Safety Reviews</w:t>
      </w:r>
    </w:p>
    <w:p w14:paraId="496E1C5B" w14:textId="77777777" w:rsidR="00980451" w:rsidRPr="0083558A" w:rsidRDefault="00980451" w:rsidP="0083558A">
      <w:pPr>
        <w:pStyle w:val="BulletDash"/>
      </w:pPr>
      <w:r w:rsidRPr="0083558A">
        <w:t>Periodic review of the continued effectiveness of the Safety Management System by the AM</w:t>
      </w:r>
    </w:p>
    <w:p w14:paraId="2042B065" w14:textId="77777777" w:rsidR="00980451" w:rsidRPr="009E2A2F" w:rsidRDefault="00980451" w:rsidP="00980451">
      <w:pPr>
        <w:pStyle w:val="Titolo2"/>
      </w:pPr>
      <w:bookmarkStart w:id="399" w:name="_Toc190627667"/>
      <w:bookmarkStart w:id="400" w:name="_Toc228090893"/>
      <w:r w:rsidRPr="009E2A2F">
        <w:t>Safety Audits</w:t>
      </w:r>
      <w:bookmarkEnd w:id="399"/>
      <w:bookmarkEnd w:id="400"/>
    </w:p>
    <w:p w14:paraId="3975C44B" w14:textId="77777777" w:rsidR="00980451" w:rsidRPr="00283E74" w:rsidRDefault="00980451" w:rsidP="00283E74">
      <w:r w:rsidRPr="00283E74">
        <w:t>Audit typology related to the safety department are:</w:t>
      </w:r>
    </w:p>
    <w:p w14:paraId="75F85486" w14:textId="074670E1" w:rsidR="00980451" w:rsidRPr="009E2A2F" w:rsidRDefault="00980451" w:rsidP="00E4684E">
      <w:pPr>
        <w:pStyle w:val="BulletDash"/>
      </w:pPr>
      <w:r w:rsidRPr="00283E74">
        <w:rPr>
          <w:rStyle w:val="Enfasigrassetto"/>
        </w:rPr>
        <w:t>Compliance audits</w:t>
      </w:r>
      <w:r w:rsidRPr="009E2A2F">
        <w:t xml:space="preserve"> – </w:t>
      </w:r>
      <w:r w:rsidR="00C93C80" w:rsidRPr="00C93C80">
        <w:t>Used to verify compliance of the safety programme with applicable standards (regulations, manuals, external stakeholders’ requirements, etc.). These audits are generally planned and conducted by the Compliance Monitoring Department or by external stakeholders (e.g., customers, auditing companies, standardisation organisations, Oil &amp; Gas industry, etc.).</w:t>
      </w:r>
    </w:p>
    <w:p w14:paraId="52CF8C5E" w14:textId="57569F53" w:rsidR="00980451" w:rsidRPr="009E2A2F" w:rsidRDefault="00980451" w:rsidP="00E4684E">
      <w:pPr>
        <w:pStyle w:val="BulletDash"/>
      </w:pPr>
      <w:r w:rsidRPr="00283E74">
        <w:rPr>
          <w:rStyle w:val="Enfasigrassetto"/>
        </w:rPr>
        <w:t>Safety audits</w:t>
      </w:r>
      <w:r w:rsidRPr="009E2A2F">
        <w:rPr>
          <w:b/>
          <w:bCs/>
        </w:rPr>
        <w:t xml:space="preserve"> </w:t>
      </w:r>
      <w:r w:rsidRPr="009E2A2F">
        <w:t xml:space="preserve">– </w:t>
      </w:r>
      <w:r w:rsidR="008C79EB" w:rsidRPr="008C79EB">
        <w:t>Used to collect information about safety elements (e.g., safety effectiveness, safety trends). These audits are generally planned and initiated by the Safety Department and can be recurrent or ad-hoc. Typical safety audits include:</w:t>
      </w:r>
    </w:p>
    <w:p w14:paraId="7F48DD5E" w14:textId="4041DBA1" w:rsidR="00980451" w:rsidRPr="009E2A2F" w:rsidRDefault="00980451" w:rsidP="0052090A">
      <w:pPr>
        <w:pStyle w:val="BulletDash"/>
        <w:numPr>
          <w:ilvl w:val="1"/>
          <w:numId w:val="20"/>
        </w:numPr>
      </w:pPr>
      <w:r w:rsidRPr="00283E74">
        <w:rPr>
          <w:rStyle w:val="Enfasigrassetto"/>
        </w:rPr>
        <w:t>Risk mitigations effectiveness</w:t>
      </w:r>
      <w:r w:rsidRPr="009E2A2F">
        <w:t xml:space="preserve"> (ref. Reg (EU) __.GEN.200(a)(3)). </w:t>
      </w:r>
      <w:r w:rsidR="000D2765" w:rsidRPr="000D2765">
        <w:t>Audits aimed at verifying whether the implemented safety barriers effectively reduce specific risks by lowering the recurrence of similar events. In small organisations where quantitative verification is not feasible, alternate audits are used to assess effective implementation of safety barriers (e.g., audits verifying positive and effective implementation of Safety Department recommendations).</w:t>
      </w:r>
    </w:p>
    <w:p w14:paraId="29615C95" w14:textId="65175F37" w:rsidR="00980451" w:rsidRDefault="00980451" w:rsidP="0052090A">
      <w:pPr>
        <w:pStyle w:val="BulletDash"/>
        <w:numPr>
          <w:ilvl w:val="1"/>
          <w:numId w:val="20"/>
        </w:numPr>
      </w:pPr>
      <w:r w:rsidRPr="00283E74">
        <w:rPr>
          <w:rStyle w:val="Enfasigrassetto"/>
        </w:rPr>
        <w:t>“Tolerable” risk level consistency</w:t>
      </w:r>
      <w:r w:rsidRPr="009E2A2F">
        <w:t xml:space="preserve">. </w:t>
      </w:r>
      <w:r w:rsidR="000D2765" w:rsidRPr="000D2765">
        <w:t>Each risk level assessed as “tolerable” during safety analysis must be re-evaluated annually to ensure the risk has not increased and to identify if new valid safety barriers have become available.</w:t>
      </w:r>
    </w:p>
    <w:p w14:paraId="0A9256AB" w14:textId="7AF77D16" w:rsidR="002D4CE7" w:rsidRPr="002D4CE7" w:rsidRDefault="002D4CE7" w:rsidP="0049587C">
      <w:pPr>
        <w:pStyle w:val="BulletDash"/>
        <w:numPr>
          <w:ilvl w:val="0"/>
          <w:numId w:val="0"/>
        </w:numPr>
        <w:ind w:left="1440"/>
      </w:pPr>
      <w:r w:rsidRPr="0049587C">
        <w:rPr>
          <w:rStyle w:val="Enfasigrassetto"/>
          <w:b w:val="0"/>
          <w:bCs w:val="0"/>
        </w:rPr>
        <w:t>The result of this audit is presented to the AM</w:t>
      </w:r>
      <w:r w:rsidR="00BE415E">
        <w:rPr>
          <w:rStyle w:val="Enfasigrassetto"/>
          <w:b w:val="0"/>
          <w:bCs w:val="0"/>
        </w:rPr>
        <w:t xml:space="preserve"> for acceptance of the residual “Tolerable” risk level</w:t>
      </w:r>
      <w:r w:rsidR="0028678B">
        <w:rPr>
          <w:rStyle w:val="Enfasigrassetto"/>
          <w:b w:val="0"/>
          <w:bCs w:val="0"/>
        </w:rPr>
        <w:t>.</w:t>
      </w:r>
    </w:p>
    <w:p w14:paraId="1729764E" w14:textId="2AF92C07" w:rsidR="00980451" w:rsidRPr="00283E74" w:rsidRDefault="00E01669" w:rsidP="00283E74">
      <w:r w:rsidRPr="00283E74">
        <w:t>The SM issues an annual “Safety Audits” plan at the beginning of each year and is responsible for performing and verifying the audit results by the end of the year.</w:t>
      </w:r>
    </w:p>
    <w:p w14:paraId="2CAC4E54" w14:textId="77777777" w:rsidR="00980451" w:rsidRPr="009E2A2F" w:rsidRDefault="00980451" w:rsidP="00980451">
      <w:pPr>
        <w:pStyle w:val="Titolo2"/>
      </w:pPr>
      <w:bookmarkStart w:id="401" w:name="_Toc190627668"/>
      <w:bookmarkStart w:id="402" w:name="_Toc228090894"/>
      <w:r w:rsidRPr="009E2A2F">
        <w:t>Surveys</w:t>
      </w:r>
      <w:bookmarkEnd w:id="401"/>
      <w:bookmarkEnd w:id="402"/>
    </w:p>
    <w:p w14:paraId="149337BE" w14:textId="01B171B9" w:rsidR="00E01669" w:rsidRPr="0083558A" w:rsidRDefault="00E01669" w:rsidP="0083558A">
      <w:r w:rsidRPr="0083558A">
        <w:t>Safety Surveys are qualitative or quantitative (statistical) studies targeting specific safety topics.</w:t>
      </w:r>
    </w:p>
    <w:p w14:paraId="764F8559" w14:textId="5B2E3ADD" w:rsidR="00E01669" w:rsidRPr="0083558A" w:rsidRDefault="00E01669" w:rsidP="0083558A">
      <w:r w:rsidRPr="0083558A">
        <w:lastRenderedPageBreak/>
        <w:t>They allow evaluation of particular elements or procedures of operations, such as identifying problem areas in daily activities, gathering perceptions, opinions, satisfaction levels, and feedback from operational personnel and customers.</w:t>
      </w:r>
    </w:p>
    <w:p w14:paraId="63BBAD87" w14:textId="77777777" w:rsidR="00E01669" w:rsidRPr="0083558A" w:rsidRDefault="00E01669" w:rsidP="0083558A">
      <w:r w:rsidRPr="0083558A">
        <w:t>Surveys may be conducted through questionnaires in either paper or web format.</w:t>
      </w:r>
    </w:p>
    <w:p w14:paraId="5C5D3822" w14:textId="4D86CA37" w:rsidR="00980451" w:rsidRPr="0083558A" w:rsidRDefault="00E01669" w:rsidP="0083558A">
      <w:r w:rsidRPr="0083558A">
        <w:t>Safety Surveys are not performed on a regular basis but initiated as necessary.</w:t>
      </w:r>
    </w:p>
    <w:p w14:paraId="7F3F4817" w14:textId="47088C2D" w:rsidR="00980451" w:rsidRPr="009E2A2F" w:rsidRDefault="00980451" w:rsidP="00980451">
      <w:pPr>
        <w:pStyle w:val="Titolo2"/>
      </w:pPr>
      <w:bookmarkStart w:id="403" w:name="_Toc190627669"/>
      <w:bookmarkStart w:id="404" w:name="_Toc228090895"/>
      <w:r w:rsidRPr="009E2A2F">
        <w:t xml:space="preserve">Safety </w:t>
      </w:r>
      <w:r w:rsidR="00CA547E" w:rsidRPr="009E2A2F">
        <w:t xml:space="preserve">Performance Indicators </w:t>
      </w:r>
      <w:r w:rsidRPr="009E2A2F">
        <w:t>/ Objectives (SPI/SPO)</w:t>
      </w:r>
      <w:bookmarkEnd w:id="403"/>
      <w:bookmarkEnd w:id="404"/>
    </w:p>
    <w:p w14:paraId="4404EFB2" w14:textId="647D93F8" w:rsidR="00B81E60" w:rsidRPr="0083558A" w:rsidRDefault="00B81E60" w:rsidP="0083558A">
      <w:r w:rsidRPr="0083558A">
        <w:t>Safety Performance Indicators and Objectives (SPI/SPO) are also referred to as Key Performance Indicators and Objectives (KPI/KPO).</w:t>
      </w:r>
    </w:p>
    <w:p w14:paraId="33733E62" w14:textId="32715E8C" w:rsidR="00B81E60" w:rsidRPr="0083558A" w:rsidRDefault="00B81E60" w:rsidP="0083558A">
      <w:r w:rsidRPr="0083558A">
        <w:t>The SM provides a list of SPIs/SPOs to the first SRB meeting of the year for approval.</w:t>
      </w:r>
    </w:p>
    <w:p w14:paraId="3827658F" w14:textId="4244FC7F" w:rsidR="00980451" w:rsidRPr="0083558A" w:rsidRDefault="00B81E60" w:rsidP="0083558A">
      <w:r w:rsidRPr="0083558A">
        <w:t xml:space="preserve">The list of SPIs/KPIs defined by </w:t>
      </w:r>
      <w:r w:rsidR="00407688" w:rsidRPr="00407688">
        <w:rPr>
          <w:rFonts w:ascii="Calibri" w:hAnsi="Calibri"/>
          <w:color w:val="FF0000"/>
        </w:rPr>
        <w:t>COMPANY</w:t>
      </w:r>
      <w:r w:rsidRPr="0083558A">
        <w:t xml:space="preserve"> is detailed in a separate document.</w:t>
      </w:r>
    </w:p>
    <w:p w14:paraId="136EDD27" w14:textId="77777777" w:rsidR="00980451" w:rsidRPr="0083558A" w:rsidRDefault="00980451" w:rsidP="0083558A">
      <w:r w:rsidRPr="0083558A">
        <w:t>The SPIs / KPIs document is reviewed at the first SRB of the year in order to:</w:t>
      </w:r>
    </w:p>
    <w:p w14:paraId="1F26EF65" w14:textId="127A1090" w:rsidR="00980451" w:rsidRPr="009E2A2F" w:rsidRDefault="00262FF3" w:rsidP="0083558A">
      <w:pPr>
        <w:pStyle w:val="BulletDash"/>
      </w:pPr>
      <w:r w:rsidRPr="00262FF3">
        <w:t>Verify the achievement of objectives set in the previous year</w:t>
      </w:r>
      <w:r>
        <w:t>.</w:t>
      </w:r>
    </w:p>
    <w:p w14:paraId="33BAC172" w14:textId="5F3D5C5F" w:rsidR="00980451" w:rsidRPr="009E2A2F" w:rsidRDefault="007A1F01" w:rsidP="0083558A">
      <w:pPr>
        <w:pStyle w:val="BulletDash"/>
      </w:pPr>
      <w:r w:rsidRPr="007A1F01">
        <w:t>Confirm the relevance and appropriateness of SPIs/KPIs for the current year, adjusting them if necessary (e.g., due to exceptional circumstances like a pandemic)</w:t>
      </w:r>
      <w:r>
        <w:t>.</w:t>
      </w:r>
    </w:p>
    <w:p w14:paraId="1E9BFE65" w14:textId="321FA04D" w:rsidR="00980451" w:rsidRPr="0083558A" w:rsidRDefault="007A1F01" w:rsidP="0083558A">
      <w:r w:rsidRPr="0083558A">
        <w:t xml:space="preserve">Verification of objective fulfilment is conducted at least annually by the </w:t>
      </w:r>
      <w:r w:rsidR="00980451" w:rsidRPr="0083558A">
        <w:t>SD.</w:t>
      </w:r>
    </w:p>
    <w:p w14:paraId="617B2335" w14:textId="02556A91" w:rsidR="00980451" w:rsidRPr="009E2A2F" w:rsidRDefault="00980451" w:rsidP="00980451">
      <w:pPr>
        <w:pStyle w:val="Titolo2"/>
      </w:pPr>
      <w:bookmarkStart w:id="405" w:name="_Ref134878164"/>
      <w:bookmarkStart w:id="406" w:name="_Toc190627670"/>
      <w:bookmarkStart w:id="407" w:name="_Toc228090896"/>
      <w:r w:rsidRPr="009E2A2F">
        <w:t xml:space="preserve">Continuous </w:t>
      </w:r>
      <w:r w:rsidR="00CA547E" w:rsidRPr="009E2A2F">
        <w:t>Improvement</w:t>
      </w:r>
      <w:bookmarkEnd w:id="405"/>
      <w:bookmarkEnd w:id="406"/>
      <w:bookmarkEnd w:id="407"/>
    </w:p>
    <w:p w14:paraId="4C02A323" w14:textId="77777777" w:rsidR="00980451" w:rsidRPr="009E2A2F" w:rsidRDefault="00980451" w:rsidP="00980451">
      <w:pPr>
        <w:pStyle w:val="Titolo3"/>
      </w:pPr>
      <w:bookmarkStart w:id="408" w:name="_Toc190627671"/>
      <w:bookmarkStart w:id="409" w:name="_Toc228090897"/>
      <w:r w:rsidRPr="009E2A2F">
        <w:t>General</w:t>
      </w:r>
      <w:bookmarkEnd w:id="408"/>
      <w:bookmarkEnd w:id="409"/>
    </w:p>
    <w:p w14:paraId="5A3ABE03" w14:textId="0A8921C2" w:rsidR="00520BC4" w:rsidRPr="0083558A" w:rsidRDefault="00407688" w:rsidP="0083558A">
      <w:r w:rsidRPr="00407688">
        <w:rPr>
          <w:rFonts w:ascii="Calibri" w:hAnsi="Calibri"/>
          <w:color w:val="FF0000"/>
        </w:rPr>
        <w:t>COMPANY</w:t>
      </w:r>
      <w:r w:rsidR="00520BC4" w:rsidRPr="0083558A">
        <w:t xml:space="preserve"> is committed to the continuous improvement of safety performance, achieved through:</w:t>
      </w:r>
    </w:p>
    <w:p w14:paraId="63026B7D" w14:textId="49E0D0AA" w:rsidR="00520BC4" w:rsidRDefault="00520BC4" w:rsidP="0083558A">
      <w:pPr>
        <w:pStyle w:val="BulletDash"/>
      </w:pPr>
      <w:r>
        <w:t>Proactive and reactive evaluations of facilities, equipment, documentation, and procedures through audits and surveys.</w:t>
      </w:r>
    </w:p>
    <w:p w14:paraId="05835406" w14:textId="5A88FF79" w:rsidR="00520BC4" w:rsidRDefault="00520BC4" w:rsidP="0083558A">
      <w:pPr>
        <w:pStyle w:val="BulletDash"/>
      </w:pPr>
      <w:r>
        <w:t>Proactive evaluations of individual performance to verify fulfilment of safety responsibilities.</w:t>
      </w:r>
    </w:p>
    <w:p w14:paraId="675B19CE" w14:textId="35C5AE57" w:rsidR="00520BC4" w:rsidRDefault="00520BC4" w:rsidP="0083558A">
      <w:pPr>
        <w:pStyle w:val="BulletDash"/>
      </w:pPr>
      <w:r>
        <w:t>Reactive evaluations to verify the effectiveness of risk control and mitigation systems.</w:t>
      </w:r>
    </w:p>
    <w:p w14:paraId="0C3C337F" w14:textId="77777777" w:rsidR="00520BC4" w:rsidRDefault="00520BC4" w:rsidP="00520BC4">
      <w:r>
        <w:t>Continuous improvement of the SMS is achieved through:</w:t>
      </w:r>
    </w:p>
    <w:p w14:paraId="482132A2" w14:textId="2208C89E" w:rsidR="00520BC4" w:rsidRDefault="00520BC4" w:rsidP="0083558A">
      <w:pPr>
        <w:pStyle w:val="BulletDash"/>
      </w:pPr>
      <w:r>
        <w:t>Assessment of SMS functionality and effectiveness.</w:t>
      </w:r>
    </w:p>
    <w:p w14:paraId="6E63A2B1" w14:textId="182F7ADC" w:rsidR="00520BC4" w:rsidRDefault="00520BC4" w:rsidP="0083558A">
      <w:pPr>
        <w:pStyle w:val="BulletDash"/>
      </w:pPr>
      <w:r>
        <w:t>Identification and analysis of issues or challenges.</w:t>
      </w:r>
    </w:p>
    <w:p w14:paraId="6D345DA1" w14:textId="5661D634" w:rsidR="00520BC4" w:rsidRDefault="00520BC4" w:rsidP="0083558A">
      <w:pPr>
        <w:pStyle w:val="BulletDash"/>
      </w:pPr>
      <w:r>
        <w:t>Implementation and monitoring of changes aimed at system improvement.</w:t>
      </w:r>
    </w:p>
    <w:p w14:paraId="40196BDD" w14:textId="77777777" w:rsidR="00520BC4" w:rsidRDefault="00520BC4" w:rsidP="0083558A">
      <w:pPr>
        <w:pStyle w:val="BulletDash"/>
      </w:pPr>
      <w:r>
        <w:t>Evaluation of incident and occurrence recurrence.</w:t>
      </w:r>
    </w:p>
    <w:p w14:paraId="3ADC148C" w14:textId="749366F3" w:rsidR="00520BC4" w:rsidRDefault="00520BC4" w:rsidP="0083558A">
      <w:pPr>
        <w:pStyle w:val="BulletDash"/>
      </w:pPr>
      <w:r>
        <w:t>Analysis and review of safety performance indicators and safety information.</w:t>
      </w:r>
    </w:p>
    <w:p w14:paraId="18BE851C" w14:textId="456D7D4A" w:rsidR="00520BC4" w:rsidRDefault="00520BC4" w:rsidP="0083558A">
      <w:pPr>
        <w:pStyle w:val="BulletDash"/>
      </w:pPr>
      <w:r>
        <w:t>Adoption of measures to:</w:t>
      </w:r>
    </w:p>
    <w:p w14:paraId="42E331EB" w14:textId="77777777" w:rsidR="00520BC4" w:rsidRDefault="00520BC4" w:rsidP="00F836CC">
      <w:pPr>
        <w:pStyle w:val="BulletDash"/>
        <w:numPr>
          <w:ilvl w:val="1"/>
          <w:numId w:val="20"/>
        </w:numPr>
      </w:pPr>
      <w:r>
        <w:t>Simplify procedures.</w:t>
      </w:r>
    </w:p>
    <w:p w14:paraId="6A5249CC" w14:textId="28A6D614" w:rsidR="00520BC4" w:rsidRDefault="00520BC4" w:rsidP="00F836CC">
      <w:pPr>
        <w:pStyle w:val="BulletDash"/>
        <w:numPr>
          <w:ilvl w:val="1"/>
          <w:numId w:val="20"/>
        </w:numPr>
      </w:pPr>
      <w:r>
        <w:t>Improve surveys, studies, and audits (including those by external bodies).</w:t>
      </w:r>
    </w:p>
    <w:p w14:paraId="23278917" w14:textId="236F7C5B" w:rsidR="00520BC4" w:rsidRDefault="00520BC4" w:rsidP="00F836CC">
      <w:pPr>
        <w:pStyle w:val="BulletDash"/>
        <w:numPr>
          <w:ilvl w:val="1"/>
          <w:numId w:val="20"/>
        </w:numPr>
      </w:pPr>
      <w:r>
        <w:t>Enhance reporting and analysis tools.</w:t>
      </w:r>
    </w:p>
    <w:p w14:paraId="5952A10C" w14:textId="2ECE3203" w:rsidR="00520BC4" w:rsidRDefault="00520BC4" w:rsidP="00F836CC">
      <w:pPr>
        <w:pStyle w:val="BulletDash"/>
        <w:numPr>
          <w:ilvl w:val="1"/>
          <w:numId w:val="20"/>
        </w:numPr>
      </w:pPr>
      <w:r>
        <w:t>Improve hazard identification, risk assessment processes, and risk awareness.</w:t>
      </w:r>
    </w:p>
    <w:p w14:paraId="5E29E8CD" w14:textId="2D9B827C" w:rsidR="00520BC4" w:rsidRDefault="00520BC4" w:rsidP="00F836CC">
      <w:pPr>
        <w:pStyle w:val="BulletDash"/>
        <w:numPr>
          <w:ilvl w:val="1"/>
          <w:numId w:val="20"/>
        </w:numPr>
      </w:pPr>
      <w:r>
        <w:t>Foster better relations with subcontractors, suppliers, and customers regarding safety.</w:t>
      </w:r>
    </w:p>
    <w:p w14:paraId="6AB66A7D" w14:textId="41E995DB" w:rsidR="00520BC4" w:rsidRDefault="00520BC4" w:rsidP="00F836CC">
      <w:pPr>
        <w:pStyle w:val="BulletDash"/>
        <w:numPr>
          <w:ilvl w:val="1"/>
          <w:numId w:val="20"/>
        </w:numPr>
      </w:pPr>
      <w:r>
        <w:t>Improve communication processes, including personnel feedback.</w:t>
      </w:r>
    </w:p>
    <w:p w14:paraId="7003EE47" w14:textId="1E79ADE1" w:rsidR="00520BC4" w:rsidRDefault="00520BC4" w:rsidP="00F836CC">
      <w:pPr>
        <w:pStyle w:val="BulletDash"/>
        <w:numPr>
          <w:ilvl w:val="1"/>
          <w:numId w:val="20"/>
        </w:numPr>
      </w:pPr>
      <w:r>
        <w:t>Identify and integrate lessons learned.</w:t>
      </w:r>
    </w:p>
    <w:p w14:paraId="677B590F" w14:textId="103C82B1" w:rsidR="002B53B8" w:rsidRPr="0083558A" w:rsidRDefault="002B53B8" w:rsidP="0083558A">
      <w:r w:rsidRPr="0083558A">
        <w:lastRenderedPageBreak/>
        <w:t>Continuous improvement of the Safety Management System (SMS) targets any component of the system. In other words, it applies to any subject addressed within the SMS that contributes to increasing the system’s overall effectiveness over time.</w:t>
      </w:r>
    </w:p>
    <w:p w14:paraId="679DDE9C" w14:textId="342B8D2A" w:rsidR="002B53B8" w:rsidRPr="0083558A" w:rsidRDefault="002B53B8" w:rsidP="0083558A">
      <w:r w:rsidRPr="0083558A">
        <w:t>The Safety Manager (SM) provides an annual report to the Safety Review Board (SRB) that covers:</w:t>
      </w:r>
    </w:p>
    <w:p w14:paraId="645CAC21" w14:textId="05D3570F" w:rsidR="002B53B8" w:rsidRPr="00724A34" w:rsidRDefault="002B53B8" w:rsidP="0083558A">
      <w:pPr>
        <w:pStyle w:val="BulletDash"/>
      </w:pPr>
      <w:r w:rsidRPr="00724A34">
        <w:t>Safety performance (i.e., how effectively safety is being managed), and</w:t>
      </w:r>
    </w:p>
    <w:p w14:paraId="723BB357" w14:textId="0C0F1DB0" w:rsidR="00980451" w:rsidRPr="00724A34" w:rsidRDefault="002B53B8" w:rsidP="0083558A">
      <w:pPr>
        <w:pStyle w:val="BulletDash"/>
      </w:pPr>
      <w:r w:rsidRPr="00724A34">
        <w:t>The effectiveness of the SMS (i.e., implementation progress, identified issues or challenges, and proposals for improvement).</w:t>
      </w:r>
    </w:p>
    <w:p w14:paraId="775C0F28" w14:textId="77777777" w:rsidR="00980451" w:rsidRPr="009E2A2F" w:rsidRDefault="00980451" w:rsidP="00980451">
      <w:pPr>
        <w:pStyle w:val="Titolo3"/>
      </w:pPr>
      <w:bookmarkStart w:id="410" w:name="_Toc190627672"/>
      <w:bookmarkStart w:id="411" w:name="_Toc228090898"/>
      <w:r w:rsidRPr="009E2A2F">
        <w:t>Management Evaluation</w:t>
      </w:r>
      <w:bookmarkEnd w:id="410"/>
      <w:bookmarkEnd w:id="411"/>
    </w:p>
    <w:p w14:paraId="71D6EF02" w14:textId="3AF2A927" w:rsidR="00F852B9" w:rsidRPr="0083558A" w:rsidRDefault="00F852B9" w:rsidP="0083558A">
      <w:r w:rsidRPr="0083558A">
        <w:t>Evaluation of the Safety Management System is performed during the first SRB meeting of the year.</w:t>
      </w:r>
    </w:p>
    <w:p w14:paraId="20ED58C1" w14:textId="3BA3EF84" w:rsidR="00980451" w:rsidRPr="0083558A" w:rsidRDefault="00F852B9" w:rsidP="0083558A">
      <w:r w:rsidRPr="0083558A">
        <w:t>The SM submits an Annual SMS Report to the AM, detailing Safety Department activities and achievements.</w:t>
      </w:r>
    </w:p>
    <w:p w14:paraId="4C72ACF1" w14:textId="1B285C25" w:rsidR="00980451" w:rsidRPr="0083558A" w:rsidRDefault="00F37836" w:rsidP="0083558A">
      <w:r w:rsidRPr="0083558A">
        <w:t>This data is presented during the first SRB meeting of the year.</w:t>
      </w:r>
    </w:p>
    <w:p w14:paraId="666188AB" w14:textId="037408DC" w:rsidR="00980451" w:rsidRPr="0083558A" w:rsidRDefault="00980451" w:rsidP="0083558A">
      <w:r w:rsidRPr="0083558A">
        <w:t xml:space="preserve">During these meeting, guidelines are also reviewed </w:t>
      </w:r>
      <w:r w:rsidR="00E16384" w:rsidRPr="0083558A">
        <w:t xml:space="preserve">with a view to pursuing </w:t>
      </w:r>
      <w:r w:rsidRPr="0083558A">
        <w:t>continuous organization improvement, taking also into consideration the annual analysis of the SPI/SPOs.</w:t>
      </w:r>
    </w:p>
    <w:p w14:paraId="4BDE6BD8" w14:textId="0E9F470E" w:rsidR="004E60C1" w:rsidRPr="009E2A2F" w:rsidRDefault="00A3301F" w:rsidP="00F20257">
      <w:pPr>
        <w:pStyle w:val="Titolo1"/>
      </w:pPr>
      <w:bookmarkStart w:id="412" w:name="_Ref196581514"/>
      <w:bookmarkStart w:id="413" w:name="_Ref196586859"/>
      <w:bookmarkStart w:id="414" w:name="_Toc190627673"/>
      <w:bookmarkStart w:id="415" w:name="_Toc228090899"/>
      <w:r w:rsidRPr="009E2A2F">
        <w:lastRenderedPageBreak/>
        <w:t>EMERGENCY RESPONSE PLAN</w:t>
      </w:r>
      <w:bookmarkEnd w:id="412"/>
      <w:bookmarkEnd w:id="413"/>
      <w:bookmarkEnd w:id="414"/>
      <w:bookmarkEnd w:id="415"/>
    </w:p>
    <w:p w14:paraId="46536A74" w14:textId="77777777" w:rsidR="004154DA" w:rsidRPr="009E2A2F" w:rsidRDefault="004154DA" w:rsidP="004154DA">
      <w:pPr>
        <w:pStyle w:val="RefReg"/>
      </w:pPr>
      <w:r w:rsidRPr="009E2A2F">
        <w:t>AMC2 ORO.GEN.200(a)(5)</w:t>
      </w:r>
    </w:p>
    <w:p w14:paraId="1BFAA351" w14:textId="15848D08" w:rsidR="005A25D8" w:rsidRPr="0083558A" w:rsidRDefault="005A25D8" w:rsidP="0083558A">
      <w:r w:rsidRPr="0083558A">
        <w:t>The SM coordinates and maintains an Emergency Response Plan (ERP) that ensures an orderly and efficient transition from normal to emergency operations, and subsequently, a return to normal operations.</w:t>
      </w:r>
    </w:p>
    <w:p w14:paraId="41062FA3" w14:textId="19232CB9" w:rsidR="00F16C02" w:rsidRPr="0083558A" w:rsidRDefault="005A25D8" w:rsidP="0083558A">
      <w:r w:rsidRPr="0083558A">
        <w:t xml:space="preserve">The </w:t>
      </w:r>
      <w:r w:rsidR="00407688" w:rsidRPr="00407688">
        <w:rPr>
          <w:rFonts w:ascii="Calibri" w:hAnsi="Calibri"/>
          <w:color w:val="FF0000"/>
        </w:rPr>
        <w:t>COMPANY</w:t>
      </w:r>
      <w:r w:rsidRPr="0083558A">
        <w:t xml:space="preserve"> Emergency Response Plan is described in a separate manual: </w:t>
      </w:r>
      <w:r w:rsidR="00407688" w:rsidRPr="00407688">
        <w:rPr>
          <w:rFonts w:ascii="Calibri" w:hAnsi="Calibri"/>
          <w:color w:val="FF0000"/>
        </w:rPr>
        <w:t>COMPANY</w:t>
      </w:r>
      <w:r w:rsidRPr="0083558A">
        <w:t>-ERP.</w:t>
      </w:r>
    </w:p>
    <w:p w14:paraId="194C63A4" w14:textId="77777777" w:rsidR="00DF0DB3" w:rsidRDefault="00DF0DB3" w:rsidP="00DF0DB3">
      <w:bookmarkStart w:id="416" w:name="_Ref134802271"/>
      <w:bookmarkStart w:id="417" w:name="_Ref134802623"/>
      <w:bookmarkStart w:id="418" w:name="_Ref136268819"/>
      <w:bookmarkStart w:id="419" w:name="_Ref136268828"/>
      <w:bookmarkStart w:id="420" w:name="_Ref136268835"/>
      <w:bookmarkStart w:id="421" w:name="_Toc190627674"/>
    </w:p>
    <w:p w14:paraId="6AC375E0" w14:textId="77777777" w:rsidR="003E5E38" w:rsidRDefault="003E5E38" w:rsidP="00DF0DB3"/>
    <w:p w14:paraId="380D026B" w14:textId="77777777" w:rsidR="003E5E38" w:rsidRDefault="003E5E38" w:rsidP="00DF0DB3"/>
    <w:p w14:paraId="68E61E11" w14:textId="77777777" w:rsidR="003E5E38" w:rsidRDefault="003E5E38" w:rsidP="00DF0DB3"/>
    <w:p w14:paraId="22447B7B" w14:textId="77777777" w:rsidR="003E5E38" w:rsidRDefault="003E5E38" w:rsidP="00DF0DB3"/>
    <w:p w14:paraId="6F79224D" w14:textId="77777777" w:rsidR="003E5E38" w:rsidRPr="00DC12E3" w:rsidRDefault="003E5E38" w:rsidP="003E5E38">
      <w:pPr>
        <w:pStyle w:val="Titolo1"/>
      </w:pPr>
      <w:bookmarkStart w:id="422" w:name="_Toc211878691"/>
      <w:bookmarkStart w:id="423" w:name="_Toc228090900"/>
      <w:r w:rsidRPr="00DC12E3">
        <w:lastRenderedPageBreak/>
        <w:t>SAFETY TRAINING AND QUALIFICATION</w:t>
      </w:r>
      <w:bookmarkEnd w:id="422"/>
      <w:bookmarkEnd w:id="423"/>
    </w:p>
    <w:p w14:paraId="1525E082" w14:textId="77777777" w:rsidR="003E5E38" w:rsidRPr="00DC12E3" w:rsidRDefault="003E5E38" w:rsidP="003E5E38">
      <w:pPr>
        <w:pStyle w:val="RefReg"/>
        <w:spacing w:after="0"/>
      </w:pPr>
      <w:r w:rsidRPr="00DC12E3">
        <w:t>ICAO Annex 19 / Doc 9859; EASA ORO.GEN.200; AMC1 ORO.GEN.200(a)(4); GM1 ORO.GEN.200(a)(4); Part-CAMO</w:t>
      </w:r>
    </w:p>
    <w:p w14:paraId="69228A81" w14:textId="77777777" w:rsidR="003E5E38" w:rsidRPr="00DC12E3" w:rsidRDefault="003E5E38" w:rsidP="003E5E38">
      <w:pPr>
        <w:pStyle w:val="Titolo2"/>
      </w:pPr>
      <w:bookmarkStart w:id="424" w:name="_Toc211878404"/>
      <w:bookmarkStart w:id="425" w:name="_Toc211878692"/>
      <w:bookmarkStart w:id="426" w:name="_Toc211878693"/>
      <w:bookmarkStart w:id="427" w:name="_Toc228090901"/>
      <w:bookmarkEnd w:id="424"/>
      <w:bookmarkEnd w:id="425"/>
      <w:r w:rsidRPr="00DC12E3">
        <w:t>Objectives</w:t>
      </w:r>
      <w:bookmarkEnd w:id="426"/>
      <w:bookmarkEnd w:id="427"/>
    </w:p>
    <w:p w14:paraId="6D28684D" w14:textId="3BD58BAE" w:rsidR="003E5E38" w:rsidRPr="00DC12E3" w:rsidRDefault="003E5E38" w:rsidP="003E5E38">
      <w:r w:rsidRPr="00DC12E3">
        <w:t xml:space="preserve">The Safety Management System (SMS) Training Program ensures that all personnel are competent to </w:t>
      </w:r>
      <w:r w:rsidR="00C12727" w:rsidRPr="00DC12E3">
        <w:t>fulfil</w:t>
      </w:r>
      <w:r w:rsidRPr="00DC12E3">
        <w:t xml:space="preserve"> their safety responsibilities. The program applies competency-based principles to strengthen safety culture, support informed decision-making, and promote continuous improvement across all operational and management functions. </w:t>
      </w:r>
    </w:p>
    <w:p w14:paraId="42365253" w14:textId="77777777" w:rsidR="003E5E38" w:rsidRPr="00DC12E3" w:rsidRDefault="003E5E38" w:rsidP="003E5E38">
      <w:pPr>
        <w:pStyle w:val="Titolo2"/>
      </w:pPr>
      <w:bookmarkStart w:id="428" w:name="_Toc211878694"/>
      <w:bookmarkStart w:id="429" w:name="_Toc228090902"/>
      <w:r w:rsidRPr="00DC12E3">
        <w:t>Safety Training Principles</w:t>
      </w:r>
      <w:bookmarkEnd w:id="428"/>
      <w:bookmarkEnd w:id="429"/>
    </w:p>
    <w:p w14:paraId="390119D6" w14:textId="77777777" w:rsidR="003E5E38" w:rsidRPr="00E2312A" w:rsidRDefault="003E5E38" w:rsidP="003E5E38">
      <w:pPr>
        <w:rPr>
          <w:rStyle w:val="Enfasiintensa"/>
        </w:rPr>
      </w:pPr>
      <w:r w:rsidRPr="00E2312A">
        <w:rPr>
          <w:rStyle w:val="Enfasiintensa"/>
        </w:rPr>
        <w:t>Training Philosophy (CBTA Context)</w:t>
      </w:r>
    </w:p>
    <w:p w14:paraId="7A48FEDB" w14:textId="652E2647" w:rsidR="003E5E38" w:rsidRPr="00DC12E3" w:rsidRDefault="003E5E38" w:rsidP="003E5E38">
      <w:r w:rsidRPr="00DC12E3">
        <w:t xml:space="preserve">The organization’s SMS training program is based on Competency-Based Training principles. It focuses on developing practical competence—observable </w:t>
      </w:r>
      <w:r w:rsidR="00C12727" w:rsidRPr="00DC12E3">
        <w:t>behaviour</w:t>
      </w:r>
      <w:r w:rsidRPr="00DC12E3">
        <w:t xml:space="preserve"> combining knowledge, skills, and attitudes—required for safe, effective, and proactive participation in the management system. Competence is context-dependent and performance-based, emphasizing real-world understanding and application.</w:t>
      </w:r>
    </w:p>
    <w:p w14:paraId="5D6608C6" w14:textId="77777777" w:rsidR="003E5E38" w:rsidRPr="00E2312A" w:rsidRDefault="003E5E38" w:rsidP="003E5E38">
      <w:pPr>
        <w:rPr>
          <w:rStyle w:val="Enfasiintensa"/>
        </w:rPr>
      </w:pPr>
      <w:r w:rsidRPr="00E2312A">
        <w:rPr>
          <w:rStyle w:val="Enfasiintensa"/>
        </w:rPr>
        <w:t xml:space="preserve">Safety Culture Integration </w:t>
      </w:r>
    </w:p>
    <w:p w14:paraId="2E6B7F74" w14:textId="77777777" w:rsidR="003E5E38" w:rsidRPr="00DC12E3" w:rsidRDefault="003E5E38" w:rsidP="003E5E38">
      <w:r w:rsidRPr="00DC12E3">
        <w:t>SMS training is a key component of the organization’s safety culture strategy. It reinforces Just Culture, leadership engagement and open communication, with emphasis on human and organizational factors, proactive hazard reporting and informed decision-making.</w:t>
      </w:r>
    </w:p>
    <w:p w14:paraId="6D0551B7" w14:textId="77777777" w:rsidR="003E5E38" w:rsidRPr="00E2312A" w:rsidRDefault="003E5E38" w:rsidP="003E5E38">
      <w:pPr>
        <w:rPr>
          <w:rStyle w:val="Enfasiintensa"/>
        </w:rPr>
      </w:pPr>
      <w:r w:rsidRPr="00E2312A">
        <w:rPr>
          <w:rStyle w:val="Enfasiintensa"/>
        </w:rPr>
        <w:t>Competence Development Framework</w:t>
      </w:r>
    </w:p>
    <w:p w14:paraId="001CCBC0" w14:textId="77777777" w:rsidR="003E5E38" w:rsidRPr="00DC12E3" w:rsidRDefault="003E5E38" w:rsidP="003E5E38">
      <w:r w:rsidRPr="00DC12E3">
        <w:t>The SMS competence model follows a progressive structure:</w:t>
      </w:r>
    </w:p>
    <w:p w14:paraId="6BC13860" w14:textId="77777777" w:rsidR="003E5E38" w:rsidRPr="00DC12E3" w:rsidRDefault="003E5E38" w:rsidP="003E5E38">
      <w:pPr>
        <w:pStyle w:val="BulletDash"/>
        <w:numPr>
          <w:ilvl w:val="0"/>
          <w:numId w:val="70"/>
        </w:numPr>
      </w:pPr>
      <w:r w:rsidRPr="00E2312A">
        <w:rPr>
          <w:b/>
          <w:bCs/>
        </w:rPr>
        <w:t>Foundation</w:t>
      </w:r>
      <w:r w:rsidRPr="00DC12E3">
        <w:t xml:space="preserve"> (</w:t>
      </w:r>
      <w:r w:rsidRPr="00E2312A">
        <w:rPr>
          <w:b/>
          <w:bCs/>
        </w:rPr>
        <w:t>Initial Basic</w:t>
      </w:r>
      <w:r w:rsidRPr="00DC12E3">
        <w:t>): Awareness and understanding of SMS principles and responsibilities.</w:t>
      </w:r>
    </w:p>
    <w:p w14:paraId="6E9C9A7C" w14:textId="77777777" w:rsidR="003E5E38" w:rsidRPr="00DC12E3" w:rsidRDefault="003E5E38" w:rsidP="003E5E38">
      <w:pPr>
        <w:pStyle w:val="BulletDash"/>
        <w:numPr>
          <w:ilvl w:val="0"/>
          <w:numId w:val="70"/>
        </w:numPr>
      </w:pPr>
      <w:r w:rsidRPr="00E2312A">
        <w:rPr>
          <w:b/>
          <w:bCs/>
        </w:rPr>
        <w:t>Application</w:t>
      </w:r>
      <w:r w:rsidRPr="00DC12E3">
        <w:t xml:space="preserve"> (</w:t>
      </w:r>
      <w:r w:rsidRPr="00E2312A">
        <w:rPr>
          <w:b/>
          <w:bCs/>
        </w:rPr>
        <w:t>Initial Advanced</w:t>
      </w:r>
      <w:r w:rsidRPr="00DC12E3">
        <w:t>): Practical implementation of risk management, performance monitoring and leadership skills.</w:t>
      </w:r>
    </w:p>
    <w:p w14:paraId="08DF6696" w14:textId="77777777" w:rsidR="003E5E38" w:rsidRPr="00DC12E3" w:rsidRDefault="003E5E38" w:rsidP="003E5E38">
      <w:pPr>
        <w:pStyle w:val="BulletDash"/>
        <w:numPr>
          <w:ilvl w:val="0"/>
          <w:numId w:val="70"/>
        </w:numPr>
      </w:pPr>
      <w:r w:rsidRPr="00E2312A">
        <w:rPr>
          <w:b/>
          <w:bCs/>
        </w:rPr>
        <w:t>Sustainment</w:t>
      </w:r>
      <w:r w:rsidRPr="00DC12E3">
        <w:t xml:space="preserve"> (</w:t>
      </w:r>
      <w:r w:rsidRPr="00E2312A">
        <w:rPr>
          <w:b/>
          <w:bCs/>
        </w:rPr>
        <w:t>Recurrent</w:t>
      </w:r>
      <w:r w:rsidRPr="00DC12E3">
        <w:t>): Continuous reinforcement, contextual updates and integration of new organizational learning.</w:t>
      </w:r>
    </w:p>
    <w:p w14:paraId="7D6F2C61" w14:textId="77777777" w:rsidR="003E5E38" w:rsidRPr="00DC12E3" w:rsidRDefault="003E5E38" w:rsidP="003E5E38">
      <w:r w:rsidRPr="00DC12E3">
        <w:t>This ensures personnel competence is aligned with their level of accountability under EASA ORO.GEN.200(a)(2) and Part-CAMO.A.305(b).</w:t>
      </w:r>
    </w:p>
    <w:p w14:paraId="2D0685AB" w14:textId="77777777" w:rsidR="003E5E38" w:rsidRPr="00E2312A" w:rsidRDefault="003E5E38" w:rsidP="003E5E38">
      <w:pPr>
        <w:rPr>
          <w:rStyle w:val="Enfasiintensa"/>
        </w:rPr>
      </w:pPr>
      <w:r w:rsidRPr="00E2312A">
        <w:rPr>
          <w:rStyle w:val="Enfasiintensa"/>
        </w:rPr>
        <w:t>Continuous Improvement and Feedback Mechanism</w:t>
      </w:r>
    </w:p>
    <w:p w14:paraId="6E42B17B" w14:textId="77777777" w:rsidR="003E5E38" w:rsidRPr="00DC12E3" w:rsidRDefault="003E5E38" w:rsidP="003E5E38">
      <w:r w:rsidRPr="00DC12E3">
        <w:t>Training effectiveness and relevance are evaluated through feedback, safety reporting trends, audit results and management reviews. These inputs inform syllabus updates and targeted micro-learning modules addressing specific risks or performance gaps.</w:t>
      </w:r>
    </w:p>
    <w:p w14:paraId="0F9FBD03" w14:textId="77777777" w:rsidR="003E5E38" w:rsidRPr="00E2312A" w:rsidRDefault="003E5E38" w:rsidP="003E5E38">
      <w:pPr>
        <w:rPr>
          <w:rStyle w:val="Enfasiintensa"/>
        </w:rPr>
      </w:pPr>
      <w:r w:rsidRPr="00E2312A">
        <w:rPr>
          <w:rStyle w:val="Enfasiintensa"/>
        </w:rPr>
        <w:t>Management System Performance &amp; Continuous Review</w:t>
      </w:r>
    </w:p>
    <w:p w14:paraId="7E22E358" w14:textId="77777777" w:rsidR="003E5E38" w:rsidRPr="00DC12E3" w:rsidRDefault="003E5E38" w:rsidP="003E5E38">
      <w:r w:rsidRPr="00DC12E3">
        <w:t>Training highlights how management system performance is monitored using KPIs, safety data, audit outcomes and corrective action effectiveness. Outputs of this monitoring feed management review and drive improvement actions.</w:t>
      </w:r>
    </w:p>
    <w:p w14:paraId="1B789D35" w14:textId="77777777" w:rsidR="003E5E38" w:rsidRPr="00E2312A" w:rsidRDefault="003E5E38" w:rsidP="003E5E38">
      <w:pPr>
        <w:rPr>
          <w:rStyle w:val="Enfasiintensa"/>
        </w:rPr>
      </w:pPr>
      <w:r w:rsidRPr="00E2312A">
        <w:rPr>
          <w:rStyle w:val="Enfasiintensa"/>
        </w:rPr>
        <w:t>Document Control and Traceability</w:t>
      </w:r>
    </w:p>
    <w:p w14:paraId="7D33C601" w14:textId="77777777" w:rsidR="003E5E38" w:rsidRPr="00DC12E3" w:rsidRDefault="003E5E38" w:rsidP="003E5E38">
      <w:r w:rsidRPr="00DC12E3">
        <w:lastRenderedPageBreak/>
        <w:t>Training covers documentation structure, version control, revision logs and traceability across manuals and records to ensure audit readiness and system coherence.</w:t>
      </w:r>
    </w:p>
    <w:p w14:paraId="464006B4" w14:textId="77777777" w:rsidR="003E5E38" w:rsidRPr="00E2312A" w:rsidRDefault="003E5E38" w:rsidP="003E5E38">
      <w:pPr>
        <w:rPr>
          <w:rStyle w:val="Enfasiintensa"/>
        </w:rPr>
      </w:pPr>
      <w:r w:rsidRPr="00E2312A">
        <w:rPr>
          <w:rStyle w:val="Enfasiintensa"/>
        </w:rPr>
        <w:t>Audit, Feedback, and Improvement Loop</w:t>
      </w:r>
    </w:p>
    <w:p w14:paraId="214E086D" w14:textId="77777777" w:rsidR="003E5E38" w:rsidRPr="00DC12E3" w:rsidRDefault="003E5E38" w:rsidP="003E5E38">
      <w:r w:rsidRPr="00DC12E3">
        <w:t>Participants learn the internal audit lifecycle: planning, sampling, evidence gathering, reporting, CAPA follow-up and effectiveness verification; and how these elements update procedures, training and risk controls.</w:t>
      </w:r>
    </w:p>
    <w:p w14:paraId="49A5F9B1" w14:textId="77777777" w:rsidR="003E5E38" w:rsidRPr="00E2312A" w:rsidRDefault="003E5E38" w:rsidP="003E5E38">
      <w:pPr>
        <w:rPr>
          <w:rStyle w:val="Enfasiintensa"/>
        </w:rPr>
      </w:pPr>
      <w:r w:rsidRPr="00E2312A">
        <w:rPr>
          <w:rStyle w:val="Enfasiintensa"/>
        </w:rPr>
        <w:t>Integration with Other Management Systems</w:t>
      </w:r>
    </w:p>
    <w:p w14:paraId="7F68C8B3" w14:textId="77777777" w:rsidR="003E5E38" w:rsidRPr="00DC12E3" w:rsidRDefault="003E5E38" w:rsidP="003E5E38">
      <w:r w:rsidRPr="00DC12E3">
        <w:t>The SMS training integrates Safety, Compliance and Quality elements, and cross-references Continuing Airworthiness (Part-CAMO), Flight Operations (ORO) and Ground Operations to ensure a unified approach.</w:t>
      </w:r>
    </w:p>
    <w:p w14:paraId="71E86D37" w14:textId="77777777" w:rsidR="003E5E38" w:rsidRPr="00E2312A" w:rsidRDefault="003E5E38" w:rsidP="003E5E38">
      <w:pPr>
        <w:rPr>
          <w:rStyle w:val="Enfasiintensa"/>
        </w:rPr>
      </w:pPr>
      <w:r w:rsidRPr="00E2312A">
        <w:rPr>
          <w:rStyle w:val="Enfasiintensa"/>
        </w:rPr>
        <w:t xml:space="preserve">Instructor and SME Qualification </w:t>
      </w:r>
    </w:p>
    <w:p w14:paraId="7CB2D049" w14:textId="77777777" w:rsidR="003E5E38" w:rsidRPr="00DC12E3" w:rsidRDefault="003E5E38" w:rsidP="003E5E38">
      <w:r w:rsidRPr="00DC12E3">
        <w:t>Training is delivered by competent personnel knowledgeable in safety management, compliance, human factors or relevant operations. Trainers understand CBTA methods and are authorized by the Safety Manager and Compliance Monitoring Manager.</w:t>
      </w:r>
    </w:p>
    <w:p w14:paraId="72ED83B7" w14:textId="77777777" w:rsidR="003E5E38" w:rsidRPr="00E2312A" w:rsidRDefault="003E5E38" w:rsidP="003E5E38">
      <w:pPr>
        <w:rPr>
          <w:rStyle w:val="Enfasiintensa"/>
        </w:rPr>
      </w:pPr>
      <w:r w:rsidRPr="00E2312A">
        <w:rPr>
          <w:rStyle w:val="Enfasiintensa"/>
        </w:rPr>
        <w:t>Learning Reinforcement Strategy</w:t>
      </w:r>
    </w:p>
    <w:p w14:paraId="1CE305C9" w14:textId="77777777" w:rsidR="003E5E38" w:rsidRPr="00DC12E3" w:rsidRDefault="003E5E38" w:rsidP="003E5E38">
      <w:r w:rsidRPr="00DC12E3">
        <w:t>Competence retention is supported by short-form safety promotion activities, including monthly safety briefings, newsletters, quarterly Safety Action Group sessions, and micro-learning following major changes or safety events.</w:t>
      </w:r>
    </w:p>
    <w:p w14:paraId="4C619EB3" w14:textId="77777777" w:rsidR="003E5E38" w:rsidRPr="00E2312A" w:rsidRDefault="003E5E38" w:rsidP="003E5E38">
      <w:pPr>
        <w:rPr>
          <w:rStyle w:val="Enfasiintensa"/>
        </w:rPr>
      </w:pPr>
      <w:r w:rsidRPr="00E2312A">
        <w:rPr>
          <w:rStyle w:val="Enfasiintensa"/>
        </w:rPr>
        <w:t>Performance Indicators for Training Effectiveness</w:t>
      </w:r>
    </w:p>
    <w:p w14:paraId="58121916" w14:textId="77777777" w:rsidR="003E5E38" w:rsidRPr="00DC12E3" w:rsidRDefault="003E5E38" w:rsidP="003E5E38">
      <w:r w:rsidRPr="00DC12E3">
        <w:t>The Safety Manager monitors effectiveness via completion rates, safety report trends, audit findings and culture survey results. These metrics drive continual improvement and management review discussions.</w:t>
      </w:r>
    </w:p>
    <w:p w14:paraId="49593596" w14:textId="77777777" w:rsidR="003E5E38" w:rsidRPr="00DC12E3" w:rsidRDefault="003E5E38" w:rsidP="003E5E38">
      <w:pPr>
        <w:pStyle w:val="Titolo2"/>
      </w:pPr>
      <w:bookmarkStart w:id="430" w:name="_Toc211878695"/>
      <w:bookmarkStart w:id="431" w:name="_Toc228090903"/>
      <w:r w:rsidRPr="00DC12E3">
        <w:t>Training Delivery Methods</w:t>
      </w:r>
      <w:bookmarkEnd w:id="430"/>
      <w:bookmarkEnd w:id="431"/>
    </w:p>
    <w:p w14:paraId="7E69981A" w14:textId="77777777" w:rsidR="003E5E38" w:rsidRPr="00DC12E3" w:rsidRDefault="003E5E38" w:rsidP="003E5E38">
      <w:r w:rsidRPr="00DC12E3">
        <w:t>Both Basic and Advanced Initial SMS training courses are preferably conducted through classroom sessions.</w:t>
      </w:r>
    </w:p>
    <w:p w14:paraId="33FD0AC4" w14:textId="77777777" w:rsidR="003E5E38" w:rsidRPr="00DC12E3" w:rsidRDefault="003E5E38" w:rsidP="003E5E38">
      <w:r w:rsidRPr="00DC12E3">
        <w:t>However, general (non-</w:t>
      </w:r>
      <w:r w:rsidRPr="00DC12E3">
        <w:rPr>
          <w:rFonts w:ascii="Calibri" w:hAnsi="Calibri"/>
          <w:color w:val="FF0000"/>
        </w:rPr>
        <w:t>COMPANY</w:t>
      </w:r>
      <w:r w:rsidRPr="00DC12E3">
        <w:t>-specific) SMS principles may be addressed through e-learning or similar methods provided by qualified training providers.</w:t>
      </w:r>
    </w:p>
    <w:p w14:paraId="0D92DBA5" w14:textId="77777777" w:rsidR="003E5E38" w:rsidRPr="00DC12E3" w:rsidRDefault="003E5E38" w:rsidP="003E5E38">
      <w:r w:rsidRPr="00DC12E3">
        <w:t>The Recurrent SMS Training may consist of:</w:t>
      </w:r>
    </w:p>
    <w:p w14:paraId="560105A2" w14:textId="77777777" w:rsidR="003E5E38" w:rsidRPr="00DC12E3" w:rsidRDefault="003E5E38" w:rsidP="003E5E38">
      <w:pPr>
        <w:pStyle w:val="BulletDash"/>
      </w:pPr>
      <w:r w:rsidRPr="00DC12E3">
        <w:t>Self-instruction materials (e.g., newsletters, flight safety magazines).</w:t>
      </w:r>
    </w:p>
    <w:p w14:paraId="0041F6A4" w14:textId="77777777" w:rsidR="003E5E38" w:rsidRPr="00DC12E3" w:rsidRDefault="003E5E38" w:rsidP="003E5E38">
      <w:pPr>
        <w:pStyle w:val="BulletDash"/>
      </w:pPr>
      <w:r w:rsidRPr="00DC12E3">
        <w:t>Classroom training.</w:t>
      </w:r>
    </w:p>
    <w:p w14:paraId="7D9F9C6F" w14:textId="77777777" w:rsidR="003E5E38" w:rsidRDefault="003E5E38" w:rsidP="003E5E38">
      <w:pPr>
        <w:pStyle w:val="BulletDash"/>
      </w:pPr>
      <w:r w:rsidRPr="00DC12E3">
        <w:t>E-learning or similar training delivered by qualified service providers, provided the training content complies with the approved syllabus.</w:t>
      </w:r>
    </w:p>
    <w:p w14:paraId="086F900C" w14:textId="77777777" w:rsidR="00F86FB8" w:rsidRPr="008D54D4" w:rsidRDefault="00F86FB8" w:rsidP="00F86FB8">
      <w:pPr>
        <w:pStyle w:val="Titolo2"/>
      </w:pPr>
      <w:bookmarkStart w:id="432" w:name="_Toc228090904"/>
      <w:r w:rsidRPr="008D54D4">
        <w:t xml:space="preserve">Training Delivery and Trainer </w:t>
      </w:r>
      <w:r>
        <w:t>Qualification</w:t>
      </w:r>
      <w:bookmarkEnd w:id="432"/>
    </w:p>
    <w:p w14:paraId="33ED9CE9" w14:textId="0514FAEE" w:rsidR="00FB33B0" w:rsidRDefault="00FB33B0" w:rsidP="00FB33B0">
      <w:pPr>
        <w:spacing w:after="160" w:line="259" w:lineRule="auto"/>
      </w:pPr>
      <w:r>
        <w:t>Safety training required under the COMPANY Safety Management System (SMS) are delivered by competent and authorised instructors, either through appropriately qualified internal personnel or, where necessary, by external training service providers, depending on the nature, complexity, and safety criticality of the training.</w:t>
      </w:r>
    </w:p>
    <w:p w14:paraId="3DA96937" w14:textId="77777777" w:rsidR="00FB33B0" w:rsidRPr="00C04266" w:rsidRDefault="00FB33B0" w:rsidP="00FB33B0">
      <w:pPr>
        <w:spacing w:after="160" w:line="259" w:lineRule="auto"/>
      </w:pPr>
      <w:r w:rsidRPr="00C04266">
        <w:lastRenderedPageBreak/>
        <w:t>Internal trainers may include the Safety Manager, nominated Post Holders, Compliance Monitoring personnel, or other designated subject-matter experts, provided they have demonstrated adequate competence to deliver SMS-related instruction.</w:t>
      </w:r>
    </w:p>
    <w:p w14:paraId="0B67B86A" w14:textId="34AD4D59" w:rsidR="00273AF2" w:rsidRPr="00C04266" w:rsidRDefault="00273AF2" w:rsidP="00273AF2">
      <w:pPr>
        <w:spacing w:after="160" w:line="259" w:lineRule="auto"/>
      </w:pPr>
      <w:r w:rsidRPr="00C04266">
        <w:t>In accordance with the “train-the-trainer” principle and ICAO Annex 19 / EASA Part-ORO requirements (ICAO Annex 19 – Safety Management, EASA Part-ORO.GEN.200(a)(3) – Personnel training and competence, SMS implementation guidance (Doc 9859)), all personnel assigned to deliver SMS training:</w:t>
      </w:r>
    </w:p>
    <w:p w14:paraId="251A68E4" w14:textId="77777777" w:rsidR="00273AF2" w:rsidRPr="003C415C" w:rsidRDefault="00273AF2" w:rsidP="00273AF2">
      <w:pPr>
        <w:numPr>
          <w:ilvl w:val="0"/>
          <w:numId w:val="75"/>
        </w:numPr>
        <w:spacing w:after="160" w:line="259" w:lineRule="auto"/>
        <w:ind w:left="714" w:hanging="357"/>
        <w:contextualSpacing/>
      </w:pPr>
      <w:r w:rsidRPr="003C415C">
        <w:t>possess sufficient knowledge of SMS principles, hazard identification, risk management, and COMPANY safety procedures;</w:t>
      </w:r>
    </w:p>
    <w:p w14:paraId="0136B704" w14:textId="77777777" w:rsidR="00273AF2" w:rsidRPr="003C415C" w:rsidRDefault="00273AF2" w:rsidP="00273AF2">
      <w:pPr>
        <w:numPr>
          <w:ilvl w:val="0"/>
          <w:numId w:val="75"/>
        </w:numPr>
        <w:spacing w:after="160" w:line="259" w:lineRule="auto"/>
        <w:ind w:left="714" w:hanging="357"/>
        <w:contextualSpacing/>
      </w:pPr>
      <w:r w:rsidRPr="003C415C">
        <w:t>have relevant operational and/or technical experience in the area being instructed;</w:t>
      </w:r>
    </w:p>
    <w:p w14:paraId="2B17D32B" w14:textId="77777777" w:rsidR="00273AF2" w:rsidRPr="003C415C" w:rsidRDefault="00273AF2" w:rsidP="00273AF2">
      <w:pPr>
        <w:numPr>
          <w:ilvl w:val="0"/>
          <w:numId w:val="75"/>
        </w:numPr>
        <w:spacing w:after="160" w:line="259" w:lineRule="auto"/>
        <w:ind w:left="714" w:hanging="357"/>
        <w:contextualSpacing/>
      </w:pPr>
      <w:r w:rsidRPr="003C415C">
        <w:t>demonstrate appropriate instructional and communication skills in support of effective adult learning;</w:t>
      </w:r>
    </w:p>
    <w:p w14:paraId="4C0CF3BC" w14:textId="77777777" w:rsidR="00273AF2" w:rsidRPr="003C415C" w:rsidRDefault="00273AF2" w:rsidP="00273AF2">
      <w:pPr>
        <w:numPr>
          <w:ilvl w:val="0"/>
          <w:numId w:val="75"/>
        </w:numPr>
        <w:spacing w:after="160" w:line="259" w:lineRule="auto"/>
        <w:ind w:left="714" w:hanging="357"/>
        <w:contextualSpacing/>
      </w:pPr>
      <w:r w:rsidRPr="003C415C">
        <w:t>be capable of assessing trainee understanding and confirming training effectiveness.</w:t>
      </w:r>
    </w:p>
    <w:p w14:paraId="27EF53D8" w14:textId="77777777" w:rsidR="00273AF2" w:rsidRDefault="00273AF2" w:rsidP="00273AF2">
      <w:pPr>
        <w:spacing w:after="160" w:line="259" w:lineRule="auto"/>
      </w:pPr>
    </w:p>
    <w:p w14:paraId="23704DDA" w14:textId="6B94EDD6" w:rsidR="00273AF2" w:rsidRPr="003C415C" w:rsidRDefault="00273AF2" w:rsidP="00273AF2">
      <w:pPr>
        <w:spacing w:after="160" w:line="259" w:lineRule="auto"/>
      </w:pPr>
      <w:r w:rsidRPr="003C415C">
        <w:t>Where applicable, trainers have successfully completed a recognised instructional skills programme or equivalent competency-based trainer qualification.</w:t>
      </w:r>
    </w:p>
    <w:p w14:paraId="26676982" w14:textId="27B939A8" w:rsidR="00273AF2" w:rsidRPr="003C415C" w:rsidRDefault="00273AF2" w:rsidP="00273AF2">
      <w:pPr>
        <w:spacing w:after="160" w:line="259" w:lineRule="auto"/>
      </w:pPr>
      <w:r w:rsidRPr="003C415C">
        <w:t>When external training providers are utilised, the COMPANY remain</w:t>
      </w:r>
      <w:r w:rsidR="00EB6630">
        <w:t>s</w:t>
      </w:r>
      <w:r w:rsidRPr="003C415C">
        <w:t xml:space="preserve"> responsible for ensuring that such providers:</w:t>
      </w:r>
    </w:p>
    <w:p w14:paraId="68475460" w14:textId="77777777" w:rsidR="00273AF2" w:rsidRPr="003C415C" w:rsidRDefault="00273AF2" w:rsidP="00273AF2">
      <w:pPr>
        <w:numPr>
          <w:ilvl w:val="0"/>
          <w:numId w:val="76"/>
        </w:numPr>
        <w:spacing w:after="160" w:line="259" w:lineRule="auto"/>
        <w:ind w:left="714" w:hanging="357"/>
        <w:contextualSpacing/>
      </w:pPr>
      <w:r w:rsidRPr="003C415C">
        <w:t>hold appropriate professional credentials and recognised safety expertise;</w:t>
      </w:r>
    </w:p>
    <w:p w14:paraId="137CD0E7" w14:textId="77777777" w:rsidR="00273AF2" w:rsidRPr="003C415C" w:rsidRDefault="00273AF2" w:rsidP="00273AF2">
      <w:pPr>
        <w:numPr>
          <w:ilvl w:val="0"/>
          <w:numId w:val="76"/>
        </w:numPr>
        <w:spacing w:after="160" w:line="259" w:lineRule="auto"/>
        <w:ind w:left="714" w:hanging="357"/>
        <w:contextualSpacing/>
      </w:pPr>
      <w:r w:rsidRPr="003C415C">
        <w:t>deliver training that meets applicable regulatory standards;</w:t>
      </w:r>
    </w:p>
    <w:p w14:paraId="3666E238" w14:textId="77777777" w:rsidR="00273AF2" w:rsidRPr="003C415C" w:rsidRDefault="00273AF2" w:rsidP="00273AF2">
      <w:pPr>
        <w:numPr>
          <w:ilvl w:val="0"/>
          <w:numId w:val="76"/>
        </w:numPr>
        <w:spacing w:after="160" w:line="259" w:lineRule="auto"/>
        <w:ind w:left="714" w:hanging="357"/>
        <w:contextualSpacing/>
      </w:pPr>
      <w:r w:rsidRPr="003C415C">
        <w:t>ensure training content is aligned with COMPANY SMS processes, safety objectives, and organisational context.</w:t>
      </w:r>
    </w:p>
    <w:p w14:paraId="24014FF1" w14:textId="77777777" w:rsidR="00273AF2" w:rsidRDefault="00273AF2" w:rsidP="00273AF2">
      <w:pPr>
        <w:spacing w:after="160" w:line="259" w:lineRule="auto"/>
      </w:pPr>
    </w:p>
    <w:p w14:paraId="6164A2F8" w14:textId="30651889" w:rsidR="00273AF2" w:rsidRPr="00C04266" w:rsidRDefault="00273AF2" w:rsidP="00273AF2">
      <w:pPr>
        <w:spacing w:after="160" w:line="259" w:lineRule="auto"/>
      </w:pPr>
      <w:r w:rsidRPr="003C415C">
        <w:t>The COMPANY retain</w:t>
      </w:r>
      <w:r w:rsidR="004611F5">
        <w:t>s</w:t>
      </w:r>
      <w:r w:rsidRPr="003C415C">
        <w:t xml:space="preserve"> documented evidence of trainer competency, authorisation, and training delivery records, ensuring that only competent personnel are assigned to provide safety-critical SMS training</w:t>
      </w:r>
      <w:r w:rsidR="00AF1EA8" w:rsidRPr="00AF1EA8">
        <w:t>, IAW internal training department processes</w:t>
      </w:r>
      <w:r w:rsidRPr="003C415C">
        <w:t>.</w:t>
      </w:r>
      <w:r>
        <w:t xml:space="preserve"> </w:t>
      </w:r>
    </w:p>
    <w:p w14:paraId="554412FE" w14:textId="77777777" w:rsidR="00F86FB8" w:rsidRPr="003C415C" w:rsidRDefault="00F86FB8" w:rsidP="00F86FB8">
      <w:pPr>
        <w:pStyle w:val="Titolo3"/>
      </w:pPr>
      <w:bookmarkStart w:id="433" w:name="_Toc228090905"/>
      <w:r w:rsidRPr="003C415C">
        <w:t>Trainer Approval and Oversight Process</w:t>
      </w:r>
      <w:bookmarkEnd w:id="433"/>
    </w:p>
    <w:p w14:paraId="2F998738" w14:textId="38002BF1" w:rsidR="00F86FB8" w:rsidRPr="003C415C" w:rsidRDefault="00F86FB8" w:rsidP="00F86FB8">
      <w:pPr>
        <w:spacing w:after="160" w:line="259" w:lineRule="auto"/>
      </w:pPr>
      <w:r w:rsidRPr="003C415C">
        <w:t>To ensure the consistent quality and regulatory compliance of SMS safety training, the COMPANY establish</w:t>
      </w:r>
      <w:r w:rsidR="00325CD9">
        <w:t>es</w:t>
      </w:r>
      <w:r w:rsidRPr="003C415C">
        <w:t xml:space="preserve"> and maintain</w:t>
      </w:r>
      <w:r w:rsidR="00325CD9">
        <w:t>s</w:t>
      </w:r>
      <w:r w:rsidRPr="003C415C">
        <w:t xml:space="preserve"> a process for the approval and monitoring of training instructors.</w:t>
      </w:r>
    </w:p>
    <w:p w14:paraId="2FE54D3B" w14:textId="79A29EC7" w:rsidR="00F86FB8" w:rsidRDefault="00F86FB8" w:rsidP="00F86FB8">
      <w:pPr>
        <w:spacing w:after="160" w:line="259" w:lineRule="auto"/>
      </w:pPr>
      <w:r w:rsidRPr="003C415C">
        <w:t xml:space="preserve">The Safety Manager </w:t>
      </w:r>
      <w:r w:rsidR="00325CD9">
        <w:t>is</w:t>
      </w:r>
      <w:r w:rsidRPr="003C415C">
        <w:t xml:space="preserve"> responsible for:</w:t>
      </w:r>
    </w:p>
    <w:p w14:paraId="3F15C46C" w14:textId="77777777" w:rsidR="00AF1EA8" w:rsidRDefault="00AF1EA8" w:rsidP="00AF1EA8">
      <w:pPr>
        <w:spacing w:after="160" w:line="259" w:lineRule="auto"/>
        <w:rPr>
          <w:color w:val="EE0000"/>
        </w:rPr>
      </w:pPr>
      <w:r w:rsidRPr="00DE0C87">
        <w:rPr>
          <w:color w:val="EE0000"/>
        </w:rPr>
        <w:t xml:space="preserve">[NOTE: </w:t>
      </w:r>
      <w:r>
        <w:rPr>
          <w:color w:val="EE0000"/>
        </w:rPr>
        <w:t>The following</w:t>
      </w:r>
      <w:r w:rsidRPr="00DE0C87">
        <w:rPr>
          <w:color w:val="EE0000"/>
        </w:rPr>
        <w:t xml:space="preserve"> represents one potential configuration; alternative accountability may be vested in the Accountable Manager or the Training Department. </w:t>
      </w:r>
      <w:r>
        <w:rPr>
          <w:color w:val="EE0000"/>
        </w:rPr>
        <w:t>I</w:t>
      </w:r>
      <w:r w:rsidRPr="00DE0C87">
        <w:rPr>
          <w:color w:val="EE0000"/>
        </w:rPr>
        <w:t>nstructional delivery may</w:t>
      </w:r>
      <w:r>
        <w:rPr>
          <w:color w:val="EE0000"/>
        </w:rPr>
        <w:t xml:space="preserve"> also</w:t>
      </w:r>
      <w:r w:rsidRPr="00DE0C87">
        <w:rPr>
          <w:color w:val="EE0000"/>
        </w:rPr>
        <w:t xml:space="preserve"> be outsourced.</w:t>
      </w:r>
    </w:p>
    <w:p w14:paraId="56085B31" w14:textId="3A514E45" w:rsidR="00AF1EA8" w:rsidRPr="00DE0C87" w:rsidRDefault="00AF1EA8" w:rsidP="00AF1EA8">
      <w:pPr>
        <w:spacing w:after="160" w:line="259" w:lineRule="auto"/>
        <w:rPr>
          <w:color w:val="EE0000"/>
        </w:rPr>
      </w:pPr>
      <w:r>
        <w:rPr>
          <w:color w:val="EE0000"/>
        </w:rPr>
        <w:t>Report your own training and surveillance organisation.]</w:t>
      </w:r>
    </w:p>
    <w:p w14:paraId="0AD09AC4" w14:textId="77777777" w:rsidR="00F86FB8" w:rsidRPr="003C415C" w:rsidRDefault="00F86FB8" w:rsidP="00F86FB8">
      <w:pPr>
        <w:numPr>
          <w:ilvl w:val="0"/>
          <w:numId w:val="77"/>
        </w:numPr>
        <w:spacing w:after="160" w:line="259" w:lineRule="auto"/>
        <w:ind w:left="714" w:hanging="357"/>
        <w:contextualSpacing/>
      </w:pPr>
      <w:r w:rsidRPr="003C415C">
        <w:t>verifying that internal trainers meet the required competency and experience criteria prior to assignment;</w:t>
      </w:r>
    </w:p>
    <w:p w14:paraId="7FCE0BDE" w14:textId="77777777" w:rsidR="00F86FB8" w:rsidRPr="003C415C" w:rsidRDefault="00F86FB8" w:rsidP="00F86FB8">
      <w:pPr>
        <w:numPr>
          <w:ilvl w:val="0"/>
          <w:numId w:val="77"/>
        </w:numPr>
        <w:spacing w:after="160" w:line="259" w:lineRule="auto"/>
        <w:ind w:left="714" w:hanging="357"/>
        <w:contextualSpacing/>
      </w:pPr>
      <w:r w:rsidRPr="003C415C">
        <w:t>ensuring that trainers are familiar with COMPANY SMS documentation, safety policy, and reporting processes;</w:t>
      </w:r>
    </w:p>
    <w:p w14:paraId="1EAA4C78" w14:textId="77777777" w:rsidR="00F86FB8" w:rsidRPr="003C415C" w:rsidRDefault="00F86FB8" w:rsidP="00F86FB8">
      <w:pPr>
        <w:numPr>
          <w:ilvl w:val="0"/>
          <w:numId w:val="77"/>
        </w:numPr>
        <w:spacing w:after="160" w:line="259" w:lineRule="auto"/>
        <w:ind w:left="714" w:hanging="357"/>
        <w:contextualSpacing/>
      </w:pPr>
      <w:r w:rsidRPr="003C415C">
        <w:t>maintaining an approved list of authorised SMS trainers and training providers;</w:t>
      </w:r>
    </w:p>
    <w:p w14:paraId="06446526" w14:textId="77777777" w:rsidR="00F86FB8" w:rsidRPr="003C415C" w:rsidRDefault="00F86FB8" w:rsidP="00F86FB8">
      <w:pPr>
        <w:numPr>
          <w:ilvl w:val="0"/>
          <w:numId w:val="77"/>
        </w:numPr>
        <w:spacing w:after="160" w:line="259" w:lineRule="auto"/>
        <w:ind w:left="714" w:hanging="357"/>
        <w:contextualSpacing/>
      </w:pPr>
      <w:r w:rsidRPr="003C415C">
        <w:t>confirming that trainer competence is reviewed periodically, particularly following changes in regulations, SMS procedures, or operational scope.</w:t>
      </w:r>
    </w:p>
    <w:p w14:paraId="08E91636" w14:textId="77777777" w:rsidR="00F86FB8" w:rsidRDefault="00F86FB8" w:rsidP="00F86FB8">
      <w:pPr>
        <w:spacing w:after="160" w:line="259" w:lineRule="auto"/>
      </w:pPr>
    </w:p>
    <w:p w14:paraId="7105B9F4" w14:textId="6EB23D83" w:rsidR="00F86FB8" w:rsidRPr="003C415C" w:rsidRDefault="00F86FB8" w:rsidP="00F86FB8">
      <w:pPr>
        <w:spacing w:after="160" w:line="259" w:lineRule="auto"/>
      </w:pPr>
      <w:r w:rsidRPr="003C415C">
        <w:t xml:space="preserve">All trainers </w:t>
      </w:r>
      <w:r w:rsidR="00E25439">
        <w:t>are</w:t>
      </w:r>
      <w:r w:rsidRPr="003C415C">
        <w:t xml:space="preserve"> subject to continued suitability monitoring, which may include:</w:t>
      </w:r>
    </w:p>
    <w:p w14:paraId="03BBC985" w14:textId="77777777" w:rsidR="00F86FB8" w:rsidRPr="003C415C" w:rsidRDefault="00F86FB8" w:rsidP="00F86FB8">
      <w:pPr>
        <w:numPr>
          <w:ilvl w:val="0"/>
          <w:numId w:val="78"/>
        </w:numPr>
        <w:spacing w:after="160" w:line="259" w:lineRule="auto"/>
        <w:ind w:left="714" w:hanging="357"/>
        <w:contextualSpacing/>
      </w:pPr>
      <w:r w:rsidRPr="003C415C">
        <w:t>feedback from course participants;</w:t>
      </w:r>
    </w:p>
    <w:p w14:paraId="562E9ACD" w14:textId="77777777" w:rsidR="00F86FB8" w:rsidRPr="003C415C" w:rsidRDefault="00F86FB8" w:rsidP="00F86FB8">
      <w:pPr>
        <w:numPr>
          <w:ilvl w:val="0"/>
          <w:numId w:val="78"/>
        </w:numPr>
        <w:spacing w:after="160" w:line="259" w:lineRule="auto"/>
        <w:ind w:left="714" w:hanging="357"/>
        <w:contextualSpacing/>
      </w:pPr>
      <w:r w:rsidRPr="003C415C">
        <w:t>periodic observation of training delivery;</w:t>
      </w:r>
    </w:p>
    <w:p w14:paraId="54F5A01C" w14:textId="77777777" w:rsidR="00F86FB8" w:rsidRPr="003C415C" w:rsidRDefault="00F86FB8" w:rsidP="00F86FB8">
      <w:pPr>
        <w:numPr>
          <w:ilvl w:val="0"/>
          <w:numId w:val="78"/>
        </w:numPr>
        <w:spacing w:after="160" w:line="259" w:lineRule="auto"/>
        <w:ind w:left="714" w:hanging="357"/>
        <w:contextualSpacing/>
      </w:pPr>
      <w:r w:rsidRPr="003C415C">
        <w:t>review of training effectiveness and learning outcomes;</w:t>
      </w:r>
    </w:p>
    <w:p w14:paraId="6E0C32C1" w14:textId="77777777" w:rsidR="00F86FB8" w:rsidRPr="003C415C" w:rsidRDefault="00F86FB8" w:rsidP="00F86FB8">
      <w:pPr>
        <w:numPr>
          <w:ilvl w:val="0"/>
          <w:numId w:val="78"/>
        </w:numPr>
        <w:spacing w:after="160" w:line="259" w:lineRule="auto"/>
        <w:ind w:left="714" w:hanging="357"/>
        <w:contextualSpacing/>
      </w:pPr>
      <w:r w:rsidRPr="003C415C">
        <w:t>refresher or recurrent trainer qualification where required.</w:t>
      </w:r>
    </w:p>
    <w:p w14:paraId="6503F51F" w14:textId="77777777" w:rsidR="00F86FB8" w:rsidRDefault="00F86FB8" w:rsidP="00F86FB8">
      <w:pPr>
        <w:spacing w:after="160" w:line="259" w:lineRule="auto"/>
      </w:pPr>
    </w:p>
    <w:p w14:paraId="63DF8C63" w14:textId="46EEC94B" w:rsidR="00F86FB8" w:rsidRPr="003C415C" w:rsidRDefault="00F86FB8" w:rsidP="00F86FB8">
      <w:pPr>
        <w:spacing w:after="160" w:line="259" w:lineRule="auto"/>
      </w:pPr>
      <w:r w:rsidRPr="003C415C">
        <w:t>Where external service providers are contracted, the COMPANY ensure</w:t>
      </w:r>
      <w:r w:rsidR="00E25439">
        <w:t>s</w:t>
      </w:r>
      <w:r w:rsidRPr="003C415C">
        <w:t xml:space="preserve"> appropriate oversight through:</w:t>
      </w:r>
    </w:p>
    <w:p w14:paraId="1219A1E9" w14:textId="77777777" w:rsidR="00F86FB8" w:rsidRPr="003C415C" w:rsidRDefault="00F86FB8" w:rsidP="00F86FB8">
      <w:pPr>
        <w:numPr>
          <w:ilvl w:val="0"/>
          <w:numId w:val="79"/>
        </w:numPr>
        <w:spacing w:after="160" w:line="259" w:lineRule="auto"/>
        <w:ind w:left="714" w:hanging="357"/>
        <w:contextualSpacing/>
      </w:pPr>
      <w:r w:rsidRPr="003C415C">
        <w:t>evaluation of provider credentials and course content prior to engagement;</w:t>
      </w:r>
    </w:p>
    <w:p w14:paraId="7C65295A" w14:textId="77777777" w:rsidR="00F86FB8" w:rsidRPr="003C415C" w:rsidRDefault="00F86FB8" w:rsidP="00F86FB8">
      <w:pPr>
        <w:numPr>
          <w:ilvl w:val="0"/>
          <w:numId w:val="79"/>
        </w:numPr>
        <w:spacing w:after="160" w:line="259" w:lineRule="auto"/>
        <w:ind w:left="714" w:hanging="357"/>
        <w:contextualSpacing/>
      </w:pPr>
      <w:r w:rsidRPr="003C415C">
        <w:t>contractual definition of training scope, standards, and deliverables;</w:t>
      </w:r>
    </w:p>
    <w:p w14:paraId="4FF06D5C" w14:textId="77777777" w:rsidR="00F86FB8" w:rsidRPr="003C415C" w:rsidRDefault="00F86FB8" w:rsidP="00F86FB8">
      <w:pPr>
        <w:numPr>
          <w:ilvl w:val="0"/>
          <w:numId w:val="79"/>
        </w:numPr>
        <w:spacing w:after="160" w:line="259" w:lineRule="auto"/>
        <w:ind w:left="714" w:hanging="357"/>
        <w:contextualSpacing/>
      </w:pPr>
      <w:r w:rsidRPr="003C415C">
        <w:t>post-training review to confirm alignment with COMPANY SMS requirements.</w:t>
      </w:r>
    </w:p>
    <w:p w14:paraId="55A05270" w14:textId="77777777" w:rsidR="00F86FB8" w:rsidRDefault="00F86FB8" w:rsidP="00F86FB8">
      <w:pPr>
        <w:spacing w:after="160" w:line="259" w:lineRule="auto"/>
      </w:pPr>
    </w:p>
    <w:p w14:paraId="65842DC0" w14:textId="77777777" w:rsidR="002B1C1D" w:rsidRDefault="00F86FB8" w:rsidP="00F86FB8">
      <w:pPr>
        <w:spacing w:after="160" w:line="259" w:lineRule="auto"/>
      </w:pPr>
      <w:r w:rsidRPr="003C415C">
        <w:t xml:space="preserve">Records of trainer approvals, supporting qualifications, and oversight activities </w:t>
      </w:r>
      <w:r w:rsidR="00FA1CE1">
        <w:t>are</w:t>
      </w:r>
      <w:r w:rsidRPr="003C415C">
        <w:t xml:space="preserve"> retained as part of the COMPANY training and competence management system.</w:t>
      </w:r>
    </w:p>
    <w:p w14:paraId="028781BC" w14:textId="43E54D3B" w:rsidR="00F86FB8" w:rsidRPr="003C415C" w:rsidRDefault="002B1C1D" w:rsidP="00F86FB8">
      <w:pPr>
        <w:spacing w:after="160" w:line="259" w:lineRule="auto"/>
        <w:rPr>
          <w:color w:val="EE0000"/>
        </w:rPr>
      </w:pPr>
      <w:r w:rsidRPr="002B1C1D">
        <w:t>Training Effectiveness Evaluation Form</w:t>
      </w:r>
      <w:r>
        <w:t>s are</w:t>
      </w:r>
      <w:r w:rsidRPr="002B1C1D">
        <w:t xml:space="preserve"> periodic</w:t>
      </w:r>
      <w:r>
        <w:t>ally</w:t>
      </w:r>
      <w:r w:rsidRPr="002B1C1D">
        <w:t xml:space="preserve"> review</w:t>
      </w:r>
      <w:r>
        <w:t>ed</w:t>
      </w:r>
      <w:r w:rsidRPr="002B1C1D">
        <w:t xml:space="preserve"> to assess the effectiveness and regulatory compliance of the training program</w:t>
      </w:r>
      <w:r>
        <w:t>.</w:t>
      </w:r>
      <w:r w:rsidR="00F86FB8">
        <w:t xml:space="preserve"> </w:t>
      </w:r>
      <w:r w:rsidR="00F86FB8">
        <w:rPr>
          <w:color w:val="EE0000"/>
        </w:rPr>
        <w:t>(Refer to “</w:t>
      </w:r>
      <w:r w:rsidR="00F86FB8" w:rsidRPr="00C04266">
        <w:rPr>
          <w:color w:val="EE0000"/>
        </w:rPr>
        <w:t>SMS Trainer Authorisation Form</w:t>
      </w:r>
      <w:r w:rsidR="00F86FB8">
        <w:rPr>
          <w:color w:val="EE0000"/>
        </w:rPr>
        <w:t>”, “</w:t>
      </w:r>
      <w:r w:rsidR="00F86FB8" w:rsidRPr="00C04266">
        <w:rPr>
          <w:color w:val="EE0000"/>
        </w:rPr>
        <w:t>SMS External Training Provider Approval Form</w:t>
      </w:r>
      <w:r w:rsidR="00F86FB8">
        <w:rPr>
          <w:color w:val="EE0000"/>
        </w:rPr>
        <w:t>” and “</w:t>
      </w:r>
      <w:r w:rsidR="00F86FB8" w:rsidRPr="00C04266">
        <w:rPr>
          <w:color w:val="EE0000"/>
        </w:rPr>
        <w:t>Training Effectiveness Evaluation Form</w:t>
      </w:r>
      <w:r w:rsidR="00F86FB8">
        <w:rPr>
          <w:color w:val="EE0000"/>
        </w:rPr>
        <w:t>”)</w:t>
      </w:r>
    </w:p>
    <w:p w14:paraId="2388C41E" w14:textId="77777777" w:rsidR="00F86FB8" w:rsidRPr="003C415C" w:rsidRDefault="00F86FB8" w:rsidP="00F86FB8">
      <w:pPr>
        <w:pStyle w:val="Titolo3"/>
      </w:pPr>
      <w:bookmarkStart w:id="434" w:name="_Toc228090906"/>
      <w:r w:rsidRPr="003C415C">
        <w:t>Trainer Competency and Qualification Matrix</w:t>
      </w:r>
      <w:bookmarkEnd w:id="434"/>
    </w:p>
    <w:p w14:paraId="50D87CEE" w14:textId="7A013F51" w:rsidR="00F86FB8" w:rsidRPr="003C415C" w:rsidRDefault="00F86FB8" w:rsidP="00F86FB8">
      <w:pPr>
        <w:spacing w:after="160" w:line="259" w:lineRule="auto"/>
      </w:pPr>
      <w:r w:rsidRPr="003C415C">
        <w:t>The COMPANY maintain</w:t>
      </w:r>
      <w:r w:rsidR="00FA1CE1">
        <w:t>s</w:t>
      </w:r>
      <w:r w:rsidRPr="003C415C">
        <w:t xml:space="preserve"> a Trainer Competency Matrix to ensure that all personnel delivering SMS-related training meet defined qualification and competency requirements.</w:t>
      </w:r>
    </w:p>
    <w:tbl>
      <w:tblPr>
        <w:tblStyle w:val="Tabellagriglia4-colore5"/>
        <w:tblW w:w="0" w:type="auto"/>
        <w:tblLook w:val="04A0" w:firstRow="1" w:lastRow="0" w:firstColumn="1" w:lastColumn="0" w:noHBand="0" w:noVBand="1"/>
      </w:tblPr>
      <w:tblGrid>
        <w:gridCol w:w="1726"/>
        <w:gridCol w:w="2123"/>
        <w:gridCol w:w="2059"/>
        <w:gridCol w:w="2205"/>
        <w:gridCol w:w="1516"/>
      </w:tblGrid>
      <w:tr w:rsidR="00F86FB8" w:rsidRPr="00C04266" w14:paraId="1FC8BE6C" w14:textId="77777777" w:rsidTr="00FD1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3D92A0" w14:textId="1CE6EF67" w:rsidR="00F86FB8" w:rsidRPr="003C415C" w:rsidRDefault="00C64A5B" w:rsidP="00FD1305">
            <w:pPr>
              <w:spacing w:after="160" w:line="259" w:lineRule="auto"/>
              <w:rPr>
                <w:b w:val="0"/>
                <w:bCs w:val="0"/>
              </w:rPr>
            </w:pPr>
            <w:r w:rsidRPr="003C415C">
              <w:t xml:space="preserve">Trainer </w:t>
            </w:r>
            <w:r w:rsidR="00F86FB8" w:rsidRPr="003C415C">
              <w:t>Category</w:t>
            </w:r>
          </w:p>
        </w:tc>
        <w:tc>
          <w:tcPr>
            <w:tcW w:w="0" w:type="auto"/>
            <w:vAlign w:val="center"/>
            <w:hideMark/>
          </w:tcPr>
          <w:p w14:paraId="012EC7A4" w14:textId="77777777" w:rsidR="00F86FB8" w:rsidRPr="003C415C" w:rsidRDefault="00F86FB8" w:rsidP="00FD1305">
            <w:pPr>
              <w:spacing w:after="160" w:line="259" w:lineRule="auto"/>
              <w:cnfStyle w:val="100000000000" w:firstRow="1" w:lastRow="0" w:firstColumn="0" w:lastColumn="0" w:oddVBand="0" w:evenVBand="0" w:oddHBand="0" w:evenHBand="0" w:firstRowFirstColumn="0" w:firstRowLastColumn="0" w:lastRowFirstColumn="0" w:lastRowLastColumn="0"/>
              <w:rPr>
                <w:b w:val="0"/>
                <w:bCs w:val="0"/>
              </w:rPr>
            </w:pPr>
            <w:r w:rsidRPr="003C415C">
              <w:t>Minimum Operational Experience</w:t>
            </w:r>
          </w:p>
        </w:tc>
        <w:tc>
          <w:tcPr>
            <w:tcW w:w="0" w:type="auto"/>
            <w:vAlign w:val="center"/>
            <w:hideMark/>
          </w:tcPr>
          <w:p w14:paraId="7AAD84F0" w14:textId="77777777" w:rsidR="00F86FB8" w:rsidRPr="003C415C" w:rsidRDefault="00F86FB8" w:rsidP="00FD1305">
            <w:pPr>
              <w:spacing w:after="160" w:line="259" w:lineRule="auto"/>
              <w:cnfStyle w:val="100000000000" w:firstRow="1" w:lastRow="0" w:firstColumn="0" w:lastColumn="0" w:oddVBand="0" w:evenVBand="0" w:oddHBand="0" w:evenHBand="0" w:firstRowFirstColumn="0" w:firstRowLastColumn="0" w:lastRowFirstColumn="0" w:lastRowLastColumn="0"/>
              <w:rPr>
                <w:b w:val="0"/>
                <w:bCs w:val="0"/>
              </w:rPr>
            </w:pPr>
            <w:r w:rsidRPr="003C415C">
              <w:t>SMS Knowledge Requirement</w:t>
            </w:r>
          </w:p>
        </w:tc>
        <w:tc>
          <w:tcPr>
            <w:tcW w:w="0" w:type="auto"/>
            <w:vAlign w:val="center"/>
            <w:hideMark/>
          </w:tcPr>
          <w:p w14:paraId="6DD1EB63" w14:textId="77777777" w:rsidR="00F86FB8" w:rsidRPr="003C415C" w:rsidRDefault="00F86FB8" w:rsidP="00FD1305">
            <w:pPr>
              <w:spacing w:after="160" w:line="259" w:lineRule="auto"/>
              <w:cnfStyle w:val="100000000000" w:firstRow="1" w:lastRow="0" w:firstColumn="0" w:lastColumn="0" w:oddVBand="0" w:evenVBand="0" w:oddHBand="0" w:evenHBand="0" w:firstRowFirstColumn="0" w:firstRowLastColumn="0" w:lastRowFirstColumn="0" w:lastRowLastColumn="0"/>
              <w:rPr>
                <w:b w:val="0"/>
                <w:bCs w:val="0"/>
              </w:rPr>
            </w:pPr>
            <w:r w:rsidRPr="003C415C">
              <w:t>Instructional Competency (“Train-the-Trainer”)</w:t>
            </w:r>
          </w:p>
        </w:tc>
        <w:tc>
          <w:tcPr>
            <w:tcW w:w="0" w:type="auto"/>
            <w:vAlign w:val="center"/>
            <w:hideMark/>
          </w:tcPr>
          <w:p w14:paraId="2940389E" w14:textId="77777777" w:rsidR="00F86FB8" w:rsidRPr="003C415C" w:rsidRDefault="00F86FB8" w:rsidP="00FD1305">
            <w:pPr>
              <w:spacing w:after="160" w:line="259" w:lineRule="auto"/>
              <w:cnfStyle w:val="100000000000" w:firstRow="1" w:lastRow="0" w:firstColumn="0" w:lastColumn="0" w:oddVBand="0" w:evenVBand="0" w:oddHBand="0" w:evenHBand="0" w:firstRowFirstColumn="0" w:firstRowLastColumn="0" w:lastRowFirstColumn="0" w:lastRowLastColumn="0"/>
              <w:rPr>
                <w:b w:val="0"/>
                <w:bCs w:val="0"/>
              </w:rPr>
            </w:pPr>
            <w:r w:rsidRPr="003C415C">
              <w:t>Authorised by</w:t>
            </w:r>
          </w:p>
        </w:tc>
      </w:tr>
      <w:tr w:rsidR="00F86FB8" w:rsidRPr="00C04266" w14:paraId="004EF1C2" w14:textId="77777777" w:rsidTr="00FD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3DF179" w14:textId="627B0853" w:rsidR="00F86FB8" w:rsidRPr="003C415C" w:rsidRDefault="00C64A5B" w:rsidP="00FD1305">
            <w:pPr>
              <w:spacing w:after="160" w:line="259" w:lineRule="auto"/>
            </w:pPr>
            <w:r w:rsidRPr="003C415C">
              <w:t xml:space="preserve">Safety </w:t>
            </w:r>
            <w:r w:rsidR="00F86FB8" w:rsidRPr="003C415C">
              <w:t>Manager (Internal)</w:t>
            </w:r>
          </w:p>
        </w:tc>
        <w:tc>
          <w:tcPr>
            <w:tcW w:w="0" w:type="auto"/>
            <w:hideMark/>
          </w:tcPr>
          <w:p w14:paraId="2A65B0A9"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Minimum 2 years in safety-related role</w:t>
            </w:r>
          </w:p>
        </w:tc>
        <w:tc>
          <w:tcPr>
            <w:tcW w:w="0" w:type="auto"/>
            <w:hideMark/>
          </w:tcPr>
          <w:p w14:paraId="1A37070F"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Full SMS system knowledge</w:t>
            </w:r>
          </w:p>
        </w:tc>
        <w:tc>
          <w:tcPr>
            <w:tcW w:w="0" w:type="auto"/>
            <w:hideMark/>
          </w:tcPr>
          <w:p w14:paraId="4C167EC0"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Required / Equivalent qualification</w:t>
            </w:r>
          </w:p>
        </w:tc>
        <w:tc>
          <w:tcPr>
            <w:tcW w:w="0" w:type="auto"/>
            <w:hideMark/>
          </w:tcPr>
          <w:p w14:paraId="16095D5A"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Accountable Manager</w:t>
            </w:r>
          </w:p>
        </w:tc>
      </w:tr>
      <w:tr w:rsidR="00F86FB8" w:rsidRPr="00C04266" w14:paraId="4436DC6D" w14:textId="77777777" w:rsidTr="00FD130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9D4B75" w14:textId="24FB440D" w:rsidR="00F86FB8" w:rsidRPr="003C415C" w:rsidRDefault="00C64A5B" w:rsidP="00FD1305">
            <w:pPr>
              <w:spacing w:after="160" w:line="259" w:lineRule="auto"/>
            </w:pPr>
            <w:r w:rsidRPr="003C415C">
              <w:t xml:space="preserve">Post </w:t>
            </w:r>
            <w:r w:rsidR="00F86FB8" w:rsidRPr="003C415C">
              <w:t>Holder / Nominated Person</w:t>
            </w:r>
          </w:p>
        </w:tc>
        <w:tc>
          <w:tcPr>
            <w:tcW w:w="0" w:type="auto"/>
            <w:vAlign w:val="center"/>
            <w:hideMark/>
          </w:tcPr>
          <w:p w14:paraId="0064B940"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Relevant operational management experience</w:t>
            </w:r>
          </w:p>
        </w:tc>
        <w:tc>
          <w:tcPr>
            <w:tcW w:w="0" w:type="auto"/>
            <w:vAlign w:val="center"/>
            <w:hideMark/>
          </w:tcPr>
          <w:p w14:paraId="332383C6"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SMS awareness + role-specific SMS procedures</w:t>
            </w:r>
          </w:p>
        </w:tc>
        <w:tc>
          <w:tcPr>
            <w:tcW w:w="0" w:type="auto"/>
            <w:vAlign w:val="center"/>
            <w:hideMark/>
          </w:tcPr>
          <w:p w14:paraId="74830D42"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Recommended for recurrent delivery</w:t>
            </w:r>
          </w:p>
        </w:tc>
        <w:tc>
          <w:tcPr>
            <w:tcW w:w="0" w:type="auto"/>
            <w:vAlign w:val="center"/>
            <w:hideMark/>
          </w:tcPr>
          <w:p w14:paraId="62A08C65"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Safety Manager</w:t>
            </w:r>
          </w:p>
        </w:tc>
      </w:tr>
      <w:tr w:rsidR="00F86FB8" w:rsidRPr="00C04266" w14:paraId="43FBB58F" w14:textId="77777777" w:rsidTr="00FD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B3245B" w14:textId="566E6FC7" w:rsidR="00F86FB8" w:rsidRPr="003C415C" w:rsidRDefault="00C64A5B" w:rsidP="00FD1305">
            <w:pPr>
              <w:spacing w:after="160" w:line="259" w:lineRule="auto"/>
            </w:pPr>
            <w:r w:rsidRPr="003C415C">
              <w:t xml:space="preserve">Subject </w:t>
            </w:r>
            <w:r w:rsidR="00F86FB8" w:rsidRPr="003C415C">
              <w:t>Matter Expert (SME)</w:t>
            </w:r>
          </w:p>
        </w:tc>
        <w:tc>
          <w:tcPr>
            <w:tcW w:w="0" w:type="auto"/>
            <w:vAlign w:val="center"/>
            <w:hideMark/>
          </w:tcPr>
          <w:p w14:paraId="7E8679F7"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Demonstrated expertise in technical area</w:t>
            </w:r>
          </w:p>
        </w:tc>
        <w:tc>
          <w:tcPr>
            <w:tcW w:w="0" w:type="auto"/>
            <w:vAlign w:val="center"/>
            <w:hideMark/>
          </w:tcPr>
          <w:p w14:paraId="080200CE"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SMS interface knowledge (hazards, reporting)</w:t>
            </w:r>
          </w:p>
        </w:tc>
        <w:tc>
          <w:tcPr>
            <w:tcW w:w="0" w:type="auto"/>
            <w:vAlign w:val="center"/>
            <w:hideMark/>
          </w:tcPr>
          <w:p w14:paraId="4FE58CEB"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Required if conducting formal training</w:t>
            </w:r>
          </w:p>
        </w:tc>
        <w:tc>
          <w:tcPr>
            <w:tcW w:w="0" w:type="auto"/>
            <w:vAlign w:val="center"/>
            <w:hideMark/>
          </w:tcPr>
          <w:p w14:paraId="345BE20C"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Safety Manager</w:t>
            </w:r>
          </w:p>
        </w:tc>
      </w:tr>
      <w:tr w:rsidR="00F86FB8" w:rsidRPr="00C04266" w14:paraId="148EA74C" w14:textId="77777777" w:rsidTr="00FD130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710891" w14:textId="77777777" w:rsidR="00F86FB8" w:rsidRPr="003C415C" w:rsidRDefault="00F86FB8" w:rsidP="00FD1305">
            <w:pPr>
              <w:spacing w:after="160" w:line="259" w:lineRule="auto"/>
            </w:pPr>
            <w:r w:rsidRPr="003C415C">
              <w:t>Compliance Monitoring Personnel</w:t>
            </w:r>
          </w:p>
        </w:tc>
        <w:tc>
          <w:tcPr>
            <w:tcW w:w="0" w:type="auto"/>
            <w:vAlign w:val="center"/>
            <w:hideMark/>
          </w:tcPr>
          <w:p w14:paraId="4D625F71"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Regulatory compliance experience</w:t>
            </w:r>
          </w:p>
        </w:tc>
        <w:tc>
          <w:tcPr>
            <w:tcW w:w="0" w:type="auto"/>
            <w:vAlign w:val="center"/>
            <w:hideMark/>
          </w:tcPr>
          <w:p w14:paraId="51F457CD"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SMS compliance monitoring integration</w:t>
            </w:r>
          </w:p>
        </w:tc>
        <w:tc>
          <w:tcPr>
            <w:tcW w:w="0" w:type="auto"/>
            <w:vAlign w:val="center"/>
            <w:hideMark/>
          </w:tcPr>
          <w:p w14:paraId="25D946F0"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Recommended</w:t>
            </w:r>
          </w:p>
        </w:tc>
        <w:tc>
          <w:tcPr>
            <w:tcW w:w="0" w:type="auto"/>
            <w:vAlign w:val="center"/>
            <w:hideMark/>
          </w:tcPr>
          <w:p w14:paraId="1B833B82" w14:textId="77777777" w:rsidR="00F86FB8" w:rsidRPr="003C415C" w:rsidRDefault="00F86FB8" w:rsidP="00FD1305">
            <w:pPr>
              <w:spacing w:after="160" w:line="259" w:lineRule="auto"/>
              <w:cnfStyle w:val="000000000000" w:firstRow="0" w:lastRow="0" w:firstColumn="0" w:lastColumn="0" w:oddVBand="0" w:evenVBand="0" w:oddHBand="0" w:evenHBand="0" w:firstRowFirstColumn="0" w:firstRowLastColumn="0" w:lastRowFirstColumn="0" w:lastRowLastColumn="0"/>
            </w:pPr>
            <w:r w:rsidRPr="003C415C">
              <w:t>Compliance Manager</w:t>
            </w:r>
          </w:p>
        </w:tc>
      </w:tr>
      <w:tr w:rsidR="00F86FB8" w:rsidRPr="00C04266" w14:paraId="76C6C297" w14:textId="77777777" w:rsidTr="00FD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B4C382" w14:textId="65C302F4" w:rsidR="00F86FB8" w:rsidRPr="003C415C" w:rsidRDefault="00C64A5B" w:rsidP="00FD1305">
            <w:pPr>
              <w:spacing w:after="160" w:line="259" w:lineRule="auto"/>
            </w:pPr>
            <w:r w:rsidRPr="003C415C">
              <w:t xml:space="preserve">External </w:t>
            </w:r>
            <w:r w:rsidR="00F86FB8" w:rsidRPr="003C415C">
              <w:t>Training Provider</w:t>
            </w:r>
          </w:p>
        </w:tc>
        <w:tc>
          <w:tcPr>
            <w:tcW w:w="0" w:type="auto"/>
            <w:vAlign w:val="center"/>
            <w:hideMark/>
          </w:tcPr>
          <w:p w14:paraId="14BD3536"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Recognised industry track record</w:t>
            </w:r>
          </w:p>
        </w:tc>
        <w:tc>
          <w:tcPr>
            <w:tcW w:w="0" w:type="auto"/>
            <w:vAlign w:val="center"/>
            <w:hideMark/>
          </w:tcPr>
          <w:p w14:paraId="39AF0A12"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SMS training aligned with ICAO/EASA</w:t>
            </w:r>
          </w:p>
        </w:tc>
        <w:tc>
          <w:tcPr>
            <w:tcW w:w="0" w:type="auto"/>
            <w:vAlign w:val="center"/>
            <w:hideMark/>
          </w:tcPr>
          <w:p w14:paraId="0B2229E3"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Instructor certification required</w:t>
            </w:r>
          </w:p>
        </w:tc>
        <w:tc>
          <w:tcPr>
            <w:tcW w:w="0" w:type="auto"/>
            <w:vAlign w:val="center"/>
            <w:hideMark/>
          </w:tcPr>
          <w:p w14:paraId="38AD98AC" w14:textId="77777777" w:rsidR="00F86FB8" w:rsidRPr="003C415C" w:rsidRDefault="00F86FB8" w:rsidP="00FD1305">
            <w:pPr>
              <w:spacing w:after="160" w:line="259" w:lineRule="auto"/>
              <w:cnfStyle w:val="000000100000" w:firstRow="0" w:lastRow="0" w:firstColumn="0" w:lastColumn="0" w:oddVBand="0" w:evenVBand="0" w:oddHBand="1" w:evenHBand="0" w:firstRowFirstColumn="0" w:firstRowLastColumn="0" w:lastRowFirstColumn="0" w:lastRowLastColumn="0"/>
            </w:pPr>
            <w:r w:rsidRPr="003C415C">
              <w:t>Safety Manager</w:t>
            </w:r>
          </w:p>
        </w:tc>
      </w:tr>
    </w:tbl>
    <w:p w14:paraId="42241F54" w14:textId="77777777" w:rsidR="00F86FB8" w:rsidRPr="00C04266" w:rsidRDefault="00F86FB8" w:rsidP="00F86FB8">
      <w:pPr>
        <w:spacing w:after="160" w:line="259" w:lineRule="auto"/>
      </w:pPr>
    </w:p>
    <w:p w14:paraId="7ED2B8BF" w14:textId="2EB010FF" w:rsidR="00F86FB8" w:rsidRDefault="00F86FB8" w:rsidP="00F86FB8">
      <w:pPr>
        <w:spacing w:after="160" w:line="259" w:lineRule="auto"/>
      </w:pPr>
      <w:r w:rsidRPr="00C04266">
        <w:lastRenderedPageBreak/>
        <w:t xml:space="preserve">Trainer authorisation </w:t>
      </w:r>
      <w:r w:rsidR="006C78C1">
        <w:t>is</w:t>
      </w:r>
      <w:r w:rsidR="006C78C1" w:rsidRPr="00C04266">
        <w:t xml:space="preserve"> </w:t>
      </w:r>
      <w:r w:rsidRPr="00C04266">
        <w:t>only granted once the above competence requirements have been verified and documented.</w:t>
      </w:r>
    </w:p>
    <w:p w14:paraId="71E722CA" w14:textId="77777777" w:rsidR="00F86FB8" w:rsidRPr="003C415C" w:rsidRDefault="00F86FB8" w:rsidP="00F86FB8">
      <w:pPr>
        <w:pStyle w:val="Titolo3"/>
      </w:pPr>
      <w:bookmarkStart w:id="435" w:name="_Toc228090907"/>
      <w:r w:rsidRPr="003C415C">
        <w:t>External Safety Training Provider Assessment Checklist</w:t>
      </w:r>
      <w:bookmarkEnd w:id="435"/>
    </w:p>
    <w:p w14:paraId="4B2E9F36" w14:textId="3388C19B" w:rsidR="00F86FB8" w:rsidRPr="003C415C" w:rsidRDefault="00F86FB8" w:rsidP="00F86FB8">
      <w:pPr>
        <w:spacing w:after="160" w:line="259" w:lineRule="auto"/>
      </w:pPr>
      <w:r w:rsidRPr="003C415C">
        <w:t>Where safety training is outsourced, the COMPANY evaluate</w:t>
      </w:r>
      <w:r w:rsidR="00581262">
        <w:t>s</w:t>
      </w:r>
      <w:r w:rsidRPr="003C415C">
        <w:t xml:space="preserve"> external providers prior to approval, ensuring compliance with SMS and regulatory expectations.</w:t>
      </w:r>
    </w:p>
    <w:p w14:paraId="569EAFF6" w14:textId="20782F47" w:rsidR="00F86FB8" w:rsidRPr="003C415C" w:rsidRDefault="00F86FB8" w:rsidP="00F86FB8">
      <w:pPr>
        <w:spacing w:after="160" w:line="259" w:lineRule="auto"/>
      </w:pPr>
      <w:r w:rsidRPr="003C415C">
        <w:t xml:space="preserve">The following criteria </w:t>
      </w:r>
      <w:r w:rsidR="00CE35B8">
        <w:t>are</w:t>
      </w:r>
      <w:r w:rsidRPr="003C415C">
        <w:t xml:space="preserve"> assessed and documented:</w:t>
      </w:r>
    </w:p>
    <w:p w14:paraId="6553FE66" w14:textId="77777777" w:rsidR="00567559" w:rsidRPr="003C415C" w:rsidRDefault="00567559" w:rsidP="00567559">
      <w:pPr>
        <w:spacing w:after="160" w:line="259" w:lineRule="auto"/>
      </w:pPr>
      <w:r w:rsidRPr="003C415C">
        <w:rPr>
          <w:b/>
          <w:bCs/>
        </w:rPr>
        <w:t>Provider Competence and Credentials</w:t>
      </w:r>
    </w:p>
    <w:p w14:paraId="625375C8" w14:textId="77777777" w:rsidR="00567559" w:rsidRPr="003C415C" w:rsidRDefault="00567559" w:rsidP="00567559">
      <w:pPr>
        <w:numPr>
          <w:ilvl w:val="0"/>
          <w:numId w:val="80"/>
        </w:numPr>
        <w:spacing w:after="160" w:line="259" w:lineRule="auto"/>
        <w:ind w:left="714" w:hanging="357"/>
        <w:contextualSpacing/>
      </w:pPr>
      <w:r w:rsidRPr="003C415C">
        <w:t>recognised aviation safety training experience</w:t>
      </w:r>
    </w:p>
    <w:p w14:paraId="36DA549F" w14:textId="77777777" w:rsidR="00567559" w:rsidRPr="003C415C" w:rsidRDefault="00567559" w:rsidP="00567559">
      <w:pPr>
        <w:numPr>
          <w:ilvl w:val="0"/>
          <w:numId w:val="80"/>
        </w:numPr>
        <w:spacing w:after="160" w:line="259" w:lineRule="auto"/>
        <w:ind w:left="714" w:hanging="357"/>
        <w:contextualSpacing/>
      </w:pPr>
      <w:r w:rsidRPr="003C415C">
        <w:t>qualified instructors with instructional certification</w:t>
      </w:r>
    </w:p>
    <w:p w14:paraId="70ED1EDE" w14:textId="77777777" w:rsidR="00567559" w:rsidRDefault="00567559" w:rsidP="00567559">
      <w:pPr>
        <w:numPr>
          <w:ilvl w:val="0"/>
          <w:numId w:val="80"/>
        </w:numPr>
        <w:spacing w:after="160" w:line="259" w:lineRule="auto"/>
        <w:ind w:left="714" w:hanging="357"/>
        <w:contextualSpacing/>
      </w:pPr>
      <w:r w:rsidRPr="003C415C">
        <w:t>proven understanding of ICAO Annex 19 / EASA SMS framework</w:t>
      </w:r>
    </w:p>
    <w:p w14:paraId="53C612F3" w14:textId="77777777" w:rsidR="00567559" w:rsidRPr="003C415C" w:rsidRDefault="00567559" w:rsidP="00567559">
      <w:pPr>
        <w:spacing w:after="160" w:line="259" w:lineRule="auto"/>
        <w:contextualSpacing/>
      </w:pPr>
    </w:p>
    <w:p w14:paraId="70D1C81F" w14:textId="77777777" w:rsidR="00567559" w:rsidRPr="003C415C" w:rsidRDefault="00567559" w:rsidP="00567559">
      <w:pPr>
        <w:spacing w:after="160" w:line="259" w:lineRule="auto"/>
      </w:pPr>
      <w:r w:rsidRPr="003C415C">
        <w:rPr>
          <w:b/>
          <w:bCs/>
        </w:rPr>
        <w:t>Training Content and Regulatory Compliance</w:t>
      </w:r>
    </w:p>
    <w:p w14:paraId="3AF730EB" w14:textId="77777777" w:rsidR="00567559" w:rsidRPr="003C415C" w:rsidRDefault="00567559" w:rsidP="00567559">
      <w:pPr>
        <w:numPr>
          <w:ilvl w:val="0"/>
          <w:numId w:val="81"/>
        </w:numPr>
        <w:spacing w:after="160" w:line="259" w:lineRule="auto"/>
        <w:ind w:left="714" w:hanging="357"/>
        <w:contextualSpacing/>
      </w:pPr>
      <w:r w:rsidRPr="003C415C">
        <w:t>syllabus covers relevant SMS elements (hazard reporting, risk assessment, safety culture)</w:t>
      </w:r>
    </w:p>
    <w:p w14:paraId="381C7153" w14:textId="77777777" w:rsidR="00567559" w:rsidRPr="003C415C" w:rsidRDefault="00567559" w:rsidP="00567559">
      <w:pPr>
        <w:numPr>
          <w:ilvl w:val="0"/>
          <w:numId w:val="81"/>
        </w:numPr>
        <w:spacing w:after="160" w:line="259" w:lineRule="auto"/>
        <w:ind w:left="714" w:hanging="357"/>
        <w:contextualSpacing/>
      </w:pPr>
      <w:r w:rsidRPr="003C415C">
        <w:t>course material reflects applicable operational environment</w:t>
      </w:r>
    </w:p>
    <w:p w14:paraId="363461B5" w14:textId="77777777" w:rsidR="00567559" w:rsidRDefault="00567559" w:rsidP="00567559">
      <w:pPr>
        <w:numPr>
          <w:ilvl w:val="0"/>
          <w:numId w:val="81"/>
        </w:numPr>
        <w:spacing w:after="160" w:line="259" w:lineRule="auto"/>
        <w:ind w:left="714" w:hanging="357"/>
        <w:contextualSpacing/>
      </w:pPr>
      <w:r w:rsidRPr="003C415C">
        <w:t>training outcomes align with COMPANY SMS objectives</w:t>
      </w:r>
    </w:p>
    <w:p w14:paraId="12952D74" w14:textId="77777777" w:rsidR="00567559" w:rsidRPr="003C415C" w:rsidRDefault="00567559" w:rsidP="00567559">
      <w:pPr>
        <w:spacing w:after="160" w:line="259" w:lineRule="auto"/>
        <w:contextualSpacing/>
      </w:pPr>
    </w:p>
    <w:p w14:paraId="7FFD86AA" w14:textId="77777777" w:rsidR="00567559" w:rsidRPr="003C415C" w:rsidRDefault="00567559" w:rsidP="00567559">
      <w:pPr>
        <w:spacing w:after="160" w:line="259" w:lineRule="auto"/>
      </w:pPr>
      <w:r w:rsidRPr="003C415C">
        <w:rPr>
          <w:b/>
          <w:bCs/>
        </w:rPr>
        <w:t>Quality and Delivery Standards</w:t>
      </w:r>
    </w:p>
    <w:p w14:paraId="3C242B8F" w14:textId="77777777" w:rsidR="00567559" w:rsidRPr="003C415C" w:rsidRDefault="00567559" w:rsidP="00567559">
      <w:pPr>
        <w:numPr>
          <w:ilvl w:val="0"/>
          <w:numId w:val="82"/>
        </w:numPr>
        <w:spacing w:after="160" w:line="259" w:lineRule="auto"/>
        <w:ind w:left="714" w:hanging="357"/>
        <w:contextualSpacing/>
      </w:pPr>
      <w:r w:rsidRPr="003C415C">
        <w:t>defined learning objectives and assessment methodology</w:t>
      </w:r>
    </w:p>
    <w:p w14:paraId="52A7D3E8" w14:textId="77777777" w:rsidR="00567559" w:rsidRPr="003C415C" w:rsidRDefault="00567559" w:rsidP="00567559">
      <w:pPr>
        <w:numPr>
          <w:ilvl w:val="0"/>
          <w:numId w:val="82"/>
        </w:numPr>
        <w:spacing w:after="160" w:line="259" w:lineRule="auto"/>
        <w:ind w:left="714" w:hanging="357"/>
        <w:contextualSpacing/>
      </w:pPr>
      <w:r w:rsidRPr="003C415C">
        <w:t>participant evaluation and feedback mechanisms</w:t>
      </w:r>
    </w:p>
    <w:p w14:paraId="0B7945A6" w14:textId="77777777" w:rsidR="00567559" w:rsidRDefault="00567559" w:rsidP="00567559">
      <w:pPr>
        <w:numPr>
          <w:ilvl w:val="0"/>
          <w:numId w:val="82"/>
        </w:numPr>
        <w:spacing w:after="160" w:line="259" w:lineRule="auto"/>
        <w:ind w:left="714" w:hanging="357"/>
        <w:contextualSpacing/>
      </w:pPr>
      <w:r w:rsidRPr="003C415C">
        <w:t>evidence of continuous improvement in training delivery</w:t>
      </w:r>
    </w:p>
    <w:p w14:paraId="4671A707" w14:textId="77777777" w:rsidR="00567559" w:rsidRPr="003C415C" w:rsidRDefault="00567559" w:rsidP="00567559">
      <w:pPr>
        <w:spacing w:after="160" w:line="259" w:lineRule="auto"/>
        <w:contextualSpacing/>
      </w:pPr>
    </w:p>
    <w:p w14:paraId="11219A74" w14:textId="77777777" w:rsidR="00567559" w:rsidRPr="003C415C" w:rsidRDefault="00567559" w:rsidP="00567559">
      <w:pPr>
        <w:spacing w:after="160" w:line="259" w:lineRule="auto"/>
      </w:pPr>
      <w:r w:rsidRPr="003C415C">
        <w:rPr>
          <w:b/>
          <w:bCs/>
        </w:rPr>
        <w:t>Organisational Alignment</w:t>
      </w:r>
    </w:p>
    <w:p w14:paraId="512EFEA0" w14:textId="77777777" w:rsidR="00567559" w:rsidRPr="003C415C" w:rsidRDefault="00567559" w:rsidP="00567559">
      <w:pPr>
        <w:numPr>
          <w:ilvl w:val="0"/>
          <w:numId w:val="83"/>
        </w:numPr>
        <w:spacing w:after="160" w:line="259" w:lineRule="auto"/>
        <w:ind w:left="714" w:hanging="357"/>
        <w:contextualSpacing/>
      </w:pPr>
      <w:r w:rsidRPr="003C415C">
        <w:t>provider willing to tailor content to COMPANY procedures</w:t>
      </w:r>
    </w:p>
    <w:p w14:paraId="12EB1998" w14:textId="77777777" w:rsidR="00567559" w:rsidRPr="003C415C" w:rsidRDefault="00567559" w:rsidP="00567559">
      <w:pPr>
        <w:numPr>
          <w:ilvl w:val="0"/>
          <w:numId w:val="83"/>
        </w:numPr>
        <w:spacing w:after="160" w:line="259" w:lineRule="auto"/>
        <w:ind w:left="714" w:hanging="357"/>
        <w:contextualSpacing/>
      </w:pPr>
      <w:r w:rsidRPr="003C415C">
        <w:t>integration of COMPANY safety reporting channels and policies</w:t>
      </w:r>
    </w:p>
    <w:p w14:paraId="60418B0C" w14:textId="77777777" w:rsidR="00567559" w:rsidRDefault="00567559" w:rsidP="00567559">
      <w:pPr>
        <w:numPr>
          <w:ilvl w:val="0"/>
          <w:numId w:val="83"/>
        </w:numPr>
        <w:spacing w:after="160" w:line="259" w:lineRule="auto"/>
        <w:ind w:left="714" w:hanging="357"/>
        <w:contextualSpacing/>
      </w:pPr>
      <w:r w:rsidRPr="003C415C">
        <w:t>compatibility with COMPANY competence management process</w:t>
      </w:r>
    </w:p>
    <w:p w14:paraId="4D80395B" w14:textId="77777777" w:rsidR="00567559" w:rsidRPr="003C415C" w:rsidRDefault="00567559" w:rsidP="00567559">
      <w:pPr>
        <w:spacing w:after="160" w:line="259" w:lineRule="auto"/>
        <w:contextualSpacing/>
      </w:pPr>
    </w:p>
    <w:p w14:paraId="4B252469" w14:textId="77777777" w:rsidR="00567559" w:rsidRPr="003C415C" w:rsidRDefault="00567559" w:rsidP="00567559">
      <w:pPr>
        <w:spacing w:after="160" w:line="259" w:lineRule="auto"/>
      </w:pPr>
      <w:r w:rsidRPr="003C415C">
        <w:rPr>
          <w:b/>
          <w:bCs/>
        </w:rPr>
        <w:t>Contractual and Documentation Requirements</w:t>
      </w:r>
    </w:p>
    <w:p w14:paraId="6AF2AD81" w14:textId="77777777" w:rsidR="00567559" w:rsidRPr="003C415C" w:rsidRDefault="00567559" w:rsidP="00567559">
      <w:pPr>
        <w:numPr>
          <w:ilvl w:val="0"/>
          <w:numId w:val="84"/>
        </w:numPr>
        <w:spacing w:after="160" w:line="259" w:lineRule="auto"/>
        <w:ind w:left="714" w:hanging="357"/>
        <w:contextualSpacing/>
      </w:pPr>
      <w:r w:rsidRPr="003C415C">
        <w:t>formal scope of training and deliverables agreed</w:t>
      </w:r>
    </w:p>
    <w:p w14:paraId="7AF71423" w14:textId="77777777" w:rsidR="00567559" w:rsidRPr="003C415C" w:rsidRDefault="00567559" w:rsidP="00567559">
      <w:pPr>
        <w:numPr>
          <w:ilvl w:val="0"/>
          <w:numId w:val="84"/>
        </w:numPr>
        <w:spacing w:after="160" w:line="259" w:lineRule="auto"/>
        <w:ind w:left="714" w:hanging="357"/>
        <w:contextualSpacing/>
      </w:pPr>
      <w:r w:rsidRPr="003C415C">
        <w:t>attendance certificates and records provided</w:t>
      </w:r>
    </w:p>
    <w:p w14:paraId="73CC80AB" w14:textId="77777777" w:rsidR="00567559" w:rsidRPr="003C415C" w:rsidRDefault="00567559" w:rsidP="00567559">
      <w:pPr>
        <w:numPr>
          <w:ilvl w:val="0"/>
          <w:numId w:val="84"/>
        </w:numPr>
        <w:spacing w:after="160" w:line="259" w:lineRule="auto"/>
        <w:ind w:left="714" w:hanging="357"/>
        <w:contextualSpacing/>
      </w:pPr>
      <w:r w:rsidRPr="003C415C">
        <w:t>COMPANY retains oversight responsibility</w:t>
      </w:r>
    </w:p>
    <w:p w14:paraId="07710700" w14:textId="77777777" w:rsidR="00567559" w:rsidRPr="003C415C" w:rsidRDefault="00567559" w:rsidP="00567559">
      <w:pPr>
        <w:spacing w:after="160" w:line="259" w:lineRule="auto"/>
      </w:pPr>
    </w:p>
    <w:p w14:paraId="16264D9D" w14:textId="016FACE8" w:rsidR="00567559" w:rsidRPr="003C415C" w:rsidRDefault="00567559" w:rsidP="00567559">
      <w:pPr>
        <w:spacing w:after="160" w:line="259" w:lineRule="auto"/>
      </w:pPr>
      <w:r w:rsidRPr="003C415C">
        <w:t>The Safety Manager approve</w:t>
      </w:r>
      <w:r>
        <w:t>s</w:t>
      </w:r>
      <w:r w:rsidRPr="003C415C">
        <w:t xml:space="preserve"> external providers only when satisfactory evidence is available and retain</w:t>
      </w:r>
      <w:r>
        <w:t>s</w:t>
      </w:r>
      <w:r w:rsidRPr="003C415C">
        <w:t xml:space="preserve"> assessment records in accordance with document control requirements.</w:t>
      </w:r>
    </w:p>
    <w:p w14:paraId="36D8F7E7" w14:textId="77777777" w:rsidR="003E5E38" w:rsidRPr="00E2312A" w:rsidRDefault="003E5E38" w:rsidP="003E5E38">
      <w:pPr>
        <w:pStyle w:val="Titolo2"/>
      </w:pPr>
      <w:bookmarkStart w:id="436" w:name="_Toc211878696"/>
      <w:bookmarkStart w:id="437" w:name="_Toc228090908"/>
      <w:r w:rsidRPr="00DC12E3">
        <w:t>Safety Training</w:t>
      </w:r>
      <w:bookmarkEnd w:id="436"/>
      <w:bookmarkEnd w:id="437"/>
    </w:p>
    <w:p w14:paraId="3CAB24AC" w14:textId="77777777" w:rsidR="003E5E38" w:rsidRPr="00DC12E3" w:rsidRDefault="003E5E38" w:rsidP="003E5E38">
      <w:pPr>
        <w:pStyle w:val="Titolo3"/>
      </w:pPr>
      <w:bookmarkStart w:id="438" w:name="_Toc211878697"/>
      <w:bookmarkStart w:id="439" w:name="_Toc228090909"/>
      <w:r w:rsidRPr="00DC12E3">
        <w:t>CBTA Principles (applies to all tables)</w:t>
      </w:r>
      <w:bookmarkEnd w:id="438"/>
      <w:bookmarkEnd w:id="439"/>
    </w:p>
    <w:p w14:paraId="0CAAA677" w14:textId="77777777" w:rsidR="003E5E38" w:rsidRPr="00DC12E3" w:rsidRDefault="003E5E38" w:rsidP="003E5E38">
      <w:pPr>
        <w:spacing w:after="160" w:line="259" w:lineRule="auto"/>
      </w:pPr>
      <w:r w:rsidRPr="00DC12E3">
        <w:t xml:space="preserve">This program follows </w:t>
      </w:r>
      <w:r w:rsidRPr="00E2312A">
        <w:rPr>
          <w:b/>
          <w:bCs/>
        </w:rPr>
        <w:t>Competency-Based Training / and Assessment</w:t>
      </w:r>
      <w:r w:rsidRPr="00DC12E3">
        <w:t xml:space="preserve"> (CBT/CBTA) principles. </w:t>
      </w:r>
    </w:p>
    <w:p w14:paraId="09C0DDC1" w14:textId="77777777" w:rsidR="003E5E38" w:rsidRPr="00DC12E3" w:rsidRDefault="003E5E38" w:rsidP="003E5E38">
      <w:pPr>
        <w:spacing w:after="160" w:line="259" w:lineRule="auto"/>
      </w:pPr>
      <w:r w:rsidRPr="00DC12E3">
        <w:lastRenderedPageBreak/>
        <w:t xml:space="preserve">Each module develops one or more competency elements: </w:t>
      </w:r>
      <w:r w:rsidRPr="00DC12E3">
        <w:rPr>
          <w:b/>
          <w:bCs/>
        </w:rPr>
        <w:t>Knowledge</w:t>
      </w:r>
      <w:r w:rsidRPr="00DC12E3">
        <w:t xml:space="preserve"> (K), </w:t>
      </w:r>
      <w:r w:rsidRPr="00DC12E3">
        <w:rPr>
          <w:b/>
          <w:bCs/>
        </w:rPr>
        <w:t>Skills</w:t>
      </w:r>
      <w:r w:rsidRPr="00DC12E3">
        <w:t xml:space="preserve"> (S), and </w:t>
      </w:r>
      <w:r w:rsidRPr="00DC12E3">
        <w:rPr>
          <w:b/>
          <w:bCs/>
        </w:rPr>
        <w:t>Attitudes/Behaviours</w:t>
      </w:r>
      <w:r w:rsidRPr="00DC12E3">
        <w:t xml:space="preserve"> (A). Training emphasizes role-relevant performance, progressive difficulty, and integration with operations, compliance monitoring, and continuing airworthiness (Part-CAMO). </w:t>
      </w:r>
    </w:p>
    <w:p w14:paraId="4707E345" w14:textId="77777777" w:rsidR="003E5E38" w:rsidRDefault="003E5E38" w:rsidP="003E5E38">
      <w:pPr>
        <w:spacing w:after="160" w:line="259" w:lineRule="auto"/>
      </w:pPr>
      <w:r w:rsidRPr="00DC12E3">
        <w:t xml:space="preserve">CBTA is a systematic training approach designed to develop and assess the competencies (knowledge, skills, attitudes) needed to perform specific tasks safely and effectively in an operational environment. Instead of measuring training success by time or test scores, CBTA measures how well personnel </w:t>
      </w:r>
      <w:r w:rsidRPr="00DC12E3">
        <w:rPr>
          <w:i/>
          <w:iCs/>
        </w:rPr>
        <w:t>demonstrate competence</w:t>
      </w:r>
      <w:r w:rsidRPr="00DC12E3">
        <w:t xml:space="preserve"> — that is, their ability to apply what they’ve learned in context.</w:t>
      </w:r>
    </w:p>
    <w:p w14:paraId="14A6A3B6" w14:textId="77777777" w:rsidR="003E5E38" w:rsidRPr="00DC12E3" w:rsidRDefault="003E5E38" w:rsidP="003E5E38">
      <w:pPr>
        <w:spacing w:after="160" w:line="259" w:lineRule="auto"/>
      </w:pPr>
    </w:p>
    <w:p w14:paraId="57E34832" w14:textId="77777777" w:rsidR="003E5E38" w:rsidRPr="00E2312A" w:rsidRDefault="003E5E38" w:rsidP="003E5E38">
      <w:pPr>
        <w:spacing w:after="160" w:line="259" w:lineRule="auto"/>
        <w:rPr>
          <w:rStyle w:val="Enfasiintensa"/>
        </w:rPr>
      </w:pPr>
      <w:r w:rsidRPr="00E2312A">
        <w:rPr>
          <w:rStyle w:val="Enfasiintensa"/>
        </w:rPr>
        <w:t>Framework of Standards of Performance</w:t>
      </w:r>
    </w:p>
    <w:p w14:paraId="45558027" w14:textId="77777777" w:rsidR="003E5E38" w:rsidRPr="00DC12E3" w:rsidRDefault="003E5E38" w:rsidP="003E5E38">
      <w:pPr>
        <w:spacing w:after="160" w:line="259" w:lineRule="auto"/>
      </w:pPr>
      <w:r w:rsidRPr="00E2312A">
        <w:t xml:space="preserve">Rather than emphasizing only theoretical knowledge or training hours, CBTA </w:t>
      </w:r>
      <w:r w:rsidRPr="00DC12E3">
        <w:t xml:space="preserve">sets </w:t>
      </w:r>
      <w:r w:rsidRPr="00DC12E3">
        <w:rPr>
          <w:b/>
          <w:bCs/>
        </w:rPr>
        <w:t>Performance Standards</w:t>
      </w:r>
      <w:r w:rsidRPr="00DC12E3">
        <w:t xml:space="preserve"> that serve as </w:t>
      </w:r>
      <w:r w:rsidRPr="00DC12E3">
        <w:rPr>
          <w:b/>
          <w:bCs/>
        </w:rPr>
        <w:t>observable, measurable outcomes</w:t>
      </w:r>
      <w:r w:rsidRPr="00DC12E3">
        <w:t xml:space="preserve"> for competence validation under the organization’s CBTA program. </w:t>
      </w:r>
    </w:p>
    <w:p w14:paraId="7C2237C6" w14:textId="77777777" w:rsidR="003E5E38" w:rsidRPr="00DC12E3" w:rsidRDefault="003E5E38" w:rsidP="003E5E38">
      <w:pPr>
        <w:spacing w:after="160" w:line="259" w:lineRule="auto"/>
      </w:pPr>
      <w:r w:rsidRPr="00DC12E3">
        <w:t xml:space="preserve">Each Standard of Performance - </w:t>
      </w:r>
      <w:proofErr w:type="spellStart"/>
      <w:r w:rsidRPr="00DC12E3">
        <w:t>SoP</w:t>
      </w:r>
      <w:proofErr w:type="spellEnd"/>
      <w:r w:rsidRPr="00DC12E3">
        <w:t xml:space="preserve"> is defined across three domains of competence:</w:t>
      </w:r>
    </w:p>
    <w:tbl>
      <w:tblPr>
        <w:tblStyle w:val="Tabellasemplice-3"/>
        <w:tblW w:w="0" w:type="auto"/>
        <w:tblLook w:val="04A0" w:firstRow="1" w:lastRow="0" w:firstColumn="1" w:lastColumn="0" w:noHBand="0" w:noVBand="1"/>
      </w:tblPr>
      <w:tblGrid>
        <w:gridCol w:w="1307"/>
        <w:gridCol w:w="3621"/>
        <w:gridCol w:w="4711"/>
      </w:tblGrid>
      <w:tr w:rsidR="003E5E38" w:rsidRPr="004E0A2D" w14:paraId="184521A3" w14:textId="77777777" w:rsidTr="00E11C1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47C29E71" w14:textId="77777777" w:rsidR="003E5E38" w:rsidRPr="00E2312A" w:rsidRDefault="003E5E38" w:rsidP="00E2312A">
            <w:pPr>
              <w:spacing w:after="160" w:line="259" w:lineRule="auto"/>
              <w:rPr>
                <w:sz w:val="20"/>
                <w:szCs w:val="20"/>
              </w:rPr>
            </w:pPr>
            <w:r w:rsidRPr="00E2312A">
              <w:rPr>
                <w:sz w:val="20"/>
                <w:szCs w:val="20"/>
              </w:rPr>
              <w:t>Domain</w:t>
            </w:r>
          </w:p>
        </w:tc>
        <w:tc>
          <w:tcPr>
            <w:tcW w:w="0" w:type="auto"/>
            <w:hideMark/>
          </w:tcPr>
          <w:p w14:paraId="1045241A" w14:textId="77777777" w:rsidR="003E5E38" w:rsidRPr="00E2312A" w:rsidRDefault="003E5E38" w:rsidP="00E2312A">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E2312A">
              <w:rPr>
                <w:sz w:val="20"/>
                <w:szCs w:val="20"/>
              </w:rPr>
              <w:t>Description</w:t>
            </w:r>
          </w:p>
        </w:tc>
        <w:tc>
          <w:tcPr>
            <w:tcW w:w="0" w:type="auto"/>
            <w:hideMark/>
          </w:tcPr>
          <w:p w14:paraId="4786C51F" w14:textId="77777777" w:rsidR="003E5E38" w:rsidRPr="00E2312A" w:rsidRDefault="003E5E38" w:rsidP="00E2312A">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E2312A">
              <w:rPr>
                <w:sz w:val="20"/>
                <w:szCs w:val="20"/>
              </w:rPr>
              <w:t>Demonstrated By</w:t>
            </w:r>
          </w:p>
        </w:tc>
      </w:tr>
      <w:tr w:rsidR="003E5E38" w:rsidRPr="004E0A2D" w14:paraId="4975C645" w14:textId="77777777" w:rsidTr="00E11C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F2828DB" w14:textId="77777777" w:rsidR="003E5E38" w:rsidRPr="00E2312A" w:rsidRDefault="003E5E38" w:rsidP="00E2312A">
            <w:pPr>
              <w:spacing w:after="160" w:line="259" w:lineRule="auto"/>
              <w:rPr>
                <w:sz w:val="20"/>
                <w:szCs w:val="20"/>
              </w:rPr>
            </w:pPr>
            <w:r w:rsidRPr="00E2312A">
              <w:rPr>
                <w:sz w:val="20"/>
                <w:szCs w:val="20"/>
              </w:rPr>
              <w:t>Knowledge</w:t>
            </w:r>
            <w:r>
              <w:rPr>
                <w:sz w:val="20"/>
                <w:szCs w:val="20"/>
              </w:rPr>
              <w:br/>
            </w:r>
            <w:r w:rsidRPr="00E2312A">
              <w:rPr>
                <w:sz w:val="20"/>
                <w:szCs w:val="20"/>
              </w:rPr>
              <w:t>(K)</w:t>
            </w:r>
          </w:p>
        </w:tc>
        <w:tc>
          <w:tcPr>
            <w:tcW w:w="0" w:type="auto"/>
            <w:hideMark/>
          </w:tcPr>
          <w:p w14:paraId="32B42DB4" w14:textId="77777777" w:rsidR="003E5E38" w:rsidRPr="00E2312A" w:rsidRDefault="003E5E38" w:rsidP="00E2312A">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Understanding of SMS principles, regulatory requirements, and internal procedures.</w:t>
            </w:r>
          </w:p>
        </w:tc>
        <w:tc>
          <w:tcPr>
            <w:tcW w:w="0" w:type="auto"/>
            <w:hideMark/>
          </w:tcPr>
          <w:p w14:paraId="454A2B8E" w14:textId="77777777" w:rsidR="003E5E38" w:rsidRPr="00E2312A" w:rsidRDefault="003E5E38" w:rsidP="00E2312A">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Correctly explaining, identifying, or recalling key SMS elements and processes.</w:t>
            </w:r>
          </w:p>
        </w:tc>
      </w:tr>
      <w:tr w:rsidR="003E5E38" w:rsidRPr="004E0A2D" w14:paraId="7B03E177" w14:textId="77777777" w:rsidTr="00E11C14">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6441D2F" w14:textId="77777777" w:rsidR="003E5E38" w:rsidRPr="00E2312A" w:rsidRDefault="003E5E38" w:rsidP="00E2312A">
            <w:pPr>
              <w:spacing w:after="160" w:line="259" w:lineRule="auto"/>
              <w:rPr>
                <w:sz w:val="20"/>
                <w:szCs w:val="20"/>
              </w:rPr>
            </w:pPr>
            <w:r w:rsidRPr="00E2312A">
              <w:rPr>
                <w:sz w:val="20"/>
                <w:szCs w:val="20"/>
              </w:rPr>
              <w:t xml:space="preserve">Skills </w:t>
            </w:r>
            <w:r>
              <w:rPr>
                <w:sz w:val="20"/>
                <w:szCs w:val="20"/>
              </w:rPr>
              <w:br/>
            </w:r>
            <w:r w:rsidRPr="00E2312A">
              <w:rPr>
                <w:sz w:val="20"/>
                <w:szCs w:val="20"/>
              </w:rPr>
              <w:t>(S)</w:t>
            </w:r>
          </w:p>
        </w:tc>
        <w:tc>
          <w:tcPr>
            <w:tcW w:w="0" w:type="auto"/>
            <w:hideMark/>
          </w:tcPr>
          <w:p w14:paraId="3E205EEE" w14:textId="77777777" w:rsidR="003E5E38" w:rsidRPr="00E2312A" w:rsidRDefault="003E5E38" w:rsidP="00E2312A">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Ability to apply SMS and compliance processes in practical situations.</w:t>
            </w:r>
          </w:p>
        </w:tc>
        <w:tc>
          <w:tcPr>
            <w:tcW w:w="0" w:type="auto"/>
            <w:hideMark/>
          </w:tcPr>
          <w:p w14:paraId="7AE6958B" w14:textId="77777777" w:rsidR="003E5E38" w:rsidRPr="00E2312A" w:rsidRDefault="003E5E38" w:rsidP="00E2312A">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Demonstrating hazard reporting, risk assessment, and communication skills in case studies or operational settings.</w:t>
            </w:r>
          </w:p>
        </w:tc>
      </w:tr>
      <w:tr w:rsidR="003E5E38" w:rsidRPr="004E0A2D" w14:paraId="723A7F4C" w14:textId="77777777" w:rsidTr="00E11C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EED88B1" w14:textId="77777777" w:rsidR="003E5E38" w:rsidRPr="00E2312A" w:rsidRDefault="003E5E38" w:rsidP="00E2312A">
            <w:pPr>
              <w:spacing w:after="160" w:line="259" w:lineRule="auto"/>
              <w:rPr>
                <w:sz w:val="20"/>
                <w:szCs w:val="20"/>
              </w:rPr>
            </w:pPr>
            <w:r w:rsidRPr="00E2312A">
              <w:rPr>
                <w:sz w:val="20"/>
                <w:szCs w:val="20"/>
              </w:rPr>
              <w:t xml:space="preserve">Attitudes </w:t>
            </w:r>
            <w:r>
              <w:rPr>
                <w:sz w:val="20"/>
                <w:szCs w:val="20"/>
              </w:rPr>
              <w:br/>
            </w:r>
            <w:r w:rsidRPr="00E2312A">
              <w:rPr>
                <w:sz w:val="20"/>
                <w:szCs w:val="20"/>
              </w:rPr>
              <w:t>(A)</w:t>
            </w:r>
          </w:p>
        </w:tc>
        <w:tc>
          <w:tcPr>
            <w:tcW w:w="0" w:type="auto"/>
            <w:hideMark/>
          </w:tcPr>
          <w:p w14:paraId="59A1CEE2" w14:textId="61EC7B4C" w:rsidR="003E5E38" w:rsidRPr="00E2312A" w:rsidRDefault="00653B85" w:rsidP="00E2312A">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Behaviours</w:t>
            </w:r>
            <w:r w:rsidR="003E5E38" w:rsidRPr="00E2312A">
              <w:rPr>
                <w:sz w:val="20"/>
                <w:szCs w:val="20"/>
              </w:rPr>
              <w:t xml:space="preserve"> and values supporting a positive safety culture.</w:t>
            </w:r>
          </w:p>
        </w:tc>
        <w:tc>
          <w:tcPr>
            <w:tcW w:w="0" w:type="auto"/>
            <w:hideMark/>
          </w:tcPr>
          <w:p w14:paraId="2F8A931D" w14:textId="77777777" w:rsidR="003E5E38" w:rsidRPr="00E2312A" w:rsidRDefault="003E5E38" w:rsidP="00E2312A">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Consistently displaying openness, accountability, and proactive engagement in safety matters.</w:t>
            </w:r>
          </w:p>
        </w:tc>
      </w:tr>
    </w:tbl>
    <w:p w14:paraId="4932768D" w14:textId="77777777" w:rsidR="003E5E38" w:rsidRPr="00DC12E3" w:rsidRDefault="003E5E38" w:rsidP="003E5E38">
      <w:pPr>
        <w:spacing w:after="160" w:line="259" w:lineRule="auto"/>
      </w:pPr>
    </w:p>
    <w:p w14:paraId="2FFAE773" w14:textId="77777777" w:rsidR="003E5E38" w:rsidRPr="00E2312A" w:rsidRDefault="003E5E38" w:rsidP="003E5E38">
      <w:pPr>
        <w:spacing w:after="160" w:line="259" w:lineRule="auto"/>
        <w:rPr>
          <w:rStyle w:val="Enfasiintensa"/>
        </w:rPr>
      </w:pPr>
      <w:r w:rsidRPr="00E2312A">
        <w:rPr>
          <w:rStyle w:val="Enfasiintensa"/>
        </w:rPr>
        <w:t>Assessment methods</w:t>
      </w:r>
    </w:p>
    <w:p w14:paraId="478DF3A7" w14:textId="77777777" w:rsidR="003E5E38" w:rsidRPr="00E2312A" w:rsidRDefault="003E5E38" w:rsidP="003E5E38">
      <w:pPr>
        <w:spacing w:after="160" w:line="259" w:lineRule="auto"/>
      </w:pPr>
      <w:r w:rsidRPr="00E2312A">
        <w:t>Assessment methods are intentionally not prescribed, allowing each organization to determine the need for and the approach to evaluation.</w:t>
      </w:r>
      <w:r w:rsidRPr="00DC12E3">
        <w:t xml:space="preserve"> </w:t>
      </w:r>
      <w:r w:rsidRPr="00E2312A">
        <w:t>Assessment within CBTA SMS Training is conducted through a combination of different methods that may include:</w:t>
      </w:r>
    </w:p>
    <w:p w14:paraId="2BC93572" w14:textId="77777777" w:rsidR="003E5E38" w:rsidRPr="00E2312A" w:rsidRDefault="003E5E38" w:rsidP="003E5E38">
      <w:pPr>
        <w:numPr>
          <w:ilvl w:val="0"/>
          <w:numId w:val="73"/>
        </w:numPr>
        <w:spacing w:after="0" w:line="259" w:lineRule="auto"/>
        <w:ind w:left="714" w:hanging="357"/>
      </w:pPr>
      <w:r w:rsidRPr="00E2312A">
        <w:rPr>
          <w:b/>
          <w:bCs/>
        </w:rPr>
        <w:t>Knowledge verification:</w:t>
      </w:r>
      <w:r w:rsidRPr="00E2312A">
        <w:t xml:space="preserve"> </w:t>
      </w:r>
      <w:r w:rsidRPr="00DC12E3">
        <w:t>short knowledge checks</w:t>
      </w:r>
      <w:r w:rsidRPr="00E2312A">
        <w:t xml:space="preserve">, </w:t>
      </w:r>
      <w:r w:rsidRPr="00DC12E3">
        <w:t>group review,</w:t>
      </w:r>
      <w:r w:rsidRPr="00E2312A">
        <w:t xml:space="preserve"> oral questioning, or reflection exercises.</w:t>
      </w:r>
    </w:p>
    <w:p w14:paraId="61141FD8" w14:textId="77777777" w:rsidR="003E5E38" w:rsidRPr="00E2312A" w:rsidRDefault="003E5E38" w:rsidP="003E5E38">
      <w:pPr>
        <w:numPr>
          <w:ilvl w:val="0"/>
          <w:numId w:val="73"/>
        </w:numPr>
        <w:spacing w:after="0" w:line="259" w:lineRule="auto"/>
        <w:ind w:left="714" w:hanging="357"/>
      </w:pPr>
      <w:r w:rsidRPr="00E2312A">
        <w:rPr>
          <w:b/>
          <w:bCs/>
        </w:rPr>
        <w:t>Skill demonstration:</w:t>
      </w:r>
      <w:r w:rsidRPr="00E2312A">
        <w:t xml:space="preserve"> observed practical tasks, case studies, or participation in safety/audit simulations.</w:t>
      </w:r>
    </w:p>
    <w:p w14:paraId="5C167B9B" w14:textId="4842F836" w:rsidR="003E5E38" w:rsidRPr="00E2312A" w:rsidRDefault="003E5E38" w:rsidP="003E5E38">
      <w:pPr>
        <w:numPr>
          <w:ilvl w:val="0"/>
          <w:numId w:val="73"/>
        </w:numPr>
        <w:spacing w:after="0" w:line="259" w:lineRule="auto"/>
        <w:ind w:left="714" w:hanging="357"/>
      </w:pPr>
      <w:r w:rsidRPr="00E2312A">
        <w:rPr>
          <w:b/>
          <w:bCs/>
        </w:rPr>
        <w:t>Attitude evaluation:</w:t>
      </w:r>
      <w:r w:rsidRPr="00E2312A">
        <w:t xml:space="preserve"> </w:t>
      </w:r>
      <w:r w:rsidR="00653B85" w:rsidRPr="00E2312A">
        <w:t>behavioural</w:t>
      </w:r>
      <w:r w:rsidRPr="00E2312A">
        <w:t xml:space="preserve"> observation,</w:t>
      </w:r>
      <w:r w:rsidRPr="00DC12E3">
        <w:t xml:space="preserve"> scenario discussion</w:t>
      </w:r>
      <w:r w:rsidRPr="00E2312A">
        <w:t>, feedback from group exercises, or supervisor validation.</w:t>
      </w:r>
    </w:p>
    <w:p w14:paraId="6590D6DA" w14:textId="77777777" w:rsidR="003E5E38" w:rsidRPr="00DC12E3" w:rsidRDefault="003E5E38" w:rsidP="003E5E38">
      <w:pPr>
        <w:spacing w:after="160" w:line="259" w:lineRule="auto"/>
        <w:rPr>
          <w:color w:val="EE0000"/>
        </w:rPr>
      </w:pPr>
    </w:p>
    <w:p w14:paraId="008F5878" w14:textId="77777777" w:rsidR="003E5E38" w:rsidRPr="00DC12E3" w:rsidRDefault="003E5E38" w:rsidP="003E5E38">
      <w:pPr>
        <w:pStyle w:val="Titolo3"/>
      </w:pPr>
      <w:bookmarkStart w:id="440" w:name="_Toc211878698"/>
      <w:bookmarkStart w:id="441" w:name="_Toc228090910"/>
      <w:r w:rsidRPr="00DC12E3">
        <w:t>Competency-Based SMS Training Tables</w:t>
      </w:r>
      <w:bookmarkEnd w:id="440"/>
      <w:bookmarkEnd w:id="441"/>
    </w:p>
    <w:p w14:paraId="16419CF5" w14:textId="77777777" w:rsidR="003E5E38" w:rsidRPr="00DC12E3" w:rsidRDefault="003E5E38" w:rsidP="003E5E38">
      <w:r w:rsidRPr="00DC12E3">
        <w:t xml:space="preserve">The following sections present the detailed competency-based training syllabi for Initial Basic, Initial Advanced, and Recurrent phases: </w:t>
      </w:r>
    </w:p>
    <w:p w14:paraId="6E2F20AB" w14:textId="77777777" w:rsidR="003E5E38" w:rsidRPr="00DC12E3" w:rsidRDefault="003E5E38" w:rsidP="003E5E38">
      <w:pPr>
        <w:pStyle w:val="Paragrafoelenco"/>
        <w:numPr>
          <w:ilvl w:val="0"/>
          <w:numId w:val="72"/>
        </w:numPr>
      </w:pPr>
      <w:r w:rsidRPr="00DC12E3">
        <w:lastRenderedPageBreak/>
        <w:t>Initial Basic SMS Training – including organizational overview, SMS principles, policy, and hazard identification.</w:t>
      </w:r>
    </w:p>
    <w:p w14:paraId="21053845" w14:textId="77777777" w:rsidR="003E5E38" w:rsidRPr="00DC12E3" w:rsidRDefault="003E5E38" w:rsidP="003E5E38">
      <w:pPr>
        <w:pStyle w:val="Paragrafoelenco"/>
        <w:numPr>
          <w:ilvl w:val="0"/>
          <w:numId w:val="72"/>
        </w:numPr>
      </w:pPr>
      <w:r w:rsidRPr="00DC12E3">
        <w:t>Initial Advanced SMS Training – covering leadership, risk management, data analysis, and compliance integration.</w:t>
      </w:r>
    </w:p>
    <w:p w14:paraId="604C7FC3" w14:textId="77777777" w:rsidR="003E5E38" w:rsidRPr="00DC12E3" w:rsidRDefault="003E5E38" w:rsidP="003E5E38">
      <w:pPr>
        <w:pStyle w:val="Paragrafoelenco"/>
        <w:numPr>
          <w:ilvl w:val="0"/>
          <w:numId w:val="72"/>
        </w:numPr>
      </w:pPr>
      <w:r w:rsidRPr="00DC12E3">
        <w:t>Recurrent SMS Training – focused on review, trends, emerging risks, and continuous improvement.</w:t>
      </w:r>
    </w:p>
    <w:p w14:paraId="71CE4DBA" w14:textId="77777777" w:rsidR="003E5E38" w:rsidRPr="00DC12E3" w:rsidRDefault="003E5E38" w:rsidP="003E5E38">
      <w:r w:rsidRPr="00DC12E3">
        <w:t xml:space="preserve">Initial Basic and Initial Advanced training phase develops </w:t>
      </w:r>
      <w:r w:rsidRPr="00DC12E3">
        <w:rPr>
          <w:i/>
          <w:iCs/>
        </w:rPr>
        <w:t>specific competencies</w:t>
      </w:r>
      <w:r w:rsidRPr="00DC12E3">
        <w:t xml:space="preserve"> linked to SMS responsibilities. Recurrent training </w:t>
      </w:r>
      <w:r w:rsidRPr="00E2312A">
        <w:rPr>
          <w:i/>
          <w:iCs/>
        </w:rPr>
        <w:t>verifies</w:t>
      </w:r>
      <w:r w:rsidRPr="00DC12E3">
        <w:t xml:space="preserve"> that those competencies are maintained and adapted to evolving operational and regulatory environments.</w:t>
      </w:r>
    </w:p>
    <w:p w14:paraId="1288DC5F" w14:textId="77777777" w:rsidR="003E5E38" w:rsidRPr="00DC12E3" w:rsidRDefault="003E5E38" w:rsidP="003E5E38">
      <w:pPr>
        <w:pStyle w:val="Titolo3"/>
      </w:pPr>
      <w:bookmarkStart w:id="442" w:name="_Toc211878699"/>
      <w:bookmarkStart w:id="443" w:name="_Toc228090911"/>
      <w:r w:rsidRPr="00DC12E3">
        <w:t>Additional Enhancements</w:t>
      </w:r>
      <w:bookmarkEnd w:id="442"/>
      <w:bookmarkEnd w:id="443"/>
    </w:p>
    <w:p w14:paraId="277AEF78" w14:textId="77777777" w:rsidR="003E5E38" w:rsidRPr="00DC12E3" w:rsidRDefault="003E5E38" w:rsidP="003E5E38">
      <w:pPr>
        <w:pStyle w:val="Paragrafoelenco"/>
        <w:numPr>
          <w:ilvl w:val="0"/>
          <w:numId w:val="72"/>
        </w:numPr>
      </w:pPr>
      <w:r w:rsidRPr="00DC12E3">
        <w:t>Event-driven refreshers tied to SPI alerts, significant occurrences, or major organizational changes.</w:t>
      </w:r>
    </w:p>
    <w:p w14:paraId="3241A8F5" w14:textId="77777777" w:rsidR="003E5E38" w:rsidRPr="00DC12E3" w:rsidRDefault="003E5E38" w:rsidP="003E5E38">
      <w:pPr>
        <w:pStyle w:val="Paragrafoelenco"/>
        <w:numPr>
          <w:ilvl w:val="0"/>
          <w:numId w:val="72"/>
        </w:numPr>
      </w:pPr>
      <w:r w:rsidRPr="00DC12E3">
        <w:t>Localization of examples and terminology to match the organization’s risk profile and operating environment.</w:t>
      </w:r>
    </w:p>
    <w:p w14:paraId="1BFB9B18" w14:textId="77777777" w:rsidR="003E5E38" w:rsidRPr="00DC12E3" w:rsidRDefault="003E5E38" w:rsidP="003E5E38">
      <w:pPr>
        <w:pStyle w:val="Paragrafoelenco"/>
        <w:numPr>
          <w:ilvl w:val="0"/>
          <w:numId w:val="72"/>
        </w:numPr>
      </w:pPr>
      <w:r w:rsidRPr="00DC12E3">
        <w:t>Link crew training touchpoints with EBT/LOFT or recurrent training events.</w:t>
      </w:r>
    </w:p>
    <w:p w14:paraId="1E79A443" w14:textId="77777777" w:rsidR="003E5E38" w:rsidRPr="00DC12E3" w:rsidRDefault="003E5E38" w:rsidP="003E5E38">
      <w:pPr>
        <w:pStyle w:val="Titolo3"/>
      </w:pPr>
      <w:bookmarkStart w:id="444" w:name="_Toc211878700"/>
      <w:bookmarkStart w:id="445" w:name="_Toc228090912"/>
      <w:r w:rsidRPr="00DC12E3">
        <w:t>Continuous Improvement</w:t>
      </w:r>
      <w:bookmarkEnd w:id="444"/>
      <w:bookmarkEnd w:id="445"/>
    </w:p>
    <w:p w14:paraId="3B9F6F30" w14:textId="77777777" w:rsidR="003E5E38" w:rsidRPr="00DC12E3" w:rsidRDefault="003E5E38" w:rsidP="003E5E38">
      <w:pPr>
        <w:pStyle w:val="Paragrafoelenco"/>
        <w:numPr>
          <w:ilvl w:val="0"/>
          <w:numId w:val="72"/>
        </w:numPr>
      </w:pPr>
      <w:r w:rsidRPr="00DC12E3">
        <w:t>Standards of performance are periodically reviewed during Management Review and Safety Board meetings.</w:t>
      </w:r>
    </w:p>
    <w:p w14:paraId="6E795DE6" w14:textId="77777777" w:rsidR="003E5E38" w:rsidRPr="00DC12E3" w:rsidRDefault="003E5E38" w:rsidP="003E5E38">
      <w:pPr>
        <w:pStyle w:val="Paragrafoelenco"/>
        <w:numPr>
          <w:ilvl w:val="0"/>
          <w:numId w:val="72"/>
        </w:numPr>
      </w:pPr>
      <w:r w:rsidRPr="00DC12E3">
        <w:t>Feedback from audits, safety performance indicators, and occurrence investigations are used to refine training content and update competence standards.</w:t>
      </w:r>
    </w:p>
    <w:p w14:paraId="41143C1D" w14:textId="77777777" w:rsidR="003E5E38" w:rsidRPr="00DC12E3" w:rsidRDefault="003E5E38" w:rsidP="003E5E38">
      <w:pPr>
        <w:pStyle w:val="Paragrafoelenco"/>
        <w:numPr>
          <w:ilvl w:val="0"/>
          <w:numId w:val="72"/>
        </w:numPr>
      </w:pPr>
      <w:r w:rsidRPr="00DC12E3">
        <w:t>This ensures the SMS training system remains effective, current, and directly linked to organizational safety outcomes.</w:t>
      </w:r>
    </w:p>
    <w:p w14:paraId="4052EC3E" w14:textId="77777777" w:rsidR="003E5E38" w:rsidRPr="00DC12E3" w:rsidRDefault="003E5E38" w:rsidP="003E5E38"/>
    <w:p w14:paraId="483DD9D8" w14:textId="77777777" w:rsidR="003E5E38" w:rsidRPr="00DC12E3" w:rsidRDefault="003E5E38" w:rsidP="003E5E38"/>
    <w:p w14:paraId="07DB0CB6" w14:textId="77777777" w:rsidR="003E5E38" w:rsidRPr="00E2312A" w:rsidRDefault="003E5E38" w:rsidP="003E5E38">
      <w:pPr>
        <w:rPr>
          <w:rFonts w:asciiTheme="majorHAnsi" w:eastAsiaTheme="majorEastAsia" w:hAnsiTheme="majorHAnsi" w:cstheme="majorBidi"/>
          <w:color w:val="2E74B5" w:themeColor="accent1" w:themeShade="BF"/>
          <w:sz w:val="28"/>
          <w:szCs w:val="24"/>
        </w:rPr>
      </w:pPr>
      <w:r w:rsidRPr="00E2312A">
        <w:br w:type="page"/>
      </w:r>
    </w:p>
    <w:p w14:paraId="79836267" w14:textId="77777777" w:rsidR="003E5E38" w:rsidRDefault="003E5E38" w:rsidP="003E5E38">
      <w:pPr>
        <w:pStyle w:val="Titolo3"/>
      </w:pPr>
      <w:bookmarkStart w:id="446" w:name="_Toc211878701"/>
      <w:bookmarkStart w:id="447" w:name="_Toc228090913"/>
      <w:r w:rsidRPr="00E2312A">
        <w:lastRenderedPageBreak/>
        <w:t>SMS Training Role Mapping</w:t>
      </w:r>
      <w:bookmarkEnd w:id="446"/>
      <w:bookmarkEnd w:id="447"/>
      <w:r w:rsidRPr="00E2312A">
        <w:t xml:space="preserve"> </w:t>
      </w:r>
      <w:bookmarkStart w:id="448" w:name="_Toc211878702"/>
      <w:bookmarkEnd w:id="448"/>
    </w:p>
    <w:p w14:paraId="406303C7" w14:textId="77777777" w:rsidR="003E5E38" w:rsidRPr="00E2312A" w:rsidRDefault="003E5E38" w:rsidP="003E5E38">
      <w:pPr>
        <w:rPr>
          <w:rStyle w:val="Enfasiintensa"/>
        </w:rPr>
      </w:pPr>
      <w:r w:rsidRPr="00E2312A">
        <w:rPr>
          <w:rStyle w:val="Enfasiintensa"/>
        </w:rPr>
        <w:t>Summary of SMS Training Role Mapping: Functional Competence Focus</w:t>
      </w:r>
    </w:p>
    <w:tbl>
      <w:tblPr>
        <w:tblStyle w:val="Tabellagriglia4-colore5"/>
        <w:tblW w:w="0" w:type="auto"/>
        <w:tblLook w:val="04A0" w:firstRow="1" w:lastRow="0" w:firstColumn="1" w:lastColumn="0" w:noHBand="0" w:noVBand="1"/>
      </w:tblPr>
      <w:tblGrid>
        <w:gridCol w:w="2062"/>
        <w:gridCol w:w="1508"/>
        <w:gridCol w:w="5950"/>
      </w:tblGrid>
      <w:tr w:rsidR="003E5E38" w:rsidRPr="006C5AB1" w14:paraId="73B8D3ED" w14:textId="77777777" w:rsidTr="00E23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194B499" w14:textId="77777777" w:rsidR="003E5E38" w:rsidRPr="00E2312A" w:rsidRDefault="003E5E38" w:rsidP="00E2312A">
            <w:pPr>
              <w:rPr>
                <w:sz w:val="20"/>
                <w:szCs w:val="20"/>
              </w:rPr>
            </w:pPr>
            <w:r w:rsidRPr="00E2312A">
              <w:rPr>
                <w:sz w:val="20"/>
                <w:szCs w:val="20"/>
              </w:rPr>
              <w:t>Function Category</w:t>
            </w:r>
          </w:p>
        </w:tc>
        <w:tc>
          <w:tcPr>
            <w:tcW w:w="0" w:type="dxa"/>
            <w:vAlign w:val="center"/>
            <w:hideMark/>
          </w:tcPr>
          <w:p w14:paraId="30E11A1D" w14:textId="77777777" w:rsidR="003E5E38" w:rsidRPr="00E2312A" w:rsidRDefault="003E5E38" w:rsidP="00E2312A">
            <w:pPr>
              <w:cnfStyle w:val="100000000000" w:firstRow="1" w:lastRow="0" w:firstColumn="0" w:lastColumn="0" w:oddVBand="0" w:evenVBand="0" w:oddHBand="0" w:evenHBand="0" w:firstRowFirstColumn="0" w:firstRowLastColumn="0" w:lastRowFirstColumn="0" w:lastRowLastColumn="0"/>
              <w:rPr>
                <w:sz w:val="20"/>
                <w:szCs w:val="20"/>
              </w:rPr>
            </w:pPr>
            <w:r w:rsidRPr="00E2312A">
              <w:rPr>
                <w:sz w:val="20"/>
                <w:szCs w:val="20"/>
              </w:rPr>
              <w:t>Competence Core</w:t>
            </w:r>
          </w:p>
        </w:tc>
        <w:tc>
          <w:tcPr>
            <w:tcW w:w="0" w:type="auto"/>
            <w:vAlign w:val="center"/>
            <w:hideMark/>
          </w:tcPr>
          <w:p w14:paraId="46B39DC8" w14:textId="77777777" w:rsidR="003E5E38" w:rsidRPr="00E2312A" w:rsidRDefault="003E5E38" w:rsidP="00E2312A">
            <w:pPr>
              <w:cnfStyle w:val="100000000000" w:firstRow="1" w:lastRow="0" w:firstColumn="0" w:lastColumn="0" w:oddVBand="0" w:evenVBand="0" w:oddHBand="0" w:evenHBand="0" w:firstRowFirstColumn="0" w:firstRowLastColumn="0" w:lastRowFirstColumn="0" w:lastRowLastColumn="0"/>
              <w:rPr>
                <w:sz w:val="20"/>
                <w:szCs w:val="20"/>
              </w:rPr>
            </w:pPr>
            <w:r w:rsidRPr="00E2312A">
              <w:rPr>
                <w:sz w:val="20"/>
                <w:szCs w:val="20"/>
              </w:rPr>
              <w:t>Development Objective</w:t>
            </w:r>
          </w:p>
        </w:tc>
      </w:tr>
      <w:tr w:rsidR="003E5E38" w:rsidRPr="006C5AB1" w14:paraId="62C10C00"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14A715E0" w14:textId="77777777" w:rsidR="003E5E38" w:rsidRPr="00E2312A" w:rsidRDefault="003E5E38" w:rsidP="00E2312A">
            <w:pPr>
              <w:rPr>
                <w:sz w:val="20"/>
                <w:szCs w:val="20"/>
              </w:rPr>
            </w:pPr>
            <w:r w:rsidRPr="00E2312A">
              <w:rPr>
                <w:sz w:val="20"/>
                <w:szCs w:val="20"/>
              </w:rPr>
              <w:t>Executive &amp; Postholders</w:t>
            </w:r>
          </w:p>
        </w:tc>
        <w:tc>
          <w:tcPr>
            <w:tcW w:w="0" w:type="dxa"/>
            <w:vAlign w:val="center"/>
            <w:hideMark/>
          </w:tcPr>
          <w:p w14:paraId="68FEDFB4" w14:textId="77777777" w:rsidR="003E5E38" w:rsidRPr="00E2312A" w:rsidRDefault="003E5E38" w:rsidP="00E2312A">
            <w:pPr>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Leadership &amp; Oversight</w:t>
            </w:r>
          </w:p>
        </w:tc>
        <w:tc>
          <w:tcPr>
            <w:tcW w:w="0" w:type="auto"/>
            <w:vAlign w:val="center"/>
            <w:hideMark/>
          </w:tcPr>
          <w:p w14:paraId="14D8F87A" w14:textId="77777777" w:rsidR="003E5E38" w:rsidRPr="00E2312A" w:rsidRDefault="003E5E38" w:rsidP="00E2312A">
            <w:pPr>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Ensure SMS/CMS effectiveness and safety governance</w:t>
            </w:r>
          </w:p>
        </w:tc>
      </w:tr>
      <w:tr w:rsidR="003E5E38" w:rsidRPr="006C5AB1" w14:paraId="3D150DDF" w14:textId="77777777" w:rsidTr="00E2312A">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2F6583C" w14:textId="77777777" w:rsidR="003E5E38" w:rsidRPr="00E2312A" w:rsidRDefault="003E5E38" w:rsidP="00E2312A">
            <w:pPr>
              <w:rPr>
                <w:sz w:val="20"/>
                <w:szCs w:val="20"/>
              </w:rPr>
            </w:pPr>
            <w:r w:rsidRPr="00E2312A">
              <w:rPr>
                <w:sz w:val="20"/>
                <w:szCs w:val="20"/>
              </w:rPr>
              <w:t>Safety &amp; Compliance Functions</w:t>
            </w:r>
          </w:p>
        </w:tc>
        <w:tc>
          <w:tcPr>
            <w:tcW w:w="0" w:type="dxa"/>
            <w:vAlign w:val="center"/>
            <w:hideMark/>
          </w:tcPr>
          <w:p w14:paraId="5FA3AF6A" w14:textId="77777777" w:rsidR="003E5E38" w:rsidRPr="00E2312A" w:rsidRDefault="003E5E38" w:rsidP="00E2312A">
            <w:pPr>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Analytical &amp; Assurance</w:t>
            </w:r>
          </w:p>
        </w:tc>
        <w:tc>
          <w:tcPr>
            <w:tcW w:w="0" w:type="auto"/>
            <w:vAlign w:val="center"/>
            <w:hideMark/>
          </w:tcPr>
          <w:p w14:paraId="258D6980" w14:textId="77777777" w:rsidR="003E5E38" w:rsidRPr="00E2312A" w:rsidRDefault="003E5E38" w:rsidP="00E2312A">
            <w:pPr>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Conduct risk and compliance oversight; ensure system feedback loop</w:t>
            </w:r>
          </w:p>
        </w:tc>
      </w:tr>
      <w:tr w:rsidR="003E5E38" w:rsidRPr="006C5AB1" w14:paraId="225DDC9F"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BC1EA98" w14:textId="77777777" w:rsidR="003E5E38" w:rsidRPr="00E2312A" w:rsidRDefault="003E5E38" w:rsidP="00E2312A">
            <w:pPr>
              <w:rPr>
                <w:sz w:val="20"/>
                <w:szCs w:val="20"/>
              </w:rPr>
            </w:pPr>
            <w:r w:rsidRPr="00E2312A">
              <w:rPr>
                <w:sz w:val="20"/>
                <w:szCs w:val="20"/>
              </w:rPr>
              <w:t>Operational Departments</w:t>
            </w:r>
          </w:p>
        </w:tc>
        <w:tc>
          <w:tcPr>
            <w:tcW w:w="0" w:type="dxa"/>
            <w:vAlign w:val="center"/>
            <w:hideMark/>
          </w:tcPr>
          <w:p w14:paraId="0951A71C" w14:textId="77777777" w:rsidR="003E5E38" w:rsidRPr="00E2312A" w:rsidRDefault="003E5E38" w:rsidP="00E2312A">
            <w:pPr>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Application &amp; Reporting</w:t>
            </w:r>
          </w:p>
        </w:tc>
        <w:tc>
          <w:tcPr>
            <w:tcW w:w="0" w:type="auto"/>
            <w:vAlign w:val="center"/>
            <w:hideMark/>
          </w:tcPr>
          <w:p w14:paraId="1C848137" w14:textId="77777777" w:rsidR="003E5E38" w:rsidRPr="00E2312A" w:rsidRDefault="003E5E38" w:rsidP="00E2312A">
            <w:pPr>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Apply SMS principles in daily operations; support occurrence reporting</w:t>
            </w:r>
          </w:p>
        </w:tc>
      </w:tr>
      <w:tr w:rsidR="003E5E38" w:rsidRPr="006C5AB1" w14:paraId="52D9EFF5" w14:textId="77777777" w:rsidTr="00E2312A">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5E577BD" w14:textId="77777777" w:rsidR="003E5E38" w:rsidRPr="00E2312A" w:rsidRDefault="003E5E38" w:rsidP="00E2312A">
            <w:pPr>
              <w:rPr>
                <w:sz w:val="20"/>
                <w:szCs w:val="20"/>
              </w:rPr>
            </w:pPr>
            <w:r w:rsidRPr="00E2312A">
              <w:rPr>
                <w:sz w:val="20"/>
                <w:szCs w:val="20"/>
              </w:rPr>
              <w:t>Technical (CAMO/Maintenance)</w:t>
            </w:r>
          </w:p>
        </w:tc>
        <w:tc>
          <w:tcPr>
            <w:tcW w:w="0" w:type="dxa"/>
            <w:vAlign w:val="center"/>
            <w:hideMark/>
          </w:tcPr>
          <w:p w14:paraId="4F2F3512" w14:textId="77777777" w:rsidR="003E5E38" w:rsidRPr="00E2312A" w:rsidRDefault="003E5E38" w:rsidP="00E2312A">
            <w:pPr>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Risk &amp; Reliability</w:t>
            </w:r>
          </w:p>
        </w:tc>
        <w:tc>
          <w:tcPr>
            <w:tcW w:w="0" w:type="auto"/>
            <w:vAlign w:val="center"/>
            <w:hideMark/>
          </w:tcPr>
          <w:p w14:paraId="6113E235" w14:textId="77777777" w:rsidR="003E5E38" w:rsidRPr="00E2312A" w:rsidRDefault="003E5E38" w:rsidP="00E2312A">
            <w:pPr>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Manage continuing airworthiness and technical risk analysis</w:t>
            </w:r>
          </w:p>
        </w:tc>
      </w:tr>
      <w:tr w:rsidR="003E5E38" w:rsidRPr="006C5AB1" w14:paraId="1F7EFBCC"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DD768A4" w14:textId="77777777" w:rsidR="003E5E38" w:rsidRPr="00E2312A" w:rsidRDefault="003E5E38" w:rsidP="00E2312A">
            <w:pPr>
              <w:rPr>
                <w:sz w:val="20"/>
                <w:szCs w:val="20"/>
              </w:rPr>
            </w:pPr>
            <w:r w:rsidRPr="00E2312A">
              <w:rPr>
                <w:sz w:val="20"/>
                <w:szCs w:val="20"/>
              </w:rPr>
              <w:t>Administrative / Support</w:t>
            </w:r>
          </w:p>
        </w:tc>
        <w:tc>
          <w:tcPr>
            <w:tcW w:w="0" w:type="dxa"/>
            <w:vAlign w:val="center"/>
            <w:hideMark/>
          </w:tcPr>
          <w:p w14:paraId="1BD61EDE" w14:textId="77777777" w:rsidR="003E5E38" w:rsidRPr="00E2312A" w:rsidRDefault="003E5E38" w:rsidP="00E2312A">
            <w:pPr>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Awareness &amp; Communication</w:t>
            </w:r>
          </w:p>
        </w:tc>
        <w:tc>
          <w:tcPr>
            <w:tcW w:w="0" w:type="auto"/>
            <w:vAlign w:val="center"/>
            <w:hideMark/>
          </w:tcPr>
          <w:p w14:paraId="006AE279" w14:textId="77777777" w:rsidR="003E5E38" w:rsidRPr="00E2312A" w:rsidRDefault="003E5E38" w:rsidP="00E2312A">
            <w:pPr>
              <w:cnfStyle w:val="000000100000" w:firstRow="0" w:lastRow="0" w:firstColumn="0" w:lastColumn="0" w:oddVBand="0" w:evenVBand="0" w:oddHBand="1" w:evenHBand="0" w:firstRowFirstColumn="0" w:firstRowLastColumn="0" w:lastRowFirstColumn="0" w:lastRowLastColumn="0"/>
              <w:rPr>
                <w:sz w:val="20"/>
                <w:szCs w:val="20"/>
              </w:rPr>
            </w:pPr>
            <w:r w:rsidRPr="00E2312A">
              <w:rPr>
                <w:sz w:val="20"/>
                <w:szCs w:val="20"/>
              </w:rPr>
              <w:t>Contribute to safety culture and organizational learning</w:t>
            </w:r>
          </w:p>
        </w:tc>
      </w:tr>
      <w:tr w:rsidR="003E5E38" w:rsidRPr="006C5AB1" w14:paraId="5B8D4F7C" w14:textId="77777777" w:rsidTr="00E2312A">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58E91A8" w14:textId="77777777" w:rsidR="003E5E38" w:rsidRPr="00E2312A" w:rsidRDefault="003E5E38" w:rsidP="00E2312A">
            <w:pPr>
              <w:rPr>
                <w:sz w:val="20"/>
                <w:szCs w:val="20"/>
              </w:rPr>
            </w:pPr>
            <w:r w:rsidRPr="00E2312A">
              <w:rPr>
                <w:sz w:val="20"/>
                <w:szCs w:val="20"/>
              </w:rPr>
              <w:t>Flight Crew &amp; ERP Roles</w:t>
            </w:r>
          </w:p>
        </w:tc>
        <w:tc>
          <w:tcPr>
            <w:tcW w:w="0" w:type="dxa"/>
            <w:vAlign w:val="center"/>
            <w:hideMark/>
          </w:tcPr>
          <w:p w14:paraId="2976C97D" w14:textId="77777777" w:rsidR="003E5E38" w:rsidRPr="00E2312A" w:rsidRDefault="003E5E38" w:rsidP="00E2312A">
            <w:pPr>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Operational Execution</w:t>
            </w:r>
          </w:p>
        </w:tc>
        <w:tc>
          <w:tcPr>
            <w:tcW w:w="0" w:type="auto"/>
            <w:vAlign w:val="center"/>
            <w:hideMark/>
          </w:tcPr>
          <w:p w14:paraId="4D1C8E56" w14:textId="77777777" w:rsidR="003E5E38" w:rsidRPr="00E2312A" w:rsidRDefault="003E5E38" w:rsidP="00E2312A">
            <w:pPr>
              <w:cnfStyle w:val="000000000000" w:firstRow="0" w:lastRow="0" w:firstColumn="0" w:lastColumn="0" w:oddVBand="0" w:evenVBand="0" w:oddHBand="0" w:evenHBand="0" w:firstRowFirstColumn="0" w:firstRowLastColumn="0" w:lastRowFirstColumn="0" w:lastRowLastColumn="0"/>
              <w:rPr>
                <w:sz w:val="20"/>
                <w:szCs w:val="20"/>
              </w:rPr>
            </w:pPr>
            <w:r w:rsidRPr="00E2312A">
              <w:rPr>
                <w:sz w:val="20"/>
                <w:szCs w:val="20"/>
              </w:rPr>
              <w:t>Maintain readiness, apply just culture, and ensure ERP competence</w:t>
            </w:r>
          </w:p>
        </w:tc>
      </w:tr>
    </w:tbl>
    <w:p w14:paraId="572F2482" w14:textId="77777777" w:rsidR="003E5E38" w:rsidRDefault="003E5E38" w:rsidP="003E5E38"/>
    <w:p w14:paraId="46986E9C" w14:textId="77777777" w:rsidR="003E5E38" w:rsidRDefault="003E5E38" w:rsidP="003E5E38"/>
    <w:p w14:paraId="60D83947" w14:textId="77777777" w:rsidR="003E5E38" w:rsidRPr="00E2312A" w:rsidRDefault="003E5E38" w:rsidP="003E5E38">
      <w:pPr>
        <w:rPr>
          <w:rStyle w:val="Enfasiintensa"/>
        </w:rPr>
      </w:pPr>
      <w:r w:rsidRPr="00E2312A">
        <w:rPr>
          <w:rStyle w:val="Enfasiintensa"/>
        </w:rPr>
        <w:t>Detailed Training Role Mapping</w:t>
      </w:r>
    </w:p>
    <w:tbl>
      <w:tblPr>
        <w:tblStyle w:val="Grigliatabella"/>
        <w:tblW w:w="0" w:type="auto"/>
        <w:tblCellMar>
          <w:left w:w="57" w:type="dxa"/>
          <w:right w:w="57" w:type="dxa"/>
        </w:tblCellMar>
        <w:tblLook w:val="0420" w:firstRow="1" w:lastRow="0" w:firstColumn="0" w:lastColumn="0" w:noHBand="0" w:noVBand="1"/>
      </w:tblPr>
      <w:tblGrid>
        <w:gridCol w:w="1259"/>
        <w:gridCol w:w="863"/>
        <w:gridCol w:w="1559"/>
        <w:gridCol w:w="1261"/>
        <w:gridCol w:w="1290"/>
        <w:gridCol w:w="1418"/>
        <w:gridCol w:w="1979"/>
      </w:tblGrid>
      <w:tr w:rsidR="003E5E38" w:rsidRPr="00C50EAB" w14:paraId="1BEFD529" w14:textId="77777777" w:rsidTr="00E2312A">
        <w:trPr>
          <w:trHeight w:val="964"/>
          <w:tblHeader/>
        </w:trPr>
        <w:tc>
          <w:tcPr>
            <w:tcW w:w="1259" w:type="dxa"/>
            <w:hideMark/>
          </w:tcPr>
          <w:p w14:paraId="621A3421"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Role / Function</w:t>
            </w:r>
          </w:p>
        </w:tc>
        <w:tc>
          <w:tcPr>
            <w:tcW w:w="863" w:type="dxa"/>
            <w:hideMark/>
          </w:tcPr>
          <w:p w14:paraId="224EBFF0"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Initial Basic Training</w:t>
            </w:r>
          </w:p>
        </w:tc>
        <w:tc>
          <w:tcPr>
            <w:tcW w:w="1559" w:type="dxa"/>
            <w:hideMark/>
          </w:tcPr>
          <w:p w14:paraId="42262DE2"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Initial Advanced Training</w:t>
            </w:r>
          </w:p>
        </w:tc>
        <w:tc>
          <w:tcPr>
            <w:tcW w:w="1261" w:type="dxa"/>
            <w:hideMark/>
          </w:tcPr>
          <w:p w14:paraId="4DBB0CD2"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Recurrent Training</w:t>
            </w:r>
          </w:p>
        </w:tc>
        <w:tc>
          <w:tcPr>
            <w:tcW w:w="1290" w:type="dxa"/>
            <w:hideMark/>
          </w:tcPr>
          <w:p w14:paraId="1BE7A657"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Key Competence Emphasis (K/S/A)</w:t>
            </w:r>
          </w:p>
        </w:tc>
        <w:tc>
          <w:tcPr>
            <w:tcW w:w="1418" w:type="dxa"/>
            <w:hideMark/>
          </w:tcPr>
          <w:p w14:paraId="20E5071D"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Core SMS/CMS/ERP Focus</w:t>
            </w:r>
          </w:p>
        </w:tc>
        <w:tc>
          <w:tcPr>
            <w:tcW w:w="1979" w:type="dxa"/>
            <w:hideMark/>
          </w:tcPr>
          <w:p w14:paraId="0D4E9D29" w14:textId="77777777" w:rsidR="003E5E38" w:rsidRPr="00E2312A" w:rsidRDefault="003E5E38" w:rsidP="00E2312A">
            <w:pPr>
              <w:spacing w:after="0" w:line="259" w:lineRule="auto"/>
              <w:rPr>
                <w:rFonts w:ascii="Arial Narrow" w:hAnsi="Arial Narrow"/>
                <w:b/>
                <w:bCs/>
                <w:sz w:val="18"/>
                <w:szCs w:val="18"/>
              </w:rPr>
            </w:pPr>
            <w:r w:rsidRPr="00E2312A">
              <w:rPr>
                <w:rFonts w:ascii="Arial Narrow" w:hAnsi="Arial Narrow"/>
                <w:b/>
                <w:bCs/>
                <w:sz w:val="18"/>
                <w:szCs w:val="18"/>
              </w:rPr>
              <w:t>Performance Responsibility</w:t>
            </w:r>
          </w:p>
        </w:tc>
      </w:tr>
      <w:tr w:rsidR="003E5E38" w:rsidRPr="00320FFA" w14:paraId="4BBDE6C6" w14:textId="77777777" w:rsidTr="00E2312A">
        <w:tc>
          <w:tcPr>
            <w:tcW w:w="1259" w:type="dxa"/>
            <w:shd w:val="clear" w:color="auto" w:fill="D9D9D9" w:themeFill="background1" w:themeFillShade="D9"/>
            <w:hideMark/>
          </w:tcPr>
          <w:p w14:paraId="5AD14043"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Accountable Manager</w:t>
            </w:r>
          </w:p>
        </w:tc>
        <w:tc>
          <w:tcPr>
            <w:tcW w:w="863" w:type="dxa"/>
            <w:shd w:val="clear" w:color="auto" w:fill="D9D9D9" w:themeFill="background1" w:themeFillShade="D9"/>
            <w:hideMark/>
          </w:tcPr>
          <w:p w14:paraId="289B374A"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Full Basic (ORG → ERP → CMS)</w:t>
            </w:r>
          </w:p>
        </w:tc>
        <w:tc>
          <w:tcPr>
            <w:tcW w:w="1559" w:type="dxa"/>
            <w:shd w:val="clear" w:color="auto" w:fill="D9D9D9" w:themeFill="background1" w:themeFillShade="D9"/>
            <w:hideMark/>
          </w:tcPr>
          <w:p w14:paraId="65A4C967"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Leadership, SMS Implementation &amp; Economics, Oversight Integration (SMS-ADV1, ADV8, ADV9)</w:t>
            </w:r>
          </w:p>
        </w:tc>
        <w:tc>
          <w:tcPr>
            <w:tcW w:w="1261" w:type="dxa"/>
            <w:shd w:val="clear" w:color="auto" w:fill="D9D9D9" w:themeFill="background1" w:themeFillShade="D9"/>
            <w:hideMark/>
          </w:tcPr>
          <w:p w14:paraId="7DCF651B"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1866C435"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D9D9D9" w:themeFill="background1" w:themeFillShade="D9"/>
            <w:hideMark/>
          </w:tcPr>
          <w:p w14:paraId="3981E16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A – Leadership, oversight, governance</w:t>
            </w:r>
          </w:p>
        </w:tc>
        <w:tc>
          <w:tcPr>
            <w:tcW w:w="1418" w:type="dxa"/>
            <w:shd w:val="clear" w:color="auto" w:fill="D9D9D9" w:themeFill="background1" w:themeFillShade="D9"/>
            <w:hideMark/>
          </w:tcPr>
          <w:p w14:paraId="46B1C09B"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SMS policy, objectives, safety leadership, just culture</w:t>
            </w:r>
          </w:p>
        </w:tc>
        <w:tc>
          <w:tcPr>
            <w:tcW w:w="1979" w:type="dxa"/>
            <w:shd w:val="clear" w:color="auto" w:fill="D9D9D9" w:themeFill="background1" w:themeFillShade="D9"/>
            <w:hideMark/>
          </w:tcPr>
          <w:p w14:paraId="2C36C204"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Accountable for SMS/CMS/ERP effectiveness and resource allocation. Leads crisis response strategy and coordination.</w:t>
            </w:r>
          </w:p>
        </w:tc>
      </w:tr>
      <w:tr w:rsidR="003E5E38" w:rsidRPr="00320FFA" w14:paraId="1FD28D24" w14:textId="77777777" w:rsidTr="00E2312A">
        <w:tc>
          <w:tcPr>
            <w:tcW w:w="1259" w:type="dxa"/>
            <w:shd w:val="clear" w:color="auto" w:fill="D9D9D9" w:themeFill="background1" w:themeFillShade="D9"/>
            <w:hideMark/>
          </w:tcPr>
          <w:p w14:paraId="4F4B132B"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Nominated Persons (Postholders)</w:t>
            </w:r>
          </w:p>
        </w:tc>
        <w:tc>
          <w:tcPr>
            <w:tcW w:w="863" w:type="dxa"/>
            <w:shd w:val="clear" w:color="auto" w:fill="D9D9D9" w:themeFill="background1" w:themeFillShade="D9"/>
            <w:hideMark/>
          </w:tcPr>
          <w:p w14:paraId="0E2B3F47"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Full Basic (All modules)</w:t>
            </w:r>
          </w:p>
        </w:tc>
        <w:tc>
          <w:tcPr>
            <w:tcW w:w="1559" w:type="dxa"/>
            <w:shd w:val="clear" w:color="auto" w:fill="D9D9D9" w:themeFill="background1" w:themeFillShade="D9"/>
            <w:hideMark/>
          </w:tcPr>
          <w:p w14:paraId="2C27346D"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Advanced (SMS-ADV1–9, CMS-ADV1, ERP-ADV1)</w:t>
            </w:r>
          </w:p>
        </w:tc>
        <w:tc>
          <w:tcPr>
            <w:tcW w:w="1261" w:type="dxa"/>
            <w:shd w:val="clear" w:color="auto" w:fill="D9D9D9" w:themeFill="background1" w:themeFillShade="D9"/>
            <w:hideMark/>
          </w:tcPr>
          <w:p w14:paraId="771304D3"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2FACFA94"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D9D9D9" w:themeFill="background1" w:themeFillShade="D9"/>
            <w:hideMark/>
          </w:tcPr>
          <w:p w14:paraId="1A15D736"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Decision-making, risk management, data-driven safety</w:t>
            </w:r>
          </w:p>
        </w:tc>
        <w:tc>
          <w:tcPr>
            <w:tcW w:w="1418" w:type="dxa"/>
            <w:shd w:val="clear" w:color="auto" w:fill="D9D9D9" w:themeFill="background1" w:themeFillShade="D9"/>
            <w:hideMark/>
          </w:tcPr>
          <w:p w14:paraId="52EDE51E"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Integration of SMS, CMS, CAMO, and operational risk</w:t>
            </w:r>
          </w:p>
        </w:tc>
        <w:tc>
          <w:tcPr>
            <w:tcW w:w="1979" w:type="dxa"/>
            <w:shd w:val="clear" w:color="auto" w:fill="D9D9D9" w:themeFill="background1" w:themeFillShade="D9"/>
            <w:hideMark/>
          </w:tcPr>
          <w:p w14:paraId="0B7B9A13"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Manage departmental safety and compliance performance; lead crisis decision-making for their domain.</w:t>
            </w:r>
          </w:p>
        </w:tc>
      </w:tr>
      <w:tr w:rsidR="003E5E38" w:rsidRPr="00C50EAB" w14:paraId="17E70D5C" w14:textId="77777777" w:rsidTr="00E2312A">
        <w:tc>
          <w:tcPr>
            <w:tcW w:w="1259" w:type="dxa"/>
            <w:shd w:val="clear" w:color="auto" w:fill="FFF9BD"/>
            <w:hideMark/>
          </w:tcPr>
          <w:p w14:paraId="6B7D676E"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Safety Manager</w:t>
            </w:r>
          </w:p>
        </w:tc>
        <w:tc>
          <w:tcPr>
            <w:tcW w:w="863" w:type="dxa"/>
            <w:shd w:val="clear" w:color="auto" w:fill="FFF9BD"/>
            <w:hideMark/>
          </w:tcPr>
          <w:p w14:paraId="44F5E07F"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Full Basic</w:t>
            </w:r>
          </w:p>
        </w:tc>
        <w:tc>
          <w:tcPr>
            <w:tcW w:w="1559" w:type="dxa"/>
            <w:shd w:val="clear" w:color="auto" w:fill="FFF9BD"/>
            <w:hideMark/>
          </w:tcPr>
          <w:p w14:paraId="27B23397"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Advanced (focus on hazard ID, risk, data analysis, safety promotion, investigation, integration, ERP coordination)</w:t>
            </w:r>
          </w:p>
        </w:tc>
        <w:tc>
          <w:tcPr>
            <w:tcW w:w="1261" w:type="dxa"/>
            <w:shd w:val="clear" w:color="auto" w:fill="FFF9BD"/>
            <w:hideMark/>
          </w:tcPr>
          <w:p w14:paraId="7A71FE52"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12m</w:t>
            </w:r>
          </w:p>
          <w:p w14:paraId="02368129"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FFF9BD"/>
            <w:hideMark/>
          </w:tcPr>
          <w:p w14:paraId="0005AEA2"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Analytical, leadership, coordination</w:t>
            </w:r>
          </w:p>
        </w:tc>
        <w:tc>
          <w:tcPr>
            <w:tcW w:w="1418" w:type="dxa"/>
            <w:shd w:val="clear" w:color="auto" w:fill="FFF9BD"/>
            <w:hideMark/>
          </w:tcPr>
          <w:p w14:paraId="75091AD3"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SMS performance, risk control, safety data, ERP integration</w:t>
            </w:r>
          </w:p>
        </w:tc>
        <w:tc>
          <w:tcPr>
            <w:tcW w:w="1979" w:type="dxa"/>
            <w:shd w:val="clear" w:color="auto" w:fill="FFF9BD"/>
            <w:hideMark/>
          </w:tcPr>
          <w:p w14:paraId="7956F44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Directly responsible for SMS implementation and ERP safety learning feedback.</w:t>
            </w:r>
          </w:p>
        </w:tc>
      </w:tr>
      <w:tr w:rsidR="003E5E38" w:rsidRPr="00C50EAB" w14:paraId="46CCE91F" w14:textId="77777777" w:rsidTr="00E2312A">
        <w:tc>
          <w:tcPr>
            <w:tcW w:w="1259" w:type="dxa"/>
            <w:shd w:val="clear" w:color="auto" w:fill="FFF9BD"/>
            <w:hideMark/>
          </w:tcPr>
          <w:p w14:paraId="15F83EBE"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Compliance Monitoring Manager</w:t>
            </w:r>
          </w:p>
        </w:tc>
        <w:tc>
          <w:tcPr>
            <w:tcW w:w="863" w:type="dxa"/>
            <w:shd w:val="clear" w:color="auto" w:fill="FFF9BD"/>
            <w:hideMark/>
          </w:tcPr>
          <w:p w14:paraId="6F8BBAF7"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Full Basic</w:t>
            </w:r>
          </w:p>
        </w:tc>
        <w:tc>
          <w:tcPr>
            <w:tcW w:w="1559" w:type="dxa"/>
            <w:shd w:val="clear" w:color="auto" w:fill="FFF9BD"/>
            <w:hideMark/>
          </w:tcPr>
          <w:p w14:paraId="5E907B8E"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CMS-ADV1, SMS-ADV8, ERP-ADV1</w:t>
            </w:r>
          </w:p>
        </w:tc>
        <w:tc>
          <w:tcPr>
            <w:tcW w:w="1261" w:type="dxa"/>
            <w:shd w:val="clear" w:color="auto" w:fill="FFF9BD"/>
            <w:hideMark/>
          </w:tcPr>
          <w:p w14:paraId="67E0F117"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12m</w:t>
            </w:r>
          </w:p>
          <w:p w14:paraId="3B8DFEE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FFF9BD"/>
            <w:hideMark/>
          </w:tcPr>
          <w:p w14:paraId="517803C9"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Compliance oversight, risk integration</w:t>
            </w:r>
          </w:p>
        </w:tc>
        <w:tc>
          <w:tcPr>
            <w:tcW w:w="1418" w:type="dxa"/>
            <w:shd w:val="clear" w:color="auto" w:fill="FFF9BD"/>
            <w:hideMark/>
          </w:tcPr>
          <w:p w14:paraId="04360E24"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Compliance monitoring, CAPA, ERP regulatory interface</w:t>
            </w:r>
          </w:p>
        </w:tc>
        <w:tc>
          <w:tcPr>
            <w:tcW w:w="1979" w:type="dxa"/>
            <w:shd w:val="clear" w:color="auto" w:fill="FFF9BD"/>
            <w:hideMark/>
          </w:tcPr>
          <w:p w14:paraId="28C91F92"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Ensures compliance assurance and alignment of ERP documentation and oversight.</w:t>
            </w:r>
          </w:p>
        </w:tc>
      </w:tr>
      <w:tr w:rsidR="003E5E38" w:rsidRPr="00C50EAB" w14:paraId="7C9FED1E" w14:textId="77777777" w:rsidTr="00E2312A">
        <w:tc>
          <w:tcPr>
            <w:tcW w:w="1259" w:type="dxa"/>
            <w:shd w:val="clear" w:color="auto" w:fill="FFF9BD"/>
            <w:hideMark/>
          </w:tcPr>
          <w:p w14:paraId="3E18363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Deputies (Safety / Compliance / NPs)</w:t>
            </w:r>
          </w:p>
        </w:tc>
        <w:tc>
          <w:tcPr>
            <w:tcW w:w="863" w:type="dxa"/>
            <w:shd w:val="clear" w:color="auto" w:fill="FFF9BD"/>
            <w:hideMark/>
          </w:tcPr>
          <w:p w14:paraId="41E56BD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Full Basic</w:t>
            </w:r>
          </w:p>
        </w:tc>
        <w:tc>
          <w:tcPr>
            <w:tcW w:w="1559" w:type="dxa"/>
            <w:shd w:val="clear" w:color="auto" w:fill="FFF9BD"/>
            <w:hideMark/>
          </w:tcPr>
          <w:p w14:paraId="196630D5"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Advanced (SMS-ADV1–6, CMS-ADV1, ERP-ADV1 optional)</w:t>
            </w:r>
          </w:p>
        </w:tc>
        <w:tc>
          <w:tcPr>
            <w:tcW w:w="1261" w:type="dxa"/>
            <w:shd w:val="clear" w:color="auto" w:fill="FFF9BD"/>
            <w:hideMark/>
          </w:tcPr>
          <w:p w14:paraId="006C112E"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12-24m</w:t>
            </w:r>
          </w:p>
          <w:p w14:paraId="4CDBD539"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FFF9BD"/>
            <w:hideMark/>
          </w:tcPr>
          <w:p w14:paraId="288FB870"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System continuity, operational support</w:t>
            </w:r>
          </w:p>
        </w:tc>
        <w:tc>
          <w:tcPr>
            <w:tcW w:w="1418" w:type="dxa"/>
            <w:shd w:val="clear" w:color="auto" w:fill="FFF9BD"/>
            <w:hideMark/>
          </w:tcPr>
          <w:p w14:paraId="2CA35FA1"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Risk review, compliance continuity</w:t>
            </w:r>
          </w:p>
        </w:tc>
        <w:tc>
          <w:tcPr>
            <w:tcW w:w="1979" w:type="dxa"/>
            <w:shd w:val="clear" w:color="auto" w:fill="FFF9BD"/>
            <w:hideMark/>
          </w:tcPr>
          <w:p w14:paraId="12986D25"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Support SMS/CMS operation and ERP activation continuity in absence of primary holders.</w:t>
            </w:r>
          </w:p>
        </w:tc>
      </w:tr>
      <w:tr w:rsidR="003E5E38" w:rsidRPr="00320FFA" w14:paraId="705AA24A" w14:textId="77777777" w:rsidTr="00E2312A">
        <w:tc>
          <w:tcPr>
            <w:tcW w:w="1259" w:type="dxa"/>
            <w:shd w:val="clear" w:color="auto" w:fill="D9E2F3" w:themeFill="accent5" w:themeFillTint="33"/>
            <w:hideMark/>
          </w:tcPr>
          <w:p w14:paraId="1E589F72"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lastRenderedPageBreak/>
              <w:t>Safety &amp; Compliance Office Staff</w:t>
            </w:r>
          </w:p>
        </w:tc>
        <w:tc>
          <w:tcPr>
            <w:tcW w:w="863" w:type="dxa"/>
            <w:shd w:val="clear" w:color="auto" w:fill="D9E2F3" w:themeFill="accent5" w:themeFillTint="33"/>
            <w:hideMark/>
          </w:tcPr>
          <w:p w14:paraId="48E9A285"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 CMS + ERP</w:t>
            </w:r>
          </w:p>
        </w:tc>
        <w:tc>
          <w:tcPr>
            <w:tcW w:w="1559" w:type="dxa"/>
            <w:shd w:val="clear" w:color="auto" w:fill="D9E2F3" w:themeFill="accent5" w:themeFillTint="33"/>
            <w:hideMark/>
          </w:tcPr>
          <w:p w14:paraId="460C947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Advanced (SMS-ADV2–8, CMS-ADV1)</w:t>
            </w:r>
          </w:p>
        </w:tc>
        <w:tc>
          <w:tcPr>
            <w:tcW w:w="1261" w:type="dxa"/>
            <w:shd w:val="clear" w:color="auto" w:fill="D9E2F3" w:themeFill="accent5" w:themeFillTint="33"/>
            <w:hideMark/>
          </w:tcPr>
          <w:p w14:paraId="6BA7A1DE"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12-24m</w:t>
            </w:r>
          </w:p>
          <w:p w14:paraId="18F9B44B"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D9E2F3" w:themeFill="accent5" w:themeFillTint="33"/>
            <w:hideMark/>
          </w:tcPr>
          <w:p w14:paraId="3E86516D"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Analytical, procedural, communication</w:t>
            </w:r>
          </w:p>
        </w:tc>
        <w:tc>
          <w:tcPr>
            <w:tcW w:w="1418" w:type="dxa"/>
            <w:shd w:val="clear" w:color="auto" w:fill="D9E2F3" w:themeFill="accent5" w:themeFillTint="33"/>
            <w:hideMark/>
          </w:tcPr>
          <w:p w14:paraId="41EE9492"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Risk analysis, data collection, CAPA tracking</w:t>
            </w:r>
          </w:p>
        </w:tc>
        <w:tc>
          <w:tcPr>
            <w:tcW w:w="1979" w:type="dxa"/>
            <w:shd w:val="clear" w:color="auto" w:fill="D9E2F3" w:themeFill="accent5" w:themeFillTint="33"/>
            <w:hideMark/>
          </w:tcPr>
          <w:p w14:paraId="78C673EF"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Support audits, investigations, ERP recordkeeping, and data analysis.</w:t>
            </w:r>
          </w:p>
        </w:tc>
      </w:tr>
      <w:tr w:rsidR="003E5E38" w:rsidRPr="00320FFA" w14:paraId="630A68A1" w14:textId="77777777" w:rsidTr="00E2312A">
        <w:tc>
          <w:tcPr>
            <w:tcW w:w="1259" w:type="dxa"/>
            <w:shd w:val="clear" w:color="auto" w:fill="D9E2F3" w:themeFill="accent5" w:themeFillTint="33"/>
            <w:hideMark/>
          </w:tcPr>
          <w:p w14:paraId="6010E47F"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Safety Action Group (SAG) Members</w:t>
            </w:r>
          </w:p>
        </w:tc>
        <w:tc>
          <w:tcPr>
            <w:tcW w:w="863" w:type="dxa"/>
            <w:shd w:val="clear" w:color="auto" w:fill="D9E2F3" w:themeFill="accent5" w:themeFillTint="33"/>
            <w:hideMark/>
          </w:tcPr>
          <w:p w14:paraId="031AC078"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(SMS-1–6, CMS)</w:t>
            </w:r>
          </w:p>
        </w:tc>
        <w:tc>
          <w:tcPr>
            <w:tcW w:w="1559" w:type="dxa"/>
            <w:shd w:val="clear" w:color="auto" w:fill="D9E2F3" w:themeFill="accent5" w:themeFillTint="33"/>
            <w:hideMark/>
          </w:tcPr>
          <w:p w14:paraId="34567763"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Advanced (SMS-ADV1–6)</w:t>
            </w:r>
          </w:p>
        </w:tc>
        <w:tc>
          <w:tcPr>
            <w:tcW w:w="1261" w:type="dxa"/>
            <w:shd w:val="clear" w:color="auto" w:fill="D9E2F3" w:themeFill="accent5" w:themeFillTint="33"/>
            <w:hideMark/>
          </w:tcPr>
          <w:p w14:paraId="742EE8DB"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12-24m</w:t>
            </w:r>
          </w:p>
          <w:p w14:paraId="46A80CE0"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workshops</w:t>
            </w:r>
          </w:p>
        </w:tc>
        <w:tc>
          <w:tcPr>
            <w:tcW w:w="1290" w:type="dxa"/>
            <w:shd w:val="clear" w:color="auto" w:fill="D9E2F3" w:themeFill="accent5" w:themeFillTint="33"/>
            <w:hideMark/>
          </w:tcPr>
          <w:p w14:paraId="3802B5D5"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 / A – Collaborative safety analysis</w:t>
            </w:r>
          </w:p>
        </w:tc>
        <w:tc>
          <w:tcPr>
            <w:tcW w:w="1418" w:type="dxa"/>
            <w:shd w:val="clear" w:color="auto" w:fill="D9E2F3" w:themeFill="accent5" w:themeFillTint="33"/>
            <w:hideMark/>
          </w:tcPr>
          <w:p w14:paraId="5B0678A8"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Hazard review, risk evaluation, safety promotion</w:t>
            </w:r>
          </w:p>
        </w:tc>
        <w:tc>
          <w:tcPr>
            <w:tcW w:w="1979" w:type="dxa"/>
            <w:shd w:val="clear" w:color="auto" w:fill="D9E2F3" w:themeFill="accent5" w:themeFillTint="33"/>
            <w:hideMark/>
          </w:tcPr>
          <w:p w14:paraId="224F9B6D"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Participate in SAG and ERP post-exercise review sessions.</w:t>
            </w:r>
          </w:p>
        </w:tc>
      </w:tr>
      <w:tr w:rsidR="003E5E38" w:rsidRPr="00320FFA" w14:paraId="35472305" w14:textId="77777777" w:rsidTr="00E2312A">
        <w:tc>
          <w:tcPr>
            <w:tcW w:w="1259" w:type="dxa"/>
            <w:shd w:val="clear" w:color="auto" w:fill="E2EFD9" w:themeFill="accent6" w:themeFillTint="33"/>
            <w:hideMark/>
          </w:tcPr>
          <w:p w14:paraId="215CE5FF"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Flight Operations Staff</w:t>
            </w:r>
          </w:p>
        </w:tc>
        <w:tc>
          <w:tcPr>
            <w:tcW w:w="863" w:type="dxa"/>
            <w:shd w:val="clear" w:color="auto" w:fill="E2EFD9" w:themeFill="accent6" w:themeFillTint="33"/>
            <w:hideMark/>
          </w:tcPr>
          <w:p w14:paraId="03F024A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Core Basic (ORG, SMS-1–6, ERP)</w:t>
            </w:r>
          </w:p>
        </w:tc>
        <w:tc>
          <w:tcPr>
            <w:tcW w:w="1559" w:type="dxa"/>
            <w:shd w:val="clear" w:color="auto" w:fill="E2EFD9" w:themeFill="accent6" w:themeFillTint="33"/>
            <w:hideMark/>
          </w:tcPr>
          <w:p w14:paraId="2EBA08C9"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N/A</w:t>
            </w:r>
          </w:p>
        </w:tc>
        <w:tc>
          <w:tcPr>
            <w:tcW w:w="1261" w:type="dxa"/>
            <w:shd w:val="clear" w:color="auto" w:fill="E2EFD9" w:themeFill="accent6" w:themeFillTint="33"/>
            <w:hideMark/>
          </w:tcPr>
          <w:p w14:paraId="31EFC7C2"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56CF34EB"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Recurrent (SMS-REC1–4, 6–9)</w:t>
            </w:r>
          </w:p>
        </w:tc>
        <w:tc>
          <w:tcPr>
            <w:tcW w:w="1290" w:type="dxa"/>
            <w:shd w:val="clear" w:color="auto" w:fill="E2EFD9" w:themeFill="accent6" w:themeFillTint="33"/>
            <w:hideMark/>
          </w:tcPr>
          <w:p w14:paraId="662DF43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Operational hazard awareness</w:t>
            </w:r>
          </w:p>
        </w:tc>
        <w:tc>
          <w:tcPr>
            <w:tcW w:w="1418" w:type="dxa"/>
            <w:shd w:val="clear" w:color="auto" w:fill="E2EFD9" w:themeFill="accent6" w:themeFillTint="33"/>
            <w:hideMark/>
          </w:tcPr>
          <w:p w14:paraId="0BFF8BF9"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Operational hazard ID, reporting</w:t>
            </w:r>
          </w:p>
        </w:tc>
        <w:tc>
          <w:tcPr>
            <w:tcW w:w="1979" w:type="dxa"/>
            <w:shd w:val="clear" w:color="auto" w:fill="E2EFD9" w:themeFill="accent6" w:themeFillTint="33"/>
            <w:hideMark/>
          </w:tcPr>
          <w:p w14:paraId="65A991B1"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Identify, communicate, and mitigate operational hazards. Participate in ERP exercises as needed.</w:t>
            </w:r>
          </w:p>
        </w:tc>
      </w:tr>
      <w:tr w:rsidR="003E5E38" w:rsidRPr="00320FFA" w14:paraId="37DE7114" w14:textId="77777777" w:rsidTr="00E2312A">
        <w:tc>
          <w:tcPr>
            <w:tcW w:w="1259" w:type="dxa"/>
            <w:shd w:val="clear" w:color="auto" w:fill="E2EFD9" w:themeFill="accent6" w:themeFillTint="33"/>
            <w:hideMark/>
          </w:tcPr>
          <w:p w14:paraId="051749FE"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Crew Training Department</w:t>
            </w:r>
          </w:p>
        </w:tc>
        <w:tc>
          <w:tcPr>
            <w:tcW w:w="863" w:type="dxa"/>
            <w:shd w:val="clear" w:color="auto" w:fill="E2EFD9" w:themeFill="accent6" w:themeFillTint="33"/>
            <w:hideMark/>
          </w:tcPr>
          <w:p w14:paraId="697E3A36"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(SMS, CMS, ERP)</w:t>
            </w:r>
          </w:p>
        </w:tc>
        <w:tc>
          <w:tcPr>
            <w:tcW w:w="1559" w:type="dxa"/>
            <w:shd w:val="clear" w:color="auto" w:fill="E2EFD9" w:themeFill="accent6" w:themeFillTint="33"/>
            <w:hideMark/>
          </w:tcPr>
          <w:p w14:paraId="2A8C1883"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N/A</w:t>
            </w:r>
          </w:p>
        </w:tc>
        <w:tc>
          <w:tcPr>
            <w:tcW w:w="1261" w:type="dxa"/>
            <w:shd w:val="clear" w:color="auto" w:fill="E2EFD9" w:themeFill="accent6" w:themeFillTint="33"/>
            <w:hideMark/>
          </w:tcPr>
          <w:p w14:paraId="5B952CD5"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04E5E004"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Recurrent (SMS-REC1–9, ERP-REC1)</w:t>
            </w:r>
          </w:p>
        </w:tc>
        <w:tc>
          <w:tcPr>
            <w:tcW w:w="1290" w:type="dxa"/>
            <w:shd w:val="clear" w:color="auto" w:fill="E2EFD9" w:themeFill="accent6" w:themeFillTint="33"/>
            <w:hideMark/>
          </w:tcPr>
          <w:p w14:paraId="01CFBDDE"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A – Culture reinforcement, awareness</w:t>
            </w:r>
          </w:p>
        </w:tc>
        <w:tc>
          <w:tcPr>
            <w:tcW w:w="1418" w:type="dxa"/>
            <w:shd w:val="clear" w:color="auto" w:fill="E2EFD9" w:themeFill="accent6" w:themeFillTint="33"/>
            <w:hideMark/>
          </w:tcPr>
          <w:p w14:paraId="19B39AE8"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Training oversight, SMS integration</w:t>
            </w:r>
          </w:p>
        </w:tc>
        <w:tc>
          <w:tcPr>
            <w:tcW w:w="1979" w:type="dxa"/>
            <w:shd w:val="clear" w:color="auto" w:fill="E2EFD9" w:themeFill="accent6" w:themeFillTint="33"/>
            <w:hideMark/>
          </w:tcPr>
          <w:p w14:paraId="1A4A8509"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Embed SMS/ERP concepts into crew training and assessment.</w:t>
            </w:r>
          </w:p>
        </w:tc>
      </w:tr>
      <w:tr w:rsidR="003E5E38" w:rsidRPr="00320FFA" w14:paraId="796955BF" w14:textId="77777777" w:rsidTr="00E2312A">
        <w:tc>
          <w:tcPr>
            <w:tcW w:w="1259" w:type="dxa"/>
            <w:shd w:val="clear" w:color="auto" w:fill="E2EFD9" w:themeFill="accent6" w:themeFillTint="33"/>
            <w:hideMark/>
          </w:tcPr>
          <w:p w14:paraId="6BA4D8B1"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Ground Operations Staff</w:t>
            </w:r>
          </w:p>
        </w:tc>
        <w:tc>
          <w:tcPr>
            <w:tcW w:w="863" w:type="dxa"/>
            <w:shd w:val="clear" w:color="auto" w:fill="E2EFD9" w:themeFill="accent6" w:themeFillTint="33"/>
            <w:hideMark/>
          </w:tcPr>
          <w:p w14:paraId="2E19E2A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Core Basic (ORG, SMS-1–6, ERP)</w:t>
            </w:r>
          </w:p>
        </w:tc>
        <w:tc>
          <w:tcPr>
            <w:tcW w:w="1559" w:type="dxa"/>
            <w:shd w:val="clear" w:color="auto" w:fill="E2EFD9" w:themeFill="accent6" w:themeFillTint="33"/>
            <w:hideMark/>
          </w:tcPr>
          <w:p w14:paraId="32181CB8"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N/A</w:t>
            </w:r>
          </w:p>
        </w:tc>
        <w:tc>
          <w:tcPr>
            <w:tcW w:w="1261" w:type="dxa"/>
            <w:shd w:val="clear" w:color="auto" w:fill="E2EFD9" w:themeFill="accent6" w:themeFillTint="33"/>
            <w:hideMark/>
          </w:tcPr>
          <w:p w14:paraId="62129DB4"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7F38DA94"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Recurrent (SMS-REC1–4, 6–9)</w:t>
            </w:r>
          </w:p>
        </w:tc>
        <w:tc>
          <w:tcPr>
            <w:tcW w:w="1290" w:type="dxa"/>
            <w:shd w:val="clear" w:color="auto" w:fill="E2EFD9" w:themeFill="accent6" w:themeFillTint="33"/>
            <w:hideMark/>
          </w:tcPr>
          <w:p w14:paraId="432657F3"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Safety awareness, procedural adherence</w:t>
            </w:r>
          </w:p>
        </w:tc>
        <w:tc>
          <w:tcPr>
            <w:tcW w:w="1418" w:type="dxa"/>
            <w:shd w:val="clear" w:color="auto" w:fill="E2EFD9" w:themeFill="accent6" w:themeFillTint="33"/>
            <w:hideMark/>
          </w:tcPr>
          <w:p w14:paraId="3108EC9B"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Ground safety, risk mitigation</w:t>
            </w:r>
          </w:p>
        </w:tc>
        <w:tc>
          <w:tcPr>
            <w:tcW w:w="1979" w:type="dxa"/>
            <w:shd w:val="clear" w:color="auto" w:fill="E2EFD9" w:themeFill="accent6" w:themeFillTint="33"/>
            <w:hideMark/>
          </w:tcPr>
          <w:p w14:paraId="3E69BC4B"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Apply ground safety standards and support ERP response actions.</w:t>
            </w:r>
          </w:p>
        </w:tc>
      </w:tr>
      <w:tr w:rsidR="003E5E38" w:rsidRPr="00320FFA" w14:paraId="19A7712B" w14:textId="77777777" w:rsidTr="00E2312A">
        <w:tc>
          <w:tcPr>
            <w:tcW w:w="1259" w:type="dxa"/>
            <w:shd w:val="clear" w:color="auto" w:fill="E2EFD9" w:themeFill="accent6" w:themeFillTint="33"/>
            <w:hideMark/>
          </w:tcPr>
          <w:p w14:paraId="590B6BAF"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CAMO Staff</w:t>
            </w:r>
          </w:p>
        </w:tc>
        <w:tc>
          <w:tcPr>
            <w:tcW w:w="863" w:type="dxa"/>
            <w:shd w:val="clear" w:color="auto" w:fill="E2EFD9" w:themeFill="accent6" w:themeFillTint="33"/>
            <w:hideMark/>
          </w:tcPr>
          <w:p w14:paraId="262EF69C"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(ORG, SMS-1–6, CMS, ERP)</w:t>
            </w:r>
          </w:p>
        </w:tc>
        <w:tc>
          <w:tcPr>
            <w:tcW w:w="1559" w:type="dxa"/>
            <w:shd w:val="clear" w:color="auto" w:fill="E2EFD9" w:themeFill="accent6" w:themeFillTint="33"/>
            <w:hideMark/>
          </w:tcPr>
          <w:p w14:paraId="72B796EF"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Advanced (SMS-ADV2, ADV3, ADV8, CMS-ADV1)</w:t>
            </w:r>
          </w:p>
        </w:tc>
        <w:tc>
          <w:tcPr>
            <w:tcW w:w="1261" w:type="dxa"/>
            <w:shd w:val="clear" w:color="auto" w:fill="E2EFD9" w:themeFill="accent6" w:themeFillTint="33"/>
            <w:hideMark/>
          </w:tcPr>
          <w:p w14:paraId="08264DFB"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408A531A"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All recurrent modules</w:t>
            </w:r>
          </w:p>
        </w:tc>
        <w:tc>
          <w:tcPr>
            <w:tcW w:w="1290" w:type="dxa"/>
            <w:shd w:val="clear" w:color="auto" w:fill="E2EFD9" w:themeFill="accent6" w:themeFillTint="33"/>
            <w:hideMark/>
          </w:tcPr>
          <w:p w14:paraId="15A2D9C6"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Risk, reliability, oversight</w:t>
            </w:r>
          </w:p>
        </w:tc>
        <w:tc>
          <w:tcPr>
            <w:tcW w:w="1418" w:type="dxa"/>
            <w:shd w:val="clear" w:color="auto" w:fill="E2EFD9" w:themeFill="accent6" w:themeFillTint="33"/>
            <w:hideMark/>
          </w:tcPr>
          <w:p w14:paraId="238945CA"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Continuing airworthiness risk control</w:t>
            </w:r>
          </w:p>
        </w:tc>
        <w:tc>
          <w:tcPr>
            <w:tcW w:w="1979" w:type="dxa"/>
            <w:shd w:val="clear" w:color="auto" w:fill="E2EFD9" w:themeFill="accent6" w:themeFillTint="33"/>
            <w:hideMark/>
          </w:tcPr>
          <w:p w14:paraId="64472D73"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Manage CAMO risk data, compliance interfaces, and ERP technical response.</w:t>
            </w:r>
          </w:p>
        </w:tc>
      </w:tr>
      <w:tr w:rsidR="003E5E38" w:rsidRPr="00320FFA" w14:paraId="355199C0" w14:textId="77777777" w:rsidTr="00E2312A">
        <w:tc>
          <w:tcPr>
            <w:tcW w:w="1259" w:type="dxa"/>
            <w:shd w:val="clear" w:color="auto" w:fill="E2EFD9" w:themeFill="accent6" w:themeFillTint="33"/>
            <w:hideMark/>
          </w:tcPr>
          <w:p w14:paraId="47AD30A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Maintenance / Engineering Staff</w:t>
            </w:r>
          </w:p>
        </w:tc>
        <w:tc>
          <w:tcPr>
            <w:tcW w:w="863" w:type="dxa"/>
            <w:shd w:val="clear" w:color="auto" w:fill="E2EFD9" w:themeFill="accent6" w:themeFillTint="33"/>
            <w:hideMark/>
          </w:tcPr>
          <w:p w14:paraId="5A311D36"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(ORG, SMS-1–6, CMS, ERP)</w:t>
            </w:r>
          </w:p>
        </w:tc>
        <w:tc>
          <w:tcPr>
            <w:tcW w:w="1559" w:type="dxa"/>
            <w:shd w:val="clear" w:color="auto" w:fill="E2EFD9" w:themeFill="accent6" w:themeFillTint="33"/>
            <w:hideMark/>
          </w:tcPr>
          <w:p w14:paraId="293A7B95"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N/A</w:t>
            </w:r>
          </w:p>
        </w:tc>
        <w:tc>
          <w:tcPr>
            <w:tcW w:w="1261" w:type="dxa"/>
            <w:shd w:val="clear" w:color="auto" w:fill="E2EFD9" w:themeFill="accent6" w:themeFillTint="33"/>
            <w:hideMark/>
          </w:tcPr>
          <w:p w14:paraId="43A3CA3C"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7D924818"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Recurrent (SMS-REC1–4, CMS-REC1)</w:t>
            </w:r>
          </w:p>
        </w:tc>
        <w:tc>
          <w:tcPr>
            <w:tcW w:w="1290" w:type="dxa"/>
            <w:shd w:val="clear" w:color="auto" w:fill="E2EFD9" w:themeFill="accent6" w:themeFillTint="33"/>
            <w:hideMark/>
          </w:tcPr>
          <w:p w14:paraId="6FE4BAED"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Risk reporting, compliance</w:t>
            </w:r>
          </w:p>
        </w:tc>
        <w:tc>
          <w:tcPr>
            <w:tcW w:w="1418" w:type="dxa"/>
            <w:shd w:val="clear" w:color="auto" w:fill="E2EFD9" w:themeFill="accent6" w:themeFillTint="33"/>
            <w:hideMark/>
          </w:tcPr>
          <w:p w14:paraId="34E3F9D4"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Technical safety, reliability</w:t>
            </w:r>
          </w:p>
        </w:tc>
        <w:tc>
          <w:tcPr>
            <w:tcW w:w="1979" w:type="dxa"/>
            <w:shd w:val="clear" w:color="auto" w:fill="E2EFD9" w:themeFill="accent6" w:themeFillTint="33"/>
            <w:hideMark/>
          </w:tcPr>
          <w:p w14:paraId="28F40ADD"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Identify and report maintenance hazards; support ERP technical investigation and recovery.</w:t>
            </w:r>
          </w:p>
        </w:tc>
      </w:tr>
      <w:tr w:rsidR="003E5E38" w:rsidRPr="00C50EAB" w14:paraId="5C728647" w14:textId="77777777" w:rsidTr="00E2312A">
        <w:tc>
          <w:tcPr>
            <w:tcW w:w="1259" w:type="dxa"/>
            <w:shd w:val="clear" w:color="auto" w:fill="E6D5FF"/>
            <w:hideMark/>
          </w:tcPr>
          <w:p w14:paraId="16842FF2"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Administration &amp; Commercial Staff</w:t>
            </w:r>
          </w:p>
        </w:tc>
        <w:tc>
          <w:tcPr>
            <w:tcW w:w="863" w:type="dxa"/>
            <w:shd w:val="clear" w:color="auto" w:fill="E6D5FF"/>
            <w:hideMark/>
          </w:tcPr>
          <w:p w14:paraId="68301E8B"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(ORG, SMS-1–6, ERP)</w:t>
            </w:r>
          </w:p>
        </w:tc>
        <w:tc>
          <w:tcPr>
            <w:tcW w:w="1559" w:type="dxa"/>
            <w:shd w:val="clear" w:color="auto" w:fill="E6D5FF"/>
            <w:hideMark/>
          </w:tcPr>
          <w:p w14:paraId="1910AD37"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N/A</w:t>
            </w:r>
          </w:p>
        </w:tc>
        <w:tc>
          <w:tcPr>
            <w:tcW w:w="1261" w:type="dxa"/>
            <w:shd w:val="clear" w:color="auto" w:fill="E6D5FF"/>
            <w:hideMark/>
          </w:tcPr>
          <w:p w14:paraId="2FD1CDFB"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1ED7D61A"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Selected Recurrent (SMS-REC1–6)</w:t>
            </w:r>
          </w:p>
        </w:tc>
        <w:tc>
          <w:tcPr>
            <w:tcW w:w="1290" w:type="dxa"/>
            <w:shd w:val="clear" w:color="auto" w:fill="E6D5FF"/>
            <w:hideMark/>
          </w:tcPr>
          <w:p w14:paraId="593D5499"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A – Awareness, communication</w:t>
            </w:r>
          </w:p>
        </w:tc>
        <w:tc>
          <w:tcPr>
            <w:tcW w:w="1418" w:type="dxa"/>
            <w:shd w:val="clear" w:color="auto" w:fill="E6D5FF"/>
            <w:hideMark/>
          </w:tcPr>
          <w:p w14:paraId="20E3516B"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Reporting process, safety communication</w:t>
            </w:r>
          </w:p>
        </w:tc>
        <w:tc>
          <w:tcPr>
            <w:tcW w:w="1979" w:type="dxa"/>
            <w:shd w:val="clear" w:color="auto" w:fill="E6D5FF"/>
            <w:hideMark/>
          </w:tcPr>
          <w:p w14:paraId="4BB7358F"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Support reporting, ERP communication flow, and document coordination.</w:t>
            </w:r>
          </w:p>
        </w:tc>
      </w:tr>
      <w:tr w:rsidR="003E5E38" w:rsidRPr="00320FFA" w14:paraId="688C6757" w14:textId="77777777" w:rsidTr="00E2312A">
        <w:tc>
          <w:tcPr>
            <w:tcW w:w="1259" w:type="dxa"/>
            <w:shd w:val="clear" w:color="auto" w:fill="FFE599" w:themeFill="accent4" w:themeFillTint="66"/>
            <w:hideMark/>
          </w:tcPr>
          <w:p w14:paraId="4F6724EE"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Flight Crew Members (ER)</w:t>
            </w:r>
          </w:p>
        </w:tc>
        <w:tc>
          <w:tcPr>
            <w:tcW w:w="863" w:type="dxa"/>
            <w:shd w:val="clear" w:color="auto" w:fill="FFE599" w:themeFill="accent4" w:themeFillTint="66"/>
            <w:hideMark/>
          </w:tcPr>
          <w:p w14:paraId="4300A364"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Basic + ERP</w:t>
            </w:r>
          </w:p>
        </w:tc>
        <w:tc>
          <w:tcPr>
            <w:tcW w:w="1559" w:type="dxa"/>
            <w:shd w:val="clear" w:color="auto" w:fill="FFE599" w:themeFill="accent4" w:themeFillTint="66"/>
            <w:hideMark/>
          </w:tcPr>
          <w:p w14:paraId="0A89008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N/A</w:t>
            </w:r>
          </w:p>
        </w:tc>
        <w:tc>
          <w:tcPr>
            <w:tcW w:w="1261" w:type="dxa"/>
            <w:shd w:val="clear" w:color="auto" w:fill="FFE599" w:themeFill="accent4" w:themeFillTint="66"/>
            <w:hideMark/>
          </w:tcPr>
          <w:p w14:paraId="44E53226"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27C1BB1E"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SMS-REC1, REC2, ERP-REC1</w:t>
            </w:r>
          </w:p>
        </w:tc>
        <w:tc>
          <w:tcPr>
            <w:tcW w:w="1290" w:type="dxa"/>
            <w:shd w:val="clear" w:color="auto" w:fill="FFE599" w:themeFill="accent4" w:themeFillTint="66"/>
            <w:hideMark/>
          </w:tcPr>
          <w:p w14:paraId="4E34232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A – Just culture, HF awareness</w:t>
            </w:r>
          </w:p>
        </w:tc>
        <w:tc>
          <w:tcPr>
            <w:tcW w:w="1418" w:type="dxa"/>
            <w:shd w:val="clear" w:color="auto" w:fill="FFE599" w:themeFill="accent4" w:themeFillTint="66"/>
            <w:hideMark/>
          </w:tcPr>
          <w:p w14:paraId="41362E71"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Occurrence reporting, emergency coordination</w:t>
            </w:r>
          </w:p>
        </w:tc>
        <w:tc>
          <w:tcPr>
            <w:tcW w:w="1979" w:type="dxa"/>
            <w:shd w:val="clear" w:color="auto" w:fill="FFE599" w:themeFill="accent4" w:themeFillTint="66"/>
            <w:hideMark/>
          </w:tcPr>
          <w:p w14:paraId="56A08EA0"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Apply safety principles, manage in-flight ERP duties, and report occurrences promptly.</w:t>
            </w:r>
          </w:p>
        </w:tc>
      </w:tr>
      <w:tr w:rsidR="003E5E38" w:rsidRPr="00C50EAB" w14:paraId="06FE7E18" w14:textId="77777777" w:rsidTr="00E2312A">
        <w:tc>
          <w:tcPr>
            <w:tcW w:w="1259" w:type="dxa"/>
            <w:shd w:val="clear" w:color="auto" w:fill="FED2D2"/>
            <w:hideMark/>
          </w:tcPr>
          <w:p w14:paraId="6D655EED"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ERP Team / Crisis Management Roles</w:t>
            </w:r>
          </w:p>
        </w:tc>
        <w:tc>
          <w:tcPr>
            <w:tcW w:w="863" w:type="dxa"/>
            <w:shd w:val="clear" w:color="auto" w:fill="FED2D2"/>
            <w:hideMark/>
          </w:tcPr>
          <w:p w14:paraId="64F7A0A2"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ERP modules + SMS-1–6</w:t>
            </w:r>
          </w:p>
        </w:tc>
        <w:tc>
          <w:tcPr>
            <w:tcW w:w="1559" w:type="dxa"/>
            <w:shd w:val="clear" w:color="auto" w:fill="FED2D2"/>
            <w:hideMark/>
          </w:tcPr>
          <w:p w14:paraId="0ADA4E7B"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ERP-ADV1 (Planning, coordination, communication, authority interface)</w:t>
            </w:r>
          </w:p>
        </w:tc>
        <w:tc>
          <w:tcPr>
            <w:tcW w:w="1261" w:type="dxa"/>
            <w:shd w:val="clear" w:color="auto" w:fill="FED2D2"/>
            <w:hideMark/>
          </w:tcPr>
          <w:p w14:paraId="7401802C" w14:textId="77777777" w:rsidR="003E5E38" w:rsidRPr="00E2312A" w:rsidRDefault="003E5E38" w:rsidP="00E2312A">
            <w:pPr>
              <w:spacing w:after="0" w:line="259" w:lineRule="auto"/>
              <w:rPr>
                <w:rFonts w:ascii="Segoe UI Symbol" w:hAnsi="Segoe UI Symbol" w:cs="Segoe UI Symbol"/>
                <w:sz w:val="18"/>
                <w:szCs w:val="18"/>
              </w:rPr>
            </w:pPr>
            <w:r w:rsidRPr="00E2312A">
              <w:rPr>
                <w:rFonts w:ascii="Segoe UI Symbol" w:hAnsi="Segoe UI Symbol" w:cs="Segoe UI Symbol"/>
                <w:sz w:val="18"/>
                <w:szCs w:val="18"/>
              </w:rPr>
              <w:t>24m</w:t>
            </w:r>
          </w:p>
          <w:p w14:paraId="789F20BA" w14:textId="77777777" w:rsidR="003E5E38" w:rsidRPr="00E2312A" w:rsidRDefault="003E5E38" w:rsidP="00E2312A">
            <w:pPr>
              <w:spacing w:after="0" w:line="259" w:lineRule="auto"/>
              <w:rPr>
                <w:rFonts w:ascii="Arial Narrow" w:hAnsi="Arial Narrow"/>
                <w:sz w:val="18"/>
                <w:szCs w:val="18"/>
              </w:rPr>
            </w:pPr>
            <w:r w:rsidRPr="00E2312A">
              <w:rPr>
                <w:rFonts w:ascii="Segoe UI Symbol" w:hAnsi="Segoe UI Symbol" w:cs="Segoe UI Symbol"/>
                <w:sz w:val="18"/>
                <w:szCs w:val="18"/>
              </w:rPr>
              <w:t>✔</w:t>
            </w:r>
            <w:r w:rsidRPr="00E2312A">
              <w:rPr>
                <w:rFonts w:ascii="Arial Narrow" w:hAnsi="Arial Narrow"/>
                <w:sz w:val="18"/>
                <w:szCs w:val="18"/>
              </w:rPr>
              <w:t xml:space="preserve"> ERP-REC1 (Drill review and improvement)</w:t>
            </w:r>
          </w:p>
        </w:tc>
        <w:tc>
          <w:tcPr>
            <w:tcW w:w="1290" w:type="dxa"/>
            <w:shd w:val="clear" w:color="auto" w:fill="FED2D2"/>
            <w:hideMark/>
          </w:tcPr>
          <w:p w14:paraId="0BB76C72"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K / S / A – Emergency response leadership, communication, coordination</w:t>
            </w:r>
          </w:p>
        </w:tc>
        <w:tc>
          <w:tcPr>
            <w:tcW w:w="1418" w:type="dxa"/>
            <w:shd w:val="clear" w:color="auto" w:fill="FED2D2"/>
            <w:hideMark/>
          </w:tcPr>
          <w:p w14:paraId="16C8020C"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ERP structure, notification process, internal/external coordination</w:t>
            </w:r>
          </w:p>
        </w:tc>
        <w:tc>
          <w:tcPr>
            <w:tcW w:w="1979" w:type="dxa"/>
            <w:shd w:val="clear" w:color="auto" w:fill="FED2D2"/>
            <w:hideMark/>
          </w:tcPr>
          <w:p w14:paraId="1203356B" w14:textId="77777777" w:rsidR="003E5E38" w:rsidRPr="00E2312A" w:rsidRDefault="003E5E38" w:rsidP="00E2312A">
            <w:pPr>
              <w:spacing w:after="0" w:line="259" w:lineRule="auto"/>
              <w:rPr>
                <w:rFonts w:ascii="Arial Narrow" w:hAnsi="Arial Narrow"/>
                <w:sz w:val="18"/>
                <w:szCs w:val="18"/>
              </w:rPr>
            </w:pPr>
            <w:r w:rsidRPr="00E2312A">
              <w:rPr>
                <w:rFonts w:ascii="Arial Narrow" w:hAnsi="Arial Narrow"/>
                <w:sz w:val="18"/>
                <w:szCs w:val="18"/>
              </w:rPr>
              <w:t>Demonstrates readiness and leadership in ERP execution, crisis management, and recovery follow-up; ensures communication accuracy and procedural adherence.</w:t>
            </w:r>
          </w:p>
        </w:tc>
      </w:tr>
    </w:tbl>
    <w:p w14:paraId="467F8C59" w14:textId="77777777" w:rsidR="003E5E38" w:rsidRPr="00E2312A" w:rsidRDefault="003E5E38" w:rsidP="003E5E38">
      <w:pPr>
        <w:spacing w:after="0" w:line="259" w:lineRule="auto"/>
        <w:rPr>
          <w:sz w:val="18"/>
          <w:szCs w:val="18"/>
        </w:rPr>
      </w:pPr>
      <w:r w:rsidRPr="00E2312A">
        <w:rPr>
          <w:rFonts w:ascii="Segoe UI Symbol" w:hAnsi="Segoe UI Symbol" w:cs="Segoe UI Symbol"/>
          <w:sz w:val="18"/>
          <w:szCs w:val="18"/>
        </w:rPr>
        <w:t>✔</w:t>
      </w:r>
      <w:r w:rsidRPr="00E2312A">
        <w:rPr>
          <w:sz w:val="18"/>
          <w:szCs w:val="18"/>
        </w:rPr>
        <w:t xml:space="preserve"> = Participation required  </w:t>
      </w:r>
      <w:r w:rsidRPr="00E2312A">
        <w:rPr>
          <w:rFonts w:ascii="Segoe UI Symbol" w:hAnsi="Segoe UI Symbol" w:cs="Segoe UI Symbol"/>
          <w:sz w:val="18"/>
          <w:szCs w:val="18"/>
        </w:rPr>
        <w:t>✖</w:t>
      </w:r>
      <w:r w:rsidRPr="00E2312A">
        <w:rPr>
          <w:sz w:val="18"/>
          <w:szCs w:val="18"/>
        </w:rPr>
        <w:t xml:space="preserve"> = Not applicable or covered elsewhere</w:t>
      </w:r>
    </w:p>
    <w:p w14:paraId="263810D2" w14:textId="77777777" w:rsidR="003E5E38" w:rsidRPr="00E2312A" w:rsidRDefault="003E5E38" w:rsidP="003E5E38">
      <w:pPr>
        <w:spacing w:after="0" w:line="259" w:lineRule="auto"/>
        <w:rPr>
          <w:sz w:val="18"/>
          <w:szCs w:val="18"/>
        </w:rPr>
      </w:pPr>
      <w:r w:rsidRPr="00E2312A">
        <w:rPr>
          <w:sz w:val="18"/>
          <w:szCs w:val="18"/>
        </w:rPr>
        <w:t>K/S/A = Primary competence emphasis per ICAO CBTA model</w:t>
      </w:r>
    </w:p>
    <w:p w14:paraId="4FE9FDA3" w14:textId="77777777" w:rsidR="003E5E38" w:rsidRPr="00DC12E3" w:rsidRDefault="003E5E38" w:rsidP="003E5E38">
      <w:pPr>
        <w:spacing w:after="0" w:line="259" w:lineRule="auto"/>
      </w:pPr>
      <w:r w:rsidRPr="00E2312A">
        <w:rPr>
          <w:sz w:val="18"/>
          <w:szCs w:val="18"/>
        </w:rPr>
        <w:t>Each role’s competence is maintained through recurrent training, assessment, and on-the-job validation.</w:t>
      </w:r>
      <w:r w:rsidRPr="00DC12E3">
        <w:br w:type="page"/>
      </w:r>
    </w:p>
    <w:p w14:paraId="5EB43CA4" w14:textId="77777777" w:rsidR="003E5E38" w:rsidRPr="00DC12E3" w:rsidRDefault="003E5E38" w:rsidP="003E5E38">
      <w:pPr>
        <w:pStyle w:val="Titolo3"/>
      </w:pPr>
      <w:bookmarkStart w:id="449" w:name="_Toc211878703"/>
      <w:bookmarkStart w:id="450" w:name="_Toc228090914"/>
      <w:r w:rsidRPr="00DC12E3">
        <w:lastRenderedPageBreak/>
        <w:t>Initial Basic SMS Training</w:t>
      </w:r>
      <w:bookmarkEnd w:id="449"/>
      <w:bookmarkEnd w:id="450"/>
      <w:r w:rsidRPr="00DC12E3">
        <w:t xml:space="preserve"> </w:t>
      </w:r>
    </w:p>
    <w:p w14:paraId="43874508" w14:textId="77777777" w:rsidR="003E5E38" w:rsidRPr="00DC12E3" w:rsidRDefault="003E5E38" w:rsidP="003E5E38">
      <w:pPr>
        <w:pStyle w:val="Titolo4"/>
      </w:pPr>
      <w:bookmarkStart w:id="451" w:name="_Toc211878704"/>
      <w:bookmarkStart w:id="452" w:name="_Toc228090915"/>
      <w:r w:rsidRPr="00DC12E3">
        <w:t>Scope</w:t>
      </w:r>
      <w:bookmarkEnd w:id="451"/>
      <w:bookmarkEnd w:id="452"/>
    </w:p>
    <w:p w14:paraId="37701B80" w14:textId="77777777" w:rsidR="003E5E38" w:rsidRPr="00DC12E3" w:rsidRDefault="003E5E38" w:rsidP="003E5E38">
      <w:pPr>
        <w:pStyle w:val="BulletDash"/>
        <w:numPr>
          <w:ilvl w:val="0"/>
          <w:numId w:val="71"/>
        </w:numPr>
      </w:pPr>
      <w:r w:rsidRPr="00DC12E3">
        <w:t>Provide foundational understanding of the organization, SMS, ERP, and Compliance Monitoring.</w:t>
      </w:r>
    </w:p>
    <w:p w14:paraId="62DBBDF0" w14:textId="77777777" w:rsidR="003E5E38" w:rsidRPr="00DC12E3" w:rsidRDefault="003E5E38" w:rsidP="003E5E38">
      <w:pPr>
        <w:pStyle w:val="BulletDash"/>
        <w:numPr>
          <w:ilvl w:val="0"/>
          <w:numId w:val="71"/>
        </w:numPr>
      </w:pPr>
      <w:r w:rsidRPr="00DC12E3">
        <w:t>Enable personnel to participate effectively in reporting, risk identification, and safety communication.</w:t>
      </w:r>
    </w:p>
    <w:p w14:paraId="2312821F" w14:textId="77777777" w:rsidR="003E5E38" w:rsidRPr="00DC12E3" w:rsidRDefault="003E5E38" w:rsidP="003E5E38">
      <w:pPr>
        <w:pStyle w:val="Titolo4"/>
      </w:pPr>
      <w:bookmarkStart w:id="453" w:name="_Toc211878705"/>
      <w:bookmarkStart w:id="454" w:name="_Toc228090916"/>
      <w:r w:rsidRPr="00DC12E3">
        <w:t>Objectives</w:t>
      </w:r>
      <w:bookmarkEnd w:id="453"/>
      <w:bookmarkEnd w:id="454"/>
    </w:p>
    <w:p w14:paraId="1816A240" w14:textId="77777777" w:rsidR="003E5E38" w:rsidRPr="00DC12E3" w:rsidRDefault="003E5E38" w:rsidP="003E5E38">
      <w:pPr>
        <w:pStyle w:val="BulletDash"/>
        <w:numPr>
          <w:ilvl w:val="0"/>
          <w:numId w:val="71"/>
        </w:numPr>
      </w:pPr>
      <w:r w:rsidRPr="00DC12E3">
        <w:t>Explain the purpose, structure, and regulatory basis of the SMS and Compliance Monitoring System.</w:t>
      </w:r>
    </w:p>
    <w:p w14:paraId="375B3390" w14:textId="77777777" w:rsidR="003E5E38" w:rsidRPr="00DC12E3" w:rsidRDefault="003E5E38" w:rsidP="003E5E38">
      <w:pPr>
        <w:pStyle w:val="BulletDash"/>
        <w:numPr>
          <w:ilvl w:val="0"/>
          <w:numId w:val="71"/>
        </w:numPr>
      </w:pPr>
      <w:r w:rsidRPr="00DC12E3">
        <w:t>Recognize individual roles and responsibilities within the SMS.</w:t>
      </w:r>
    </w:p>
    <w:p w14:paraId="40D5EBA3" w14:textId="77777777" w:rsidR="003E5E38" w:rsidRPr="00DC12E3" w:rsidRDefault="003E5E38" w:rsidP="003E5E38">
      <w:pPr>
        <w:pStyle w:val="BulletDash"/>
        <w:numPr>
          <w:ilvl w:val="0"/>
          <w:numId w:val="71"/>
        </w:numPr>
      </w:pPr>
      <w:r w:rsidRPr="00DC12E3">
        <w:t>Apply occurrence reporting procedures and cooperate in SMS/CMS processes.</w:t>
      </w:r>
    </w:p>
    <w:p w14:paraId="69BD9B43" w14:textId="77777777" w:rsidR="003E5E38" w:rsidRPr="00DC12E3" w:rsidRDefault="003E5E38" w:rsidP="003E5E38">
      <w:pPr>
        <w:pStyle w:val="BulletDash"/>
        <w:numPr>
          <w:ilvl w:val="0"/>
          <w:numId w:val="71"/>
        </w:numPr>
      </w:pPr>
      <w:r w:rsidRPr="00DC12E3">
        <w:t>Understand how SMS integrates with operations, CAMO, and quality/compliance activities.</w:t>
      </w:r>
    </w:p>
    <w:p w14:paraId="29FA4B62" w14:textId="77777777" w:rsidR="003E5E38" w:rsidRPr="00DC12E3" w:rsidRDefault="003E5E38" w:rsidP="003E5E38">
      <w:pPr>
        <w:pStyle w:val="Titolo4"/>
      </w:pPr>
      <w:bookmarkStart w:id="455" w:name="_Toc211878706"/>
      <w:bookmarkStart w:id="456" w:name="_Toc228090917"/>
      <w:r w:rsidRPr="00DC12E3">
        <w:t>Prerequisites</w:t>
      </w:r>
      <w:bookmarkEnd w:id="455"/>
      <w:bookmarkEnd w:id="456"/>
    </w:p>
    <w:p w14:paraId="022AB39D" w14:textId="77777777" w:rsidR="003E5E38" w:rsidRDefault="003E5E38" w:rsidP="003E5E38">
      <w:pPr>
        <w:pStyle w:val="BulletDash"/>
        <w:numPr>
          <w:ilvl w:val="0"/>
          <w:numId w:val="71"/>
        </w:numPr>
      </w:pPr>
      <w:r w:rsidRPr="00DC12E3">
        <w:t>Employment/contract engagement with the Company; no prior SMS training required.</w:t>
      </w:r>
    </w:p>
    <w:p w14:paraId="3B394CAD" w14:textId="77777777" w:rsidR="003E5E38" w:rsidRPr="00DC12E3" w:rsidRDefault="003E5E38" w:rsidP="003E5E38">
      <w:pPr>
        <w:pStyle w:val="BulletDash"/>
        <w:numPr>
          <w:ilvl w:val="0"/>
          <w:numId w:val="0"/>
        </w:numPr>
        <w:ind w:left="360"/>
      </w:pPr>
    </w:p>
    <w:p w14:paraId="203F5CFF" w14:textId="77777777" w:rsidR="003E5E38" w:rsidRDefault="003E5E38" w:rsidP="003E5E38">
      <w:pPr>
        <w:pStyle w:val="Titolo4"/>
      </w:pPr>
      <w:bookmarkStart w:id="457" w:name="_Toc211878707"/>
      <w:bookmarkStart w:id="458" w:name="_Toc228090918"/>
      <w:r w:rsidRPr="00DC12E3">
        <w:t>Training Modules – Initial Basic SMS Training</w:t>
      </w:r>
      <w:bookmarkEnd w:id="457"/>
      <w:bookmarkEnd w:id="458"/>
    </w:p>
    <w:tbl>
      <w:tblPr>
        <w:tblStyle w:val="Tabellagriglia4-colore1"/>
        <w:tblW w:w="5000" w:type="pct"/>
        <w:tblLayout w:type="fixed"/>
        <w:tblCellMar>
          <w:left w:w="57" w:type="dxa"/>
          <w:right w:w="57" w:type="dxa"/>
        </w:tblCellMar>
        <w:tblLook w:val="04A0" w:firstRow="1" w:lastRow="0" w:firstColumn="1" w:lastColumn="0" w:noHBand="0" w:noVBand="1"/>
      </w:tblPr>
      <w:tblGrid>
        <w:gridCol w:w="599"/>
        <w:gridCol w:w="1379"/>
        <w:gridCol w:w="2413"/>
        <w:gridCol w:w="566"/>
        <w:gridCol w:w="568"/>
        <w:gridCol w:w="992"/>
        <w:gridCol w:w="3112"/>
      </w:tblGrid>
      <w:tr w:rsidR="003E5E38" w:rsidRPr="00DC12E3" w14:paraId="18947BDF" w14:textId="77777777" w:rsidTr="00E2312A">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9DF6C71" w14:textId="77777777" w:rsidR="003E5E38" w:rsidRPr="00DC12E3" w:rsidRDefault="003E5E38" w:rsidP="00E2312A">
            <w:pPr>
              <w:spacing w:after="0"/>
              <w:rPr>
                <w:sz w:val="18"/>
                <w:szCs w:val="20"/>
              </w:rPr>
            </w:pPr>
            <w:r w:rsidRPr="00DC12E3">
              <w:rPr>
                <w:sz w:val="18"/>
                <w:szCs w:val="20"/>
              </w:rPr>
              <w:t>Code</w:t>
            </w:r>
          </w:p>
        </w:tc>
        <w:tc>
          <w:tcPr>
            <w:tcW w:w="716" w:type="pct"/>
            <w:vAlign w:val="center"/>
          </w:tcPr>
          <w:p w14:paraId="4B5001AB"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Module Title</w:t>
            </w:r>
          </w:p>
        </w:tc>
        <w:tc>
          <w:tcPr>
            <w:tcW w:w="1253" w:type="pct"/>
            <w:vAlign w:val="center"/>
          </w:tcPr>
          <w:p w14:paraId="575CD60F"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Content Summary</w:t>
            </w:r>
          </w:p>
        </w:tc>
        <w:tc>
          <w:tcPr>
            <w:tcW w:w="294" w:type="pct"/>
            <w:textDirection w:val="btLr"/>
            <w:vAlign w:val="center"/>
          </w:tcPr>
          <w:p w14:paraId="1F8CEE98" w14:textId="77777777" w:rsidR="003E5E38" w:rsidRPr="007B584C" w:rsidRDefault="003E5E38" w:rsidP="00E2312A">
            <w:pPr>
              <w:spacing w:after="0"/>
              <w:ind w:left="113" w:right="113"/>
              <w:cnfStyle w:val="100000000000" w:firstRow="1" w:lastRow="0" w:firstColumn="0" w:lastColumn="0" w:oddVBand="0" w:evenVBand="0" w:oddHBand="0" w:evenHBand="0" w:firstRowFirstColumn="0" w:firstRowLastColumn="0" w:lastRowFirstColumn="0" w:lastRowLastColumn="0"/>
              <w:rPr>
                <w:b w:val="0"/>
                <w:bCs w:val="0"/>
                <w:sz w:val="18"/>
                <w:szCs w:val="20"/>
              </w:rPr>
            </w:pPr>
            <w:r>
              <w:rPr>
                <w:sz w:val="18"/>
                <w:szCs w:val="20"/>
              </w:rPr>
              <w:t xml:space="preserve">Hours </w:t>
            </w:r>
          </w:p>
        </w:tc>
        <w:tc>
          <w:tcPr>
            <w:tcW w:w="295" w:type="pct"/>
            <w:textDirection w:val="btLr"/>
            <w:vAlign w:val="center"/>
          </w:tcPr>
          <w:p w14:paraId="7CA9FB55" w14:textId="77777777" w:rsidR="003E5E38" w:rsidRPr="00DC12E3" w:rsidRDefault="003E5E38" w:rsidP="00E2312A">
            <w:pPr>
              <w:spacing w:after="0"/>
              <w:ind w:left="113" w:right="113"/>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K/S/A</w:t>
            </w:r>
            <w:r>
              <w:rPr>
                <w:sz w:val="18"/>
                <w:szCs w:val="20"/>
              </w:rPr>
              <w:t xml:space="preserve"> Focus</w:t>
            </w:r>
          </w:p>
        </w:tc>
        <w:tc>
          <w:tcPr>
            <w:tcW w:w="515" w:type="pct"/>
            <w:vAlign w:val="center"/>
          </w:tcPr>
          <w:p w14:paraId="201BDBF9"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Target Audience</w:t>
            </w:r>
          </w:p>
        </w:tc>
        <w:tc>
          <w:tcPr>
            <w:tcW w:w="1616" w:type="pct"/>
            <w:vAlign w:val="center"/>
          </w:tcPr>
          <w:p w14:paraId="67D2AF1B"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Performance Standard (Expected Observable Outcome)</w:t>
            </w:r>
          </w:p>
        </w:tc>
      </w:tr>
      <w:tr w:rsidR="003E5E38" w:rsidRPr="00DC12E3" w14:paraId="4FFCA64C"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1360E46B" w14:textId="77777777" w:rsidR="003E5E38" w:rsidRPr="00DC12E3" w:rsidRDefault="003E5E38" w:rsidP="00E2312A">
            <w:pPr>
              <w:spacing w:after="0"/>
              <w:rPr>
                <w:sz w:val="18"/>
                <w:szCs w:val="20"/>
              </w:rPr>
            </w:pPr>
            <w:r w:rsidRPr="00DC12E3">
              <w:rPr>
                <w:sz w:val="18"/>
                <w:szCs w:val="20"/>
              </w:rPr>
              <w:t>ORG</w:t>
            </w:r>
          </w:p>
        </w:tc>
        <w:tc>
          <w:tcPr>
            <w:tcW w:w="716" w:type="pct"/>
          </w:tcPr>
          <w:p w14:paraId="07279E8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Organisation, Scope, Certifications &amp; Policies</w:t>
            </w:r>
          </w:p>
        </w:tc>
        <w:tc>
          <w:tcPr>
            <w:tcW w:w="1253" w:type="pct"/>
          </w:tcPr>
          <w:p w14:paraId="15F8BF90"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Company structure, scope of activity, certifications/approvals, competent authorities, locations/facilities; how SMS is integrated into business processes.</w:t>
            </w:r>
          </w:p>
        </w:tc>
        <w:tc>
          <w:tcPr>
            <w:tcW w:w="294" w:type="pct"/>
          </w:tcPr>
          <w:p w14:paraId="02D9C51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1 h</w:t>
            </w:r>
          </w:p>
        </w:tc>
        <w:tc>
          <w:tcPr>
            <w:tcW w:w="295" w:type="pct"/>
          </w:tcPr>
          <w:p w14:paraId="776ACBA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w:t>
            </w:r>
          </w:p>
        </w:tc>
        <w:tc>
          <w:tcPr>
            <w:tcW w:w="515" w:type="pct"/>
          </w:tcPr>
          <w:p w14:paraId="5713F71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w:t>
            </w:r>
          </w:p>
        </w:tc>
        <w:tc>
          <w:tcPr>
            <w:tcW w:w="1616" w:type="pct"/>
          </w:tcPr>
          <w:p w14:paraId="33FB6FC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Describes the organization’s scope of activity, approvals, and the relationship between the organization’s structure and its Safety Management System. Identifies the competent authorities and can explain how SMS is embedded into daily operations.</w:t>
            </w:r>
          </w:p>
        </w:tc>
      </w:tr>
      <w:tr w:rsidR="003E5E38" w:rsidRPr="00DC12E3" w14:paraId="7D338FC3"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2A848C80" w14:textId="77777777" w:rsidR="003E5E38" w:rsidRPr="00DC12E3" w:rsidRDefault="003E5E38" w:rsidP="00E2312A">
            <w:pPr>
              <w:spacing w:after="0"/>
              <w:rPr>
                <w:sz w:val="18"/>
                <w:szCs w:val="20"/>
              </w:rPr>
            </w:pPr>
            <w:r w:rsidRPr="00DC12E3">
              <w:rPr>
                <w:sz w:val="18"/>
                <w:szCs w:val="20"/>
              </w:rPr>
              <w:t>SMS-1</w:t>
            </w:r>
          </w:p>
        </w:tc>
        <w:tc>
          <w:tcPr>
            <w:tcW w:w="716" w:type="pct"/>
          </w:tcPr>
          <w:p w14:paraId="3A0ECAA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Management Principles</w:t>
            </w:r>
          </w:p>
        </w:tc>
        <w:tc>
          <w:tcPr>
            <w:tcW w:w="1253" w:type="pct"/>
          </w:tcPr>
          <w:p w14:paraId="6480BBA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ICAO Annex 19 / Doc 9859 and EASA ORO.GEN.200 overview; SMS components; roles and responsibilities.</w:t>
            </w:r>
          </w:p>
        </w:tc>
        <w:tc>
          <w:tcPr>
            <w:tcW w:w="294" w:type="pct"/>
          </w:tcPr>
          <w:p w14:paraId="39AB2FB0"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775133BF"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w:t>
            </w:r>
          </w:p>
        </w:tc>
        <w:tc>
          <w:tcPr>
            <w:tcW w:w="515" w:type="pct"/>
          </w:tcPr>
          <w:p w14:paraId="013B2B2A"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w:t>
            </w:r>
          </w:p>
        </w:tc>
        <w:tc>
          <w:tcPr>
            <w:tcW w:w="1616" w:type="pct"/>
          </w:tcPr>
          <w:p w14:paraId="55F398A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Explains the four SMS components (policy, risk management, assurance, promotion) and their practical application in the organization. Identifies personal and departmental roles within the SMS.</w:t>
            </w:r>
          </w:p>
        </w:tc>
      </w:tr>
      <w:tr w:rsidR="003E5E38" w:rsidRPr="00DC12E3" w14:paraId="07F382D8"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3E1F1C62" w14:textId="77777777" w:rsidR="003E5E38" w:rsidRPr="00DC12E3" w:rsidRDefault="003E5E38" w:rsidP="00E2312A">
            <w:pPr>
              <w:spacing w:after="0"/>
              <w:rPr>
                <w:sz w:val="18"/>
                <w:szCs w:val="20"/>
              </w:rPr>
            </w:pPr>
            <w:r w:rsidRPr="00DC12E3">
              <w:rPr>
                <w:sz w:val="18"/>
                <w:szCs w:val="20"/>
              </w:rPr>
              <w:t>SMS-2</w:t>
            </w:r>
          </w:p>
        </w:tc>
        <w:tc>
          <w:tcPr>
            <w:tcW w:w="716" w:type="pct"/>
          </w:tcPr>
          <w:p w14:paraId="4A90AED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 Policy &amp; Leadership</w:t>
            </w:r>
          </w:p>
        </w:tc>
        <w:tc>
          <w:tcPr>
            <w:tcW w:w="1253" w:type="pct"/>
          </w:tcPr>
          <w:p w14:paraId="2B908D1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 policy, objectives, governance, leadership expectations; just culture foundations.</w:t>
            </w:r>
          </w:p>
        </w:tc>
        <w:tc>
          <w:tcPr>
            <w:tcW w:w="294" w:type="pct"/>
          </w:tcPr>
          <w:p w14:paraId="63820937"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0EA87CF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K/A</w:t>
            </w:r>
          </w:p>
        </w:tc>
        <w:tc>
          <w:tcPr>
            <w:tcW w:w="515" w:type="pct"/>
          </w:tcPr>
          <w:p w14:paraId="70CEDE7A"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 supervisors and managers</w:t>
            </w:r>
          </w:p>
        </w:tc>
        <w:tc>
          <w:tcPr>
            <w:tcW w:w="1616" w:type="pct"/>
          </w:tcPr>
          <w:p w14:paraId="4B39EADA"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Demonstrates understanding of the organization’s safety policy and leadership expectations. Acts in a manner consistent with just culture principles, encouraging open and fair reporting.</w:t>
            </w:r>
          </w:p>
        </w:tc>
      </w:tr>
      <w:tr w:rsidR="003E5E38" w:rsidRPr="00DC12E3" w14:paraId="1CF10469"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23EF3D30" w14:textId="77777777" w:rsidR="003E5E38" w:rsidRPr="00DC12E3" w:rsidRDefault="003E5E38" w:rsidP="00E2312A">
            <w:pPr>
              <w:spacing w:after="0"/>
              <w:rPr>
                <w:sz w:val="18"/>
                <w:szCs w:val="20"/>
              </w:rPr>
            </w:pPr>
            <w:r w:rsidRPr="00DC12E3">
              <w:rPr>
                <w:sz w:val="18"/>
                <w:szCs w:val="20"/>
              </w:rPr>
              <w:t>SMS-3</w:t>
            </w:r>
          </w:p>
        </w:tc>
        <w:tc>
          <w:tcPr>
            <w:tcW w:w="716" w:type="pct"/>
          </w:tcPr>
          <w:p w14:paraId="2C0B0E11"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Hazard Identification &amp; Risk Management</w:t>
            </w:r>
          </w:p>
        </w:tc>
        <w:tc>
          <w:tcPr>
            <w:tcW w:w="1253" w:type="pct"/>
          </w:tcPr>
          <w:p w14:paraId="3F275B6C"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Hazard sources, reporting, basic risk assessment, mitigation hierarchy, residual risk concept.</w:t>
            </w:r>
          </w:p>
        </w:tc>
        <w:tc>
          <w:tcPr>
            <w:tcW w:w="294" w:type="pct"/>
          </w:tcPr>
          <w:p w14:paraId="63EB0F61"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1 h</w:t>
            </w:r>
          </w:p>
        </w:tc>
        <w:tc>
          <w:tcPr>
            <w:tcW w:w="295" w:type="pct"/>
          </w:tcPr>
          <w:p w14:paraId="4BB9F19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w:t>
            </w:r>
          </w:p>
        </w:tc>
        <w:tc>
          <w:tcPr>
            <w:tcW w:w="515" w:type="pct"/>
          </w:tcPr>
          <w:p w14:paraId="37757F7A"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w:t>
            </w:r>
          </w:p>
        </w:tc>
        <w:tc>
          <w:tcPr>
            <w:tcW w:w="1616" w:type="pct"/>
          </w:tcPr>
          <w:p w14:paraId="31A8347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Identifies hazards in the work environment and correctly applies a simple risk matrix. Reports hazards or occurrences using the approved system with adequate detail and timeliness.</w:t>
            </w:r>
          </w:p>
        </w:tc>
      </w:tr>
      <w:tr w:rsidR="003E5E38" w:rsidRPr="00DC12E3" w14:paraId="126453AF"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6542E172" w14:textId="77777777" w:rsidR="003E5E38" w:rsidRPr="00DC12E3" w:rsidRDefault="003E5E38" w:rsidP="00E2312A">
            <w:pPr>
              <w:spacing w:after="0"/>
              <w:rPr>
                <w:sz w:val="18"/>
                <w:szCs w:val="20"/>
              </w:rPr>
            </w:pPr>
            <w:r w:rsidRPr="00DC12E3">
              <w:rPr>
                <w:sz w:val="18"/>
                <w:szCs w:val="20"/>
              </w:rPr>
              <w:t>SMS-4</w:t>
            </w:r>
          </w:p>
        </w:tc>
        <w:tc>
          <w:tcPr>
            <w:tcW w:w="716" w:type="pct"/>
          </w:tcPr>
          <w:p w14:paraId="51CFC02F"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 Assurance &amp; Performance Monitoring</w:t>
            </w:r>
          </w:p>
        </w:tc>
        <w:tc>
          <w:tcPr>
            <w:tcW w:w="1253" w:type="pct"/>
          </w:tcPr>
          <w:p w14:paraId="2A0CA8E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SPIs/SPTs basics, monitoring and feedback, link to audits/surveys and reliability, change effectiveness checks.</w:t>
            </w:r>
          </w:p>
        </w:tc>
        <w:tc>
          <w:tcPr>
            <w:tcW w:w="294" w:type="pct"/>
          </w:tcPr>
          <w:p w14:paraId="42B7CFD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1 h</w:t>
            </w:r>
          </w:p>
        </w:tc>
        <w:tc>
          <w:tcPr>
            <w:tcW w:w="295" w:type="pct"/>
          </w:tcPr>
          <w:p w14:paraId="20ACB6CF"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w:t>
            </w:r>
          </w:p>
        </w:tc>
        <w:tc>
          <w:tcPr>
            <w:tcW w:w="515" w:type="pct"/>
          </w:tcPr>
          <w:p w14:paraId="1CEDDEE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 office/SAG</w:t>
            </w:r>
          </w:p>
        </w:tc>
        <w:tc>
          <w:tcPr>
            <w:tcW w:w="1616" w:type="pct"/>
          </w:tcPr>
          <w:p w14:paraId="6C8DAE4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Recognizes key organizational SPIs/SPTs and explains their purpose. Participates in data collection, surveys, or assurance activities by providing accurate, relevant input.</w:t>
            </w:r>
          </w:p>
        </w:tc>
      </w:tr>
      <w:tr w:rsidR="003E5E38" w:rsidRPr="00DC12E3" w14:paraId="41D43A22"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2DEB0B5C" w14:textId="77777777" w:rsidR="003E5E38" w:rsidRPr="00DC12E3" w:rsidRDefault="003E5E38" w:rsidP="00E2312A">
            <w:pPr>
              <w:spacing w:after="0"/>
              <w:rPr>
                <w:sz w:val="18"/>
                <w:szCs w:val="20"/>
              </w:rPr>
            </w:pPr>
            <w:r w:rsidRPr="00DC12E3">
              <w:rPr>
                <w:sz w:val="18"/>
                <w:szCs w:val="20"/>
              </w:rPr>
              <w:lastRenderedPageBreak/>
              <w:t>SMS-5</w:t>
            </w:r>
          </w:p>
        </w:tc>
        <w:tc>
          <w:tcPr>
            <w:tcW w:w="716" w:type="pct"/>
          </w:tcPr>
          <w:p w14:paraId="2D1F976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Promotion &amp; Communication</w:t>
            </w:r>
          </w:p>
        </w:tc>
        <w:tc>
          <w:tcPr>
            <w:tcW w:w="1253" w:type="pct"/>
          </w:tcPr>
          <w:p w14:paraId="2FFFE8C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Reporting channels, feedback loops, safety notices, meetings/briefings, campaign examples.</w:t>
            </w:r>
          </w:p>
        </w:tc>
        <w:tc>
          <w:tcPr>
            <w:tcW w:w="294" w:type="pct"/>
          </w:tcPr>
          <w:p w14:paraId="0791705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718F5181"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w:t>
            </w:r>
          </w:p>
        </w:tc>
        <w:tc>
          <w:tcPr>
            <w:tcW w:w="515" w:type="pct"/>
          </w:tcPr>
          <w:p w14:paraId="2236BFE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w:t>
            </w:r>
          </w:p>
        </w:tc>
        <w:tc>
          <w:tcPr>
            <w:tcW w:w="1616" w:type="pct"/>
          </w:tcPr>
          <w:p w14:paraId="296C7BC0"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Demonstrates proactive engagement in safety communication activities. Can identify appropriate channels for reporting and feedback, and communicates safety concerns effectively.</w:t>
            </w:r>
          </w:p>
        </w:tc>
      </w:tr>
      <w:tr w:rsidR="003E5E38" w:rsidRPr="00DC12E3" w14:paraId="0593F47A"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05C70BD6" w14:textId="77777777" w:rsidR="003E5E38" w:rsidRPr="00DC12E3" w:rsidRDefault="003E5E38" w:rsidP="00E2312A">
            <w:pPr>
              <w:spacing w:after="0"/>
              <w:rPr>
                <w:sz w:val="18"/>
                <w:szCs w:val="20"/>
              </w:rPr>
            </w:pPr>
            <w:r w:rsidRPr="00DC12E3">
              <w:rPr>
                <w:sz w:val="18"/>
                <w:szCs w:val="20"/>
              </w:rPr>
              <w:t>SMS-6</w:t>
            </w:r>
          </w:p>
        </w:tc>
        <w:tc>
          <w:tcPr>
            <w:tcW w:w="716" w:type="pct"/>
          </w:tcPr>
          <w:p w14:paraId="401DD04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of Change (Intro)</w:t>
            </w:r>
          </w:p>
        </w:tc>
        <w:tc>
          <w:tcPr>
            <w:tcW w:w="1253" w:type="pct"/>
          </w:tcPr>
          <w:p w14:paraId="52CC353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When change triggers SRM, simple change evaluation and documentation awareness.</w:t>
            </w:r>
          </w:p>
        </w:tc>
        <w:tc>
          <w:tcPr>
            <w:tcW w:w="294" w:type="pct"/>
          </w:tcPr>
          <w:p w14:paraId="7F218D3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45344157"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w:t>
            </w:r>
          </w:p>
        </w:tc>
        <w:tc>
          <w:tcPr>
            <w:tcW w:w="515" w:type="pct"/>
          </w:tcPr>
          <w:p w14:paraId="00BB7AE7"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w:t>
            </w:r>
          </w:p>
        </w:tc>
        <w:tc>
          <w:tcPr>
            <w:tcW w:w="1616" w:type="pct"/>
          </w:tcPr>
          <w:p w14:paraId="3366B0A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Recognizes situations that may require a Management of Change (</w:t>
            </w:r>
            <w:proofErr w:type="spellStart"/>
            <w:r w:rsidRPr="00DC12E3">
              <w:rPr>
                <w:sz w:val="18"/>
                <w:szCs w:val="20"/>
              </w:rPr>
              <w:t>MoC</w:t>
            </w:r>
            <w:proofErr w:type="spellEnd"/>
            <w:r w:rsidRPr="00DC12E3">
              <w:rPr>
                <w:sz w:val="18"/>
                <w:szCs w:val="20"/>
              </w:rPr>
              <w:t>) process and reports potential safety impacts to responsible management.</w:t>
            </w:r>
          </w:p>
        </w:tc>
      </w:tr>
      <w:tr w:rsidR="003E5E38" w:rsidRPr="00DC12E3" w14:paraId="4FE53927"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1816AA54" w14:textId="77777777" w:rsidR="003E5E38" w:rsidRPr="00DC12E3" w:rsidRDefault="003E5E38" w:rsidP="00E2312A">
            <w:pPr>
              <w:spacing w:after="0"/>
              <w:rPr>
                <w:sz w:val="18"/>
                <w:szCs w:val="20"/>
              </w:rPr>
            </w:pPr>
            <w:r w:rsidRPr="00DC12E3">
              <w:rPr>
                <w:sz w:val="18"/>
                <w:szCs w:val="20"/>
              </w:rPr>
              <w:t>SMS-7</w:t>
            </w:r>
          </w:p>
        </w:tc>
        <w:tc>
          <w:tcPr>
            <w:tcW w:w="716" w:type="pct"/>
          </w:tcPr>
          <w:p w14:paraId="3891049D"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Human Factors &amp; Error Management</w:t>
            </w:r>
          </w:p>
        </w:tc>
        <w:tc>
          <w:tcPr>
            <w:tcW w:w="1253" w:type="pct"/>
          </w:tcPr>
          <w:p w14:paraId="2E6ABDAF"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Error management, TEM concepts, workload/communication, reporting psychology; just culture in practice.</w:t>
            </w:r>
          </w:p>
        </w:tc>
        <w:tc>
          <w:tcPr>
            <w:tcW w:w="294" w:type="pct"/>
          </w:tcPr>
          <w:p w14:paraId="4FFBBF09"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07DC9BA8"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K/A</w:t>
            </w:r>
          </w:p>
        </w:tc>
        <w:tc>
          <w:tcPr>
            <w:tcW w:w="515" w:type="pct"/>
          </w:tcPr>
          <w:p w14:paraId="354C384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w:t>
            </w:r>
          </w:p>
        </w:tc>
        <w:tc>
          <w:tcPr>
            <w:tcW w:w="1616" w:type="pct"/>
          </w:tcPr>
          <w:p w14:paraId="4817B0C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Identifies human performance limitations and error traps; applies human-factors principles to common operational examples. Demonstrates willingness to report occurrences, understanding the principles of just culture and non-punitive reporting.</w:t>
            </w:r>
          </w:p>
        </w:tc>
      </w:tr>
      <w:tr w:rsidR="003E5E38" w:rsidRPr="00DC12E3" w14:paraId="17A2DAE1"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27CE60DD" w14:textId="77777777" w:rsidR="003E5E38" w:rsidRPr="00DC12E3" w:rsidRDefault="003E5E38" w:rsidP="00E2312A">
            <w:pPr>
              <w:spacing w:after="0"/>
              <w:rPr>
                <w:sz w:val="18"/>
                <w:szCs w:val="20"/>
              </w:rPr>
            </w:pPr>
            <w:r w:rsidRPr="00DC12E3">
              <w:rPr>
                <w:sz w:val="18"/>
                <w:szCs w:val="20"/>
              </w:rPr>
              <w:t>CMS</w:t>
            </w:r>
          </w:p>
        </w:tc>
        <w:tc>
          <w:tcPr>
            <w:tcW w:w="716" w:type="pct"/>
          </w:tcPr>
          <w:p w14:paraId="3366D40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Compliance Monitoring System</w:t>
            </w:r>
          </w:p>
        </w:tc>
        <w:tc>
          <w:tcPr>
            <w:tcW w:w="1253" w:type="pct"/>
          </w:tcPr>
          <w:p w14:paraId="0ADFFC6A"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Compliance policy and structure, monitoring program, nonconformity classification, correction/corrective/preventive actions; SAFA/SACA/SANA overview; integration with SMS.</w:t>
            </w:r>
          </w:p>
        </w:tc>
        <w:tc>
          <w:tcPr>
            <w:tcW w:w="294" w:type="pct"/>
          </w:tcPr>
          <w:p w14:paraId="4DE31E0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2 h</w:t>
            </w:r>
          </w:p>
        </w:tc>
        <w:tc>
          <w:tcPr>
            <w:tcW w:w="295" w:type="pct"/>
          </w:tcPr>
          <w:p w14:paraId="1D03391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K/S</w:t>
            </w:r>
          </w:p>
        </w:tc>
        <w:tc>
          <w:tcPr>
            <w:tcW w:w="515" w:type="pct"/>
          </w:tcPr>
          <w:p w14:paraId="1FB15B8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 office/SAG</w:t>
            </w:r>
          </w:p>
        </w:tc>
        <w:tc>
          <w:tcPr>
            <w:tcW w:w="1616" w:type="pct"/>
          </w:tcPr>
          <w:p w14:paraId="72112AC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Describes the compliance monitoring process, differentiates between correction and corrective/preventive actions, and identifies the role of compliance findings in the SMS improvement cycle.</w:t>
            </w:r>
          </w:p>
        </w:tc>
      </w:tr>
      <w:tr w:rsidR="003E5E38" w:rsidRPr="00DC12E3" w14:paraId="353328E2"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5DB3A169" w14:textId="77777777" w:rsidR="003E5E38" w:rsidRPr="00DC12E3" w:rsidRDefault="003E5E38" w:rsidP="00E2312A">
            <w:pPr>
              <w:spacing w:after="0"/>
              <w:rPr>
                <w:sz w:val="18"/>
                <w:szCs w:val="20"/>
              </w:rPr>
            </w:pPr>
            <w:r w:rsidRPr="00DC12E3">
              <w:rPr>
                <w:sz w:val="18"/>
                <w:szCs w:val="20"/>
              </w:rPr>
              <w:t>ERP</w:t>
            </w:r>
          </w:p>
        </w:tc>
        <w:tc>
          <w:tcPr>
            <w:tcW w:w="716" w:type="pct"/>
          </w:tcPr>
          <w:p w14:paraId="4F441169"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Emergency Response Plan (Overview)</w:t>
            </w:r>
          </w:p>
        </w:tc>
        <w:tc>
          <w:tcPr>
            <w:tcW w:w="1253" w:type="pct"/>
          </w:tcPr>
          <w:p w14:paraId="015CC1F0"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ERP structure, roles and responsibilities, notifications and coordination; link to learning/continuous improvement.</w:t>
            </w:r>
          </w:p>
        </w:tc>
        <w:tc>
          <w:tcPr>
            <w:tcW w:w="294" w:type="pct"/>
          </w:tcPr>
          <w:p w14:paraId="5E88D10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1 h</w:t>
            </w:r>
          </w:p>
        </w:tc>
        <w:tc>
          <w:tcPr>
            <w:tcW w:w="295" w:type="pct"/>
          </w:tcPr>
          <w:p w14:paraId="41C7E64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K/S</w:t>
            </w:r>
          </w:p>
        </w:tc>
        <w:tc>
          <w:tcPr>
            <w:tcW w:w="515" w:type="pct"/>
          </w:tcPr>
          <w:p w14:paraId="2CD9932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 ERP designees</w:t>
            </w:r>
          </w:p>
        </w:tc>
        <w:tc>
          <w:tcPr>
            <w:tcW w:w="1616" w:type="pct"/>
          </w:tcPr>
          <w:p w14:paraId="31EEE77B"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States own ERP responsibilities and communication lines. Participates effectively in basic ERP exercises or briefings, demonstrating readiness to act in assigned roles.</w:t>
            </w:r>
          </w:p>
        </w:tc>
      </w:tr>
      <w:tr w:rsidR="003E5E38" w:rsidRPr="00DC12E3" w14:paraId="36C5C468"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06B43FB8" w14:textId="77777777" w:rsidR="003E5E38" w:rsidRPr="00DC12E3" w:rsidRDefault="003E5E38" w:rsidP="00E2312A">
            <w:pPr>
              <w:spacing w:after="0"/>
              <w:rPr>
                <w:sz w:val="18"/>
                <w:szCs w:val="20"/>
              </w:rPr>
            </w:pPr>
            <w:r w:rsidRPr="00DC12E3">
              <w:rPr>
                <w:sz w:val="18"/>
                <w:szCs w:val="20"/>
              </w:rPr>
              <w:t>CI</w:t>
            </w:r>
          </w:p>
        </w:tc>
        <w:tc>
          <w:tcPr>
            <w:tcW w:w="716" w:type="pct"/>
          </w:tcPr>
          <w:p w14:paraId="4BFD329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Continuous Improvement &amp; Feedback</w:t>
            </w:r>
          </w:p>
        </w:tc>
        <w:tc>
          <w:tcPr>
            <w:tcW w:w="1253" w:type="pct"/>
          </w:tcPr>
          <w:p w14:paraId="4B8B706D"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How reports, audits, surveys, SPIs, and lessons learned drive updates to procedures, training, and risk controls.</w:t>
            </w:r>
          </w:p>
        </w:tc>
        <w:tc>
          <w:tcPr>
            <w:tcW w:w="294" w:type="pct"/>
          </w:tcPr>
          <w:p w14:paraId="3F64D2B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19F3F35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w:t>
            </w:r>
          </w:p>
        </w:tc>
        <w:tc>
          <w:tcPr>
            <w:tcW w:w="515" w:type="pct"/>
          </w:tcPr>
          <w:p w14:paraId="3ECB5A6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w:t>
            </w:r>
          </w:p>
        </w:tc>
        <w:tc>
          <w:tcPr>
            <w:tcW w:w="1616" w:type="pct"/>
          </w:tcPr>
          <w:p w14:paraId="1A57D65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Demonstrates understanding of continuous improvement principles by contributing to feedback or identifying opportunities for improvement based on operational experience.</w:t>
            </w:r>
          </w:p>
        </w:tc>
      </w:tr>
    </w:tbl>
    <w:p w14:paraId="5C0CA199" w14:textId="77777777" w:rsidR="003E5E38" w:rsidRPr="00DC12E3" w:rsidRDefault="003E5E38" w:rsidP="003E5E38">
      <w:pPr>
        <w:spacing w:after="0"/>
      </w:pPr>
      <w:r w:rsidRPr="00DC12E3">
        <w:t>Notes on Use:</w:t>
      </w:r>
    </w:p>
    <w:p w14:paraId="6BA03FEC" w14:textId="77777777" w:rsidR="003E5E38" w:rsidRDefault="003E5E38" w:rsidP="003E5E38">
      <w:pPr>
        <w:pStyle w:val="Paragrafoelenco"/>
        <w:numPr>
          <w:ilvl w:val="0"/>
          <w:numId w:val="74"/>
        </w:numPr>
        <w:spacing w:after="0"/>
      </w:pPr>
      <w:r w:rsidRPr="00F22997">
        <w:t xml:space="preserve">K/S/A </w:t>
      </w:r>
      <w:r>
        <w:t xml:space="preserve">- </w:t>
      </w:r>
      <w:r w:rsidRPr="00F22997">
        <w:t>Competency Focus</w:t>
      </w:r>
      <w:r>
        <w:t>.</w:t>
      </w:r>
    </w:p>
    <w:p w14:paraId="7DC13CAA" w14:textId="77777777" w:rsidR="003E5E38" w:rsidRPr="00DC12E3" w:rsidRDefault="003E5E38" w:rsidP="003E5E38">
      <w:pPr>
        <w:pStyle w:val="Paragrafoelenco"/>
        <w:numPr>
          <w:ilvl w:val="0"/>
          <w:numId w:val="74"/>
        </w:numPr>
        <w:spacing w:after="0"/>
      </w:pPr>
      <w:r>
        <w:rPr>
          <w:b/>
          <w:bCs/>
        </w:rPr>
        <w:t xml:space="preserve">Hours </w:t>
      </w:r>
      <w:r w:rsidRPr="00E2312A">
        <w:rPr>
          <w:b/>
          <w:bCs/>
        </w:rPr>
        <w:t>Duration</w:t>
      </w:r>
      <w:r w:rsidRPr="00DC12E3">
        <w:t xml:space="preserve"> is indicative; delivery may be modular or combined depending on role.</w:t>
      </w:r>
    </w:p>
    <w:p w14:paraId="79413061" w14:textId="77777777" w:rsidR="003E5E38" w:rsidRPr="00DC12E3" w:rsidRDefault="003E5E38" w:rsidP="003E5E38">
      <w:pPr>
        <w:pStyle w:val="Paragrafoelenco"/>
        <w:numPr>
          <w:ilvl w:val="0"/>
          <w:numId w:val="74"/>
        </w:numPr>
        <w:spacing w:after="0"/>
      </w:pPr>
      <w:r w:rsidRPr="00E2312A">
        <w:rPr>
          <w:b/>
          <w:bCs/>
        </w:rPr>
        <w:t>Performance Standards</w:t>
      </w:r>
      <w:r w:rsidRPr="00DC12E3">
        <w:t xml:space="preserve"> form the </w:t>
      </w:r>
      <w:r w:rsidRPr="00E2312A">
        <w:rPr>
          <w:b/>
          <w:bCs/>
        </w:rPr>
        <w:t>minimum observable competence</w:t>
      </w:r>
      <w:r w:rsidRPr="00DC12E3">
        <w:t xml:space="preserve"> required for successful completion of each module.</w:t>
      </w:r>
    </w:p>
    <w:p w14:paraId="54E9E55C" w14:textId="77777777" w:rsidR="003E5E38" w:rsidRPr="00DC12E3" w:rsidRDefault="003E5E38" w:rsidP="003E5E38">
      <w:pPr>
        <w:pStyle w:val="Paragrafoelenco"/>
        <w:numPr>
          <w:ilvl w:val="0"/>
          <w:numId w:val="74"/>
        </w:numPr>
        <w:spacing w:after="0"/>
      </w:pPr>
      <w:r w:rsidRPr="00DC12E3">
        <w:t xml:space="preserve">Training results should be documented in </w:t>
      </w:r>
      <w:r w:rsidRPr="00E2312A">
        <w:rPr>
          <w:b/>
          <w:bCs/>
        </w:rPr>
        <w:t>competence records</w:t>
      </w:r>
      <w:r w:rsidRPr="00DC12E3">
        <w:t>, validated by instructor or assessor observation.</w:t>
      </w:r>
    </w:p>
    <w:p w14:paraId="2C10D875" w14:textId="77777777" w:rsidR="003E5E38" w:rsidRPr="00DC12E3" w:rsidRDefault="003E5E38" w:rsidP="003E5E38">
      <w:pPr>
        <w:pStyle w:val="Paragrafoelenco"/>
        <w:numPr>
          <w:ilvl w:val="0"/>
          <w:numId w:val="74"/>
        </w:numPr>
        <w:spacing w:after="0"/>
      </w:pPr>
      <w:r w:rsidRPr="00DC12E3">
        <w:t>This table aligns with ICAO Annex 19, Doc 9859, Doc 9868, EASA ORO.GEN.200 / Part-CAMO.A.305(b) principles.</w:t>
      </w:r>
    </w:p>
    <w:p w14:paraId="1D4CD8C6" w14:textId="77777777" w:rsidR="003E5E38" w:rsidRPr="00DC12E3" w:rsidRDefault="003E5E38" w:rsidP="003E5E38">
      <w:pPr>
        <w:spacing w:after="160" w:line="259" w:lineRule="auto"/>
      </w:pPr>
      <w:r w:rsidRPr="00DC12E3">
        <w:br w:type="page"/>
      </w:r>
    </w:p>
    <w:p w14:paraId="2824D65C" w14:textId="77777777" w:rsidR="003E5E38" w:rsidRPr="00DC12E3" w:rsidRDefault="003E5E38" w:rsidP="003E5E38">
      <w:pPr>
        <w:pStyle w:val="Titolo3"/>
      </w:pPr>
      <w:bookmarkStart w:id="459" w:name="_Toc211878420"/>
      <w:bookmarkStart w:id="460" w:name="_Toc211878708"/>
      <w:bookmarkStart w:id="461" w:name="_Toc211878421"/>
      <w:bookmarkStart w:id="462" w:name="_Toc211878709"/>
      <w:bookmarkStart w:id="463" w:name="_Toc211878423"/>
      <w:bookmarkStart w:id="464" w:name="_Toc211878711"/>
      <w:bookmarkStart w:id="465" w:name="_Toc211878424"/>
      <w:bookmarkStart w:id="466" w:name="_Toc211878712"/>
      <w:bookmarkStart w:id="467" w:name="_Toc211878426"/>
      <w:bookmarkStart w:id="468" w:name="_Toc211878714"/>
      <w:bookmarkStart w:id="469" w:name="_Toc211878427"/>
      <w:bookmarkStart w:id="470" w:name="_Toc211878715"/>
      <w:bookmarkStart w:id="471" w:name="_Toc211878429"/>
      <w:bookmarkStart w:id="472" w:name="_Toc211878717"/>
      <w:bookmarkStart w:id="473" w:name="_Toc211878430"/>
      <w:bookmarkStart w:id="474" w:name="_Toc211878718"/>
      <w:bookmarkStart w:id="475" w:name="_Toc211878431"/>
      <w:bookmarkStart w:id="476" w:name="_Toc211878719"/>
      <w:bookmarkStart w:id="477" w:name="_Toc211878432"/>
      <w:bookmarkStart w:id="478" w:name="_Toc211878720"/>
      <w:bookmarkStart w:id="479" w:name="_Toc211878433"/>
      <w:bookmarkStart w:id="480" w:name="_Toc211878721"/>
      <w:bookmarkStart w:id="481" w:name="_Toc211878434"/>
      <w:bookmarkStart w:id="482" w:name="_Toc211878722"/>
      <w:bookmarkStart w:id="483" w:name="_Toc211878435"/>
      <w:bookmarkStart w:id="484" w:name="_Toc211878723"/>
      <w:bookmarkStart w:id="485" w:name="_Toc211878436"/>
      <w:bookmarkStart w:id="486" w:name="_Toc211878724"/>
      <w:bookmarkStart w:id="487" w:name="_Toc211878437"/>
      <w:bookmarkStart w:id="488" w:name="_Toc211878725"/>
      <w:bookmarkStart w:id="489" w:name="_Toc211878438"/>
      <w:bookmarkStart w:id="490" w:name="_Toc211878726"/>
      <w:bookmarkStart w:id="491" w:name="_Toc211878440"/>
      <w:bookmarkStart w:id="492" w:name="_Toc211878728"/>
      <w:bookmarkStart w:id="493" w:name="_Toc211878441"/>
      <w:bookmarkStart w:id="494" w:name="_Toc211878729"/>
      <w:bookmarkStart w:id="495" w:name="_Toc211878442"/>
      <w:bookmarkStart w:id="496" w:name="_Toc211878730"/>
      <w:bookmarkStart w:id="497" w:name="_Toc211878443"/>
      <w:bookmarkStart w:id="498" w:name="_Toc211878731"/>
      <w:bookmarkStart w:id="499" w:name="_Toc211878445"/>
      <w:bookmarkStart w:id="500" w:name="_Toc211878733"/>
      <w:bookmarkStart w:id="501" w:name="_Toc211878446"/>
      <w:bookmarkStart w:id="502" w:name="_Toc211878734"/>
      <w:bookmarkStart w:id="503" w:name="_Toc211878447"/>
      <w:bookmarkStart w:id="504" w:name="_Toc211878735"/>
      <w:bookmarkStart w:id="505" w:name="_Toc211878448"/>
      <w:bookmarkStart w:id="506" w:name="_Toc211878736"/>
      <w:bookmarkStart w:id="507" w:name="_Toc211878449"/>
      <w:bookmarkStart w:id="508" w:name="_Toc211878737"/>
      <w:bookmarkStart w:id="509" w:name="_Toc211878450"/>
      <w:bookmarkStart w:id="510" w:name="_Toc211878738"/>
      <w:bookmarkStart w:id="511" w:name="_Toc211878451"/>
      <w:bookmarkStart w:id="512" w:name="_Toc211878739"/>
      <w:bookmarkStart w:id="513" w:name="_Toc211878452"/>
      <w:bookmarkStart w:id="514" w:name="_Toc211878740"/>
      <w:bookmarkStart w:id="515" w:name="_Toc211878453"/>
      <w:bookmarkStart w:id="516" w:name="_Toc211878741"/>
      <w:bookmarkStart w:id="517" w:name="_Toc211878455"/>
      <w:bookmarkStart w:id="518" w:name="_Toc211878743"/>
      <w:bookmarkStart w:id="519" w:name="_Toc211878456"/>
      <w:bookmarkStart w:id="520" w:name="_Toc211878744"/>
      <w:bookmarkStart w:id="521" w:name="_Toc211878457"/>
      <w:bookmarkStart w:id="522" w:name="_Toc211878745"/>
      <w:bookmarkStart w:id="523" w:name="_Toc211878458"/>
      <w:bookmarkStart w:id="524" w:name="_Toc211878746"/>
      <w:bookmarkStart w:id="525" w:name="_Toc211878459"/>
      <w:bookmarkStart w:id="526" w:name="_Toc211878747"/>
      <w:bookmarkStart w:id="527" w:name="_Toc211878460"/>
      <w:bookmarkStart w:id="528" w:name="_Toc211878748"/>
      <w:bookmarkStart w:id="529" w:name="_Toc211878461"/>
      <w:bookmarkStart w:id="530" w:name="_Toc211878749"/>
      <w:bookmarkStart w:id="531" w:name="_Toc211878462"/>
      <w:bookmarkStart w:id="532" w:name="_Toc211878750"/>
      <w:bookmarkStart w:id="533" w:name="_Toc211878463"/>
      <w:bookmarkStart w:id="534" w:name="_Toc211878751"/>
      <w:bookmarkStart w:id="535" w:name="_Toc211878464"/>
      <w:bookmarkStart w:id="536" w:name="_Toc211878752"/>
      <w:bookmarkStart w:id="537" w:name="_Toc211878465"/>
      <w:bookmarkStart w:id="538" w:name="_Toc211878753"/>
      <w:bookmarkStart w:id="539" w:name="_Toc211878466"/>
      <w:bookmarkStart w:id="540" w:name="_Toc211878754"/>
      <w:bookmarkStart w:id="541" w:name="_Toc211878467"/>
      <w:bookmarkStart w:id="542" w:name="_Toc211878755"/>
      <w:bookmarkStart w:id="543" w:name="_Toc211878468"/>
      <w:bookmarkStart w:id="544" w:name="_Toc211878756"/>
      <w:bookmarkStart w:id="545" w:name="_Toc211878469"/>
      <w:bookmarkStart w:id="546" w:name="_Toc211878757"/>
      <w:bookmarkStart w:id="547" w:name="_Toc211878470"/>
      <w:bookmarkStart w:id="548" w:name="_Toc211878758"/>
      <w:bookmarkStart w:id="549" w:name="_Toc211878472"/>
      <w:bookmarkStart w:id="550" w:name="_Toc211878760"/>
      <w:bookmarkStart w:id="551" w:name="_Toc211878473"/>
      <w:bookmarkStart w:id="552" w:name="_Toc211878761"/>
      <w:bookmarkStart w:id="553" w:name="_Toc211878474"/>
      <w:bookmarkStart w:id="554" w:name="_Toc211878762"/>
      <w:bookmarkStart w:id="555" w:name="_Toc211878475"/>
      <w:bookmarkStart w:id="556" w:name="_Toc211878763"/>
      <w:bookmarkStart w:id="557" w:name="_Toc211878476"/>
      <w:bookmarkStart w:id="558" w:name="_Toc211878764"/>
      <w:bookmarkStart w:id="559" w:name="_Toc211878477"/>
      <w:bookmarkStart w:id="560" w:name="_Toc211878765"/>
      <w:bookmarkStart w:id="561" w:name="_Toc211878478"/>
      <w:bookmarkStart w:id="562" w:name="_Toc211878766"/>
      <w:bookmarkStart w:id="563" w:name="_Toc211878479"/>
      <w:bookmarkStart w:id="564" w:name="_Toc211878767"/>
      <w:bookmarkStart w:id="565" w:name="_Toc211878480"/>
      <w:bookmarkStart w:id="566" w:name="_Toc211878768"/>
      <w:bookmarkStart w:id="567" w:name="_Toc211878482"/>
      <w:bookmarkStart w:id="568" w:name="_Toc211878770"/>
      <w:bookmarkStart w:id="569" w:name="_Toc211878483"/>
      <w:bookmarkStart w:id="570" w:name="_Toc211878771"/>
      <w:bookmarkStart w:id="571" w:name="_Toc211878484"/>
      <w:bookmarkStart w:id="572" w:name="_Toc211878772"/>
      <w:bookmarkStart w:id="573" w:name="_Toc211878485"/>
      <w:bookmarkStart w:id="574" w:name="_Toc211878773"/>
      <w:bookmarkStart w:id="575" w:name="_Toc211878486"/>
      <w:bookmarkStart w:id="576" w:name="_Toc211878774"/>
      <w:bookmarkStart w:id="577" w:name="_Toc211878488"/>
      <w:bookmarkStart w:id="578" w:name="_Toc211878776"/>
      <w:bookmarkStart w:id="579" w:name="_Toc211878777"/>
      <w:bookmarkStart w:id="580" w:name="_Toc228090919"/>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DC12E3">
        <w:lastRenderedPageBreak/>
        <w:t>Initial Advanced SMS Training</w:t>
      </w:r>
      <w:bookmarkEnd w:id="579"/>
      <w:bookmarkEnd w:id="580"/>
      <w:r w:rsidRPr="00DC12E3">
        <w:t xml:space="preserve"> </w:t>
      </w:r>
    </w:p>
    <w:p w14:paraId="28404444" w14:textId="77777777" w:rsidR="003E5E38" w:rsidRPr="00DC12E3" w:rsidRDefault="003E5E38" w:rsidP="003E5E38">
      <w:pPr>
        <w:pStyle w:val="Titolo4"/>
      </w:pPr>
      <w:bookmarkStart w:id="581" w:name="_Toc211878778"/>
      <w:bookmarkStart w:id="582" w:name="_Toc228090920"/>
      <w:r w:rsidRPr="00DC12E3">
        <w:t>Scope</w:t>
      </w:r>
      <w:bookmarkEnd w:id="581"/>
      <w:bookmarkEnd w:id="582"/>
    </w:p>
    <w:p w14:paraId="4487AB10" w14:textId="77777777" w:rsidR="003E5E38" w:rsidRPr="00DC12E3" w:rsidRDefault="003E5E38" w:rsidP="003E5E38">
      <w:pPr>
        <w:pStyle w:val="BulletDash"/>
        <w:numPr>
          <w:ilvl w:val="0"/>
          <w:numId w:val="71"/>
        </w:numPr>
      </w:pPr>
      <w:r w:rsidRPr="00DC12E3">
        <w:t>Provide personnel with the qualifications and depth of knowledge to perform duties within the SMS at an applied/leadership level.</w:t>
      </w:r>
    </w:p>
    <w:p w14:paraId="23BA4DCB" w14:textId="77777777" w:rsidR="003E5E38" w:rsidRPr="00DC12E3" w:rsidRDefault="003E5E38" w:rsidP="003E5E38">
      <w:pPr>
        <w:pStyle w:val="BulletDash"/>
        <w:numPr>
          <w:ilvl w:val="0"/>
          <w:numId w:val="71"/>
        </w:numPr>
      </w:pPr>
      <w:r w:rsidRPr="00DC12E3">
        <w:t>Strengthen integration of SMS with Compliance Monitoring and CAMO/Operations oversight.</w:t>
      </w:r>
    </w:p>
    <w:p w14:paraId="3D473B70" w14:textId="77777777" w:rsidR="003E5E38" w:rsidRPr="00DC12E3" w:rsidRDefault="003E5E38" w:rsidP="003E5E38">
      <w:pPr>
        <w:pStyle w:val="Titolo4"/>
      </w:pPr>
      <w:bookmarkStart w:id="583" w:name="_Toc211878779"/>
      <w:bookmarkStart w:id="584" w:name="_Toc228090921"/>
      <w:r w:rsidRPr="00DC12E3">
        <w:t>Objectives</w:t>
      </w:r>
      <w:bookmarkEnd w:id="583"/>
      <w:bookmarkEnd w:id="584"/>
    </w:p>
    <w:p w14:paraId="70C01798" w14:textId="77777777" w:rsidR="003E5E38" w:rsidRPr="00DC12E3" w:rsidRDefault="003E5E38" w:rsidP="003E5E38">
      <w:pPr>
        <w:pStyle w:val="BulletDash"/>
        <w:numPr>
          <w:ilvl w:val="0"/>
          <w:numId w:val="71"/>
        </w:numPr>
      </w:pPr>
      <w:r w:rsidRPr="00DC12E3">
        <w:t>Apply advanced hazard and risk management methods, including ERCS and barrier-based approaches.</w:t>
      </w:r>
    </w:p>
    <w:p w14:paraId="14560F3E" w14:textId="77777777" w:rsidR="003E5E38" w:rsidRPr="00DC12E3" w:rsidRDefault="003E5E38" w:rsidP="003E5E38">
      <w:pPr>
        <w:pStyle w:val="BulletDash"/>
        <w:numPr>
          <w:ilvl w:val="0"/>
          <w:numId w:val="71"/>
        </w:numPr>
      </w:pPr>
      <w:r w:rsidRPr="00DC12E3">
        <w:t>Plan and monitor safety performance using SPIs/SPTs and data analysis.</w:t>
      </w:r>
    </w:p>
    <w:p w14:paraId="44937C17" w14:textId="77777777" w:rsidR="003E5E38" w:rsidRPr="00DC12E3" w:rsidRDefault="003E5E38" w:rsidP="003E5E38">
      <w:pPr>
        <w:pStyle w:val="BulletDash"/>
        <w:numPr>
          <w:ilvl w:val="0"/>
          <w:numId w:val="71"/>
        </w:numPr>
      </w:pPr>
      <w:r w:rsidRPr="00DC12E3">
        <w:t>Coordinate SMS implementation, promotion, and continuous improvement across departments.</w:t>
      </w:r>
    </w:p>
    <w:p w14:paraId="690C4B88" w14:textId="77777777" w:rsidR="003E5E38" w:rsidRPr="00DC12E3" w:rsidRDefault="003E5E38" w:rsidP="003E5E38">
      <w:pPr>
        <w:pStyle w:val="BulletDash"/>
        <w:numPr>
          <w:ilvl w:val="0"/>
          <w:numId w:val="71"/>
        </w:numPr>
      </w:pPr>
      <w:r w:rsidRPr="00DC12E3">
        <w:t>Integrate SMS with compliance monitoring and Part-CAMO reliability oversight.</w:t>
      </w:r>
    </w:p>
    <w:p w14:paraId="17BA7DB2" w14:textId="77777777" w:rsidR="003E5E38" w:rsidRPr="00DC12E3" w:rsidRDefault="003E5E38" w:rsidP="003E5E38">
      <w:pPr>
        <w:pStyle w:val="BulletDash"/>
        <w:numPr>
          <w:ilvl w:val="0"/>
          <w:numId w:val="71"/>
        </w:numPr>
      </w:pPr>
      <w:r w:rsidRPr="00DC12E3">
        <w:t>Lead or contribute to ERP planning and exercises.</w:t>
      </w:r>
    </w:p>
    <w:p w14:paraId="6874CE9C" w14:textId="77777777" w:rsidR="003E5E38" w:rsidRPr="00DC12E3" w:rsidRDefault="003E5E38" w:rsidP="003E5E38">
      <w:pPr>
        <w:pStyle w:val="Titolo4"/>
      </w:pPr>
      <w:bookmarkStart w:id="585" w:name="_Toc211878780"/>
      <w:bookmarkStart w:id="586" w:name="_Toc228090922"/>
      <w:r w:rsidRPr="00DC12E3">
        <w:t>Prerequisites</w:t>
      </w:r>
      <w:bookmarkEnd w:id="585"/>
      <w:bookmarkEnd w:id="586"/>
    </w:p>
    <w:p w14:paraId="6427124F" w14:textId="77777777" w:rsidR="003E5E38" w:rsidRDefault="003E5E38" w:rsidP="003E5E38">
      <w:pPr>
        <w:pStyle w:val="BulletDash"/>
        <w:numPr>
          <w:ilvl w:val="0"/>
          <w:numId w:val="71"/>
        </w:numPr>
      </w:pPr>
      <w:r w:rsidRPr="00DC12E3">
        <w:t>Completion of Initial Basic SMS Training.</w:t>
      </w:r>
    </w:p>
    <w:p w14:paraId="49F64028" w14:textId="77777777" w:rsidR="003E5E38" w:rsidRDefault="003E5E38" w:rsidP="003E5E38">
      <w:pPr>
        <w:pStyle w:val="BulletDash"/>
        <w:numPr>
          <w:ilvl w:val="0"/>
          <w:numId w:val="0"/>
        </w:numPr>
        <w:ind w:left="720" w:hanging="360"/>
      </w:pPr>
    </w:p>
    <w:p w14:paraId="0708281C" w14:textId="77777777" w:rsidR="003E5E38" w:rsidRPr="00DC12E3" w:rsidRDefault="003E5E38" w:rsidP="003E5E38">
      <w:pPr>
        <w:pStyle w:val="BulletDash"/>
        <w:numPr>
          <w:ilvl w:val="0"/>
          <w:numId w:val="0"/>
        </w:numPr>
        <w:ind w:left="720" w:hanging="360"/>
      </w:pPr>
    </w:p>
    <w:p w14:paraId="5EF76B06" w14:textId="77777777" w:rsidR="003E5E38" w:rsidRDefault="003E5E38" w:rsidP="003E5E38">
      <w:pPr>
        <w:pStyle w:val="Titolo4"/>
      </w:pPr>
      <w:bookmarkStart w:id="587" w:name="_Toc211878781"/>
      <w:bookmarkStart w:id="588" w:name="_Toc228090923"/>
      <w:r w:rsidRPr="00DC12E3">
        <w:t>Training Modules – Initial Advanced SMS Training</w:t>
      </w:r>
      <w:bookmarkEnd w:id="587"/>
      <w:bookmarkEnd w:id="588"/>
    </w:p>
    <w:tbl>
      <w:tblPr>
        <w:tblStyle w:val="Tabellagriglia4-colore1"/>
        <w:tblW w:w="5000" w:type="pct"/>
        <w:tblLayout w:type="fixed"/>
        <w:tblCellMar>
          <w:left w:w="57" w:type="dxa"/>
          <w:right w:w="57" w:type="dxa"/>
        </w:tblCellMar>
        <w:tblLook w:val="04A0" w:firstRow="1" w:lastRow="0" w:firstColumn="1" w:lastColumn="0" w:noHBand="0" w:noVBand="1"/>
      </w:tblPr>
      <w:tblGrid>
        <w:gridCol w:w="599"/>
        <w:gridCol w:w="1379"/>
        <w:gridCol w:w="2413"/>
        <w:gridCol w:w="566"/>
        <w:gridCol w:w="568"/>
        <w:gridCol w:w="992"/>
        <w:gridCol w:w="3112"/>
      </w:tblGrid>
      <w:tr w:rsidR="003E5E38" w:rsidRPr="00DC12E3" w14:paraId="502D5EE6" w14:textId="77777777" w:rsidTr="00E2312A">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4D1AF81" w14:textId="77777777" w:rsidR="003E5E38" w:rsidRPr="00DC12E3" w:rsidRDefault="003E5E38" w:rsidP="00E2312A">
            <w:pPr>
              <w:spacing w:after="0"/>
              <w:rPr>
                <w:sz w:val="18"/>
                <w:szCs w:val="20"/>
              </w:rPr>
            </w:pPr>
            <w:r w:rsidRPr="00DC12E3">
              <w:rPr>
                <w:sz w:val="18"/>
                <w:szCs w:val="20"/>
              </w:rPr>
              <w:t>Code</w:t>
            </w:r>
          </w:p>
        </w:tc>
        <w:tc>
          <w:tcPr>
            <w:tcW w:w="716" w:type="pct"/>
            <w:vAlign w:val="center"/>
          </w:tcPr>
          <w:p w14:paraId="0B46B80A"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Module Title</w:t>
            </w:r>
          </w:p>
        </w:tc>
        <w:tc>
          <w:tcPr>
            <w:tcW w:w="1253" w:type="pct"/>
            <w:vAlign w:val="center"/>
          </w:tcPr>
          <w:p w14:paraId="330F18BF"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Content Summary</w:t>
            </w:r>
          </w:p>
        </w:tc>
        <w:tc>
          <w:tcPr>
            <w:tcW w:w="294" w:type="pct"/>
            <w:textDirection w:val="btLr"/>
            <w:vAlign w:val="center"/>
          </w:tcPr>
          <w:p w14:paraId="65352B4E" w14:textId="77777777" w:rsidR="003E5E38" w:rsidRPr="007B584C" w:rsidRDefault="003E5E38" w:rsidP="00E2312A">
            <w:pPr>
              <w:spacing w:after="0"/>
              <w:ind w:left="113" w:right="113"/>
              <w:cnfStyle w:val="100000000000" w:firstRow="1" w:lastRow="0" w:firstColumn="0" w:lastColumn="0" w:oddVBand="0" w:evenVBand="0" w:oddHBand="0" w:evenHBand="0" w:firstRowFirstColumn="0" w:firstRowLastColumn="0" w:lastRowFirstColumn="0" w:lastRowLastColumn="0"/>
              <w:rPr>
                <w:b w:val="0"/>
                <w:bCs w:val="0"/>
                <w:sz w:val="18"/>
                <w:szCs w:val="20"/>
              </w:rPr>
            </w:pPr>
            <w:r>
              <w:rPr>
                <w:sz w:val="18"/>
                <w:szCs w:val="20"/>
              </w:rPr>
              <w:t xml:space="preserve">Hours </w:t>
            </w:r>
          </w:p>
        </w:tc>
        <w:tc>
          <w:tcPr>
            <w:tcW w:w="295" w:type="pct"/>
            <w:textDirection w:val="btLr"/>
            <w:vAlign w:val="center"/>
          </w:tcPr>
          <w:p w14:paraId="43CB39F6" w14:textId="77777777" w:rsidR="003E5E38" w:rsidRPr="00DC12E3" w:rsidRDefault="003E5E38" w:rsidP="00E2312A">
            <w:pPr>
              <w:spacing w:after="0"/>
              <w:ind w:left="113" w:right="113"/>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K/S/A</w:t>
            </w:r>
            <w:r>
              <w:rPr>
                <w:sz w:val="18"/>
                <w:szCs w:val="20"/>
              </w:rPr>
              <w:t xml:space="preserve"> Focus</w:t>
            </w:r>
          </w:p>
        </w:tc>
        <w:tc>
          <w:tcPr>
            <w:tcW w:w="515" w:type="pct"/>
            <w:vAlign w:val="center"/>
          </w:tcPr>
          <w:p w14:paraId="667B580C"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Target Audience</w:t>
            </w:r>
          </w:p>
        </w:tc>
        <w:tc>
          <w:tcPr>
            <w:tcW w:w="1616" w:type="pct"/>
            <w:vAlign w:val="center"/>
          </w:tcPr>
          <w:p w14:paraId="24EDC1B7"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Performance Standard (Expected Observable Outcome)</w:t>
            </w:r>
          </w:p>
        </w:tc>
      </w:tr>
      <w:tr w:rsidR="003E5E38" w:rsidRPr="00DC12E3" w14:paraId="0F48FAD0"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779E7A17" w14:textId="77777777" w:rsidR="003E5E38" w:rsidRPr="00DC12E3" w:rsidRDefault="003E5E38" w:rsidP="00E2312A">
            <w:pPr>
              <w:spacing w:after="0"/>
              <w:rPr>
                <w:sz w:val="18"/>
                <w:szCs w:val="20"/>
              </w:rPr>
            </w:pPr>
            <w:r w:rsidRPr="00DC12E3">
              <w:rPr>
                <w:sz w:val="18"/>
                <w:szCs w:val="20"/>
              </w:rPr>
              <w:t>SMS-ADV1</w:t>
            </w:r>
          </w:p>
        </w:tc>
        <w:tc>
          <w:tcPr>
            <w:tcW w:w="716" w:type="pct"/>
          </w:tcPr>
          <w:p w14:paraId="15BEAAB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 Leadership, Culture &amp; Communication</w:t>
            </w:r>
          </w:p>
        </w:tc>
        <w:tc>
          <w:tcPr>
            <w:tcW w:w="1253" w:type="pct"/>
          </w:tcPr>
          <w:p w14:paraId="4EA7C06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 xml:space="preserve">Leadership </w:t>
            </w:r>
            <w:proofErr w:type="spellStart"/>
            <w:r w:rsidRPr="00DC12E3">
              <w:rPr>
                <w:sz w:val="18"/>
                <w:szCs w:val="20"/>
              </w:rPr>
              <w:t>behaviors</w:t>
            </w:r>
            <w:proofErr w:type="spellEnd"/>
            <w:r w:rsidRPr="00DC12E3">
              <w:rPr>
                <w:sz w:val="18"/>
                <w:szCs w:val="20"/>
              </w:rPr>
              <w:t>, accountability, just culture decision-making, cross-functional communication strategies.</w:t>
            </w:r>
          </w:p>
        </w:tc>
        <w:tc>
          <w:tcPr>
            <w:tcW w:w="294" w:type="pct"/>
          </w:tcPr>
          <w:p w14:paraId="148C7F9E"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1 h</w:t>
            </w:r>
          </w:p>
        </w:tc>
        <w:tc>
          <w:tcPr>
            <w:tcW w:w="295" w:type="pct"/>
          </w:tcPr>
          <w:p w14:paraId="6D08883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w:t>
            </w:r>
          </w:p>
        </w:tc>
        <w:tc>
          <w:tcPr>
            <w:tcW w:w="515" w:type="pct"/>
          </w:tcPr>
          <w:p w14:paraId="7B5EB28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Accountable Manager, NPs, Safety/Compliance Managers, SAG</w:t>
            </w:r>
          </w:p>
        </w:tc>
        <w:tc>
          <w:tcPr>
            <w:tcW w:w="1616" w:type="pct"/>
          </w:tcPr>
          <w:p w14:paraId="7AF47567"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 xml:space="preserve">Demonstrates leadership </w:t>
            </w:r>
            <w:proofErr w:type="spellStart"/>
            <w:r w:rsidRPr="00DC12E3">
              <w:rPr>
                <w:sz w:val="18"/>
                <w:szCs w:val="20"/>
              </w:rPr>
              <w:t>behaviors</w:t>
            </w:r>
            <w:proofErr w:type="spellEnd"/>
            <w:r w:rsidRPr="00DC12E3">
              <w:rPr>
                <w:sz w:val="18"/>
                <w:szCs w:val="20"/>
              </w:rPr>
              <w:t xml:space="preserve"> consistent with safety accountability; promotes open reporting, manages safety-related decisions under just culture principles, and communicates effectively across functional areas.</w:t>
            </w:r>
          </w:p>
        </w:tc>
      </w:tr>
      <w:tr w:rsidR="003E5E38" w:rsidRPr="00DC12E3" w14:paraId="4B6D87A9"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7DCAC3EB" w14:textId="77777777" w:rsidR="003E5E38" w:rsidRPr="00DC12E3" w:rsidRDefault="003E5E38" w:rsidP="00E2312A">
            <w:pPr>
              <w:spacing w:after="0"/>
              <w:rPr>
                <w:sz w:val="18"/>
                <w:szCs w:val="20"/>
              </w:rPr>
            </w:pPr>
            <w:r w:rsidRPr="00DC12E3">
              <w:rPr>
                <w:sz w:val="18"/>
                <w:szCs w:val="20"/>
              </w:rPr>
              <w:t>SMS-ADV2</w:t>
            </w:r>
          </w:p>
        </w:tc>
        <w:tc>
          <w:tcPr>
            <w:tcW w:w="716" w:type="pct"/>
          </w:tcPr>
          <w:p w14:paraId="66CAFDB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Advanced Hazard ID &amp; Risk Management</w:t>
            </w:r>
          </w:p>
        </w:tc>
        <w:tc>
          <w:tcPr>
            <w:tcW w:w="1253" w:type="pct"/>
          </w:tcPr>
          <w:p w14:paraId="14742C5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ERCS/risk matrices, Bow-Tie/Barrier analysis, mitigation effectiveness and ownership, acceptance criteria.</w:t>
            </w:r>
          </w:p>
        </w:tc>
        <w:tc>
          <w:tcPr>
            <w:tcW w:w="294" w:type="pct"/>
          </w:tcPr>
          <w:p w14:paraId="47D533A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1 h</w:t>
            </w:r>
          </w:p>
        </w:tc>
        <w:tc>
          <w:tcPr>
            <w:tcW w:w="295" w:type="pct"/>
          </w:tcPr>
          <w:p w14:paraId="592AB2A1"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K/S</w:t>
            </w:r>
          </w:p>
        </w:tc>
        <w:tc>
          <w:tcPr>
            <w:tcW w:w="515" w:type="pct"/>
          </w:tcPr>
          <w:p w14:paraId="5613B01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w:t>
            </w:r>
            <w:r>
              <w:rPr>
                <w:sz w:val="18"/>
                <w:szCs w:val="20"/>
              </w:rPr>
              <w:br/>
            </w:r>
            <w:r w:rsidRPr="00DC12E3">
              <w:rPr>
                <w:sz w:val="18"/>
                <w:szCs w:val="20"/>
              </w:rPr>
              <w:t>Compliance Managers; NPs; SAG</w:t>
            </w:r>
          </w:p>
        </w:tc>
        <w:tc>
          <w:tcPr>
            <w:tcW w:w="1616" w:type="pct"/>
          </w:tcPr>
          <w:p w14:paraId="4C5747E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Applies structured hazard identification methods (e.g., Bow-Tie) to real scenarios, evaluates mitigation barriers, and documents risk assessment in accordance with ERCS or equivalent process.</w:t>
            </w:r>
          </w:p>
        </w:tc>
      </w:tr>
      <w:tr w:rsidR="003E5E38" w:rsidRPr="00DC12E3" w14:paraId="7EABDA9F"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43FA4113" w14:textId="77777777" w:rsidR="003E5E38" w:rsidRPr="00DC12E3" w:rsidRDefault="003E5E38" w:rsidP="00E2312A">
            <w:pPr>
              <w:spacing w:after="0"/>
              <w:rPr>
                <w:sz w:val="18"/>
                <w:szCs w:val="20"/>
              </w:rPr>
            </w:pPr>
            <w:r w:rsidRPr="00DC12E3">
              <w:rPr>
                <w:sz w:val="18"/>
                <w:szCs w:val="20"/>
              </w:rPr>
              <w:t>SMS-ADV3</w:t>
            </w:r>
          </w:p>
        </w:tc>
        <w:tc>
          <w:tcPr>
            <w:tcW w:w="716" w:type="pct"/>
          </w:tcPr>
          <w:p w14:paraId="729F583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of Change (Advanced)</w:t>
            </w:r>
          </w:p>
        </w:tc>
        <w:tc>
          <w:tcPr>
            <w:tcW w:w="1253" w:type="pct"/>
          </w:tcPr>
          <w:p w14:paraId="6607CF14"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Triggers, change risk evaluation, documentation, approvals, and post-implementation monitoring.</w:t>
            </w:r>
          </w:p>
        </w:tc>
        <w:tc>
          <w:tcPr>
            <w:tcW w:w="294" w:type="pct"/>
          </w:tcPr>
          <w:p w14:paraId="54A02CC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1FE2811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w:t>
            </w:r>
          </w:p>
        </w:tc>
        <w:tc>
          <w:tcPr>
            <w:tcW w:w="515" w:type="pct"/>
          </w:tcPr>
          <w:p w14:paraId="4F7F5567"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Safety/Compliance Managers; Process Owners</w:t>
            </w:r>
          </w:p>
        </w:tc>
        <w:tc>
          <w:tcPr>
            <w:tcW w:w="1616" w:type="pct"/>
          </w:tcPr>
          <w:p w14:paraId="62FC288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 xml:space="preserve">Identifies changes requiring formal evaluation; performs safety impact assessment, prepares </w:t>
            </w:r>
            <w:proofErr w:type="spellStart"/>
            <w:r w:rsidRPr="00DC12E3">
              <w:rPr>
                <w:sz w:val="18"/>
                <w:szCs w:val="20"/>
              </w:rPr>
              <w:t>MoC</w:t>
            </w:r>
            <w:proofErr w:type="spellEnd"/>
            <w:r w:rsidRPr="00DC12E3">
              <w:rPr>
                <w:sz w:val="18"/>
                <w:szCs w:val="20"/>
              </w:rPr>
              <w:t xml:space="preserve"> documentation, and ensures follow-up monitoring post-implementation.</w:t>
            </w:r>
          </w:p>
        </w:tc>
      </w:tr>
      <w:tr w:rsidR="003E5E38" w:rsidRPr="00DC12E3" w14:paraId="2E164847"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21EEF136" w14:textId="77777777" w:rsidR="003E5E38" w:rsidRPr="00DC12E3" w:rsidRDefault="003E5E38" w:rsidP="00E2312A">
            <w:pPr>
              <w:spacing w:after="0"/>
              <w:rPr>
                <w:sz w:val="18"/>
                <w:szCs w:val="20"/>
              </w:rPr>
            </w:pPr>
            <w:r w:rsidRPr="00DC12E3">
              <w:rPr>
                <w:sz w:val="18"/>
                <w:szCs w:val="20"/>
              </w:rPr>
              <w:t>SMS-ADV4</w:t>
            </w:r>
          </w:p>
        </w:tc>
        <w:tc>
          <w:tcPr>
            <w:tcW w:w="716" w:type="pct"/>
          </w:tcPr>
          <w:p w14:paraId="66A86A60"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Data Analysis &amp; Performance Monitoring</w:t>
            </w:r>
          </w:p>
        </w:tc>
        <w:tc>
          <w:tcPr>
            <w:tcW w:w="1253" w:type="pct"/>
          </w:tcPr>
          <w:p w14:paraId="6605C2D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Designing SPIs/SPTs, alert levels, trend analysis and visualization; linking to audits and reliability data.</w:t>
            </w:r>
          </w:p>
        </w:tc>
        <w:tc>
          <w:tcPr>
            <w:tcW w:w="294" w:type="pct"/>
          </w:tcPr>
          <w:p w14:paraId="06105D0B"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1 h</w:t>
            </w:r>
          </w:p>
        </w:tc>
        <w:tc>
          <w:tcPr>
            <w:tcW w:w="295" w:type="pct"/>
          </w:tcPr>
          <w:p w14:paraId="3CCE258B"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K/S</w:t>
            </w:r>
          </w:p>
        </w:tc>
        <w:tc>
          <w:tcPr>
            <w:tcW w:w="515" w:type="pct"/>
          </w:tcPr>
          <w:p w14:paraId="4B83285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&amp; Compliance teams; NPs</w:t>
            </w:r>
          </w:p>
        </w:tc>
        <w:tc>
          <w:tcPr>
            <w:tcW w:w="1616" w:type="pct"/>
          </w:tcPr>
          <w:p w14:paraId="01AEE86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Develops and interprets SPIs/SPTs and trend graphs; correlates performance data with audit and reliability results to identify trends or adverse deviations.</w:t>
            </w:r>
          </w:p>
        </w:tc>
      </w:tr>
      <w:tr w:rsidR="003E5E38" w:rsidRPr="00DC12E3" w14:paraId="5B2DEF44"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27DFA09E" w14:textId="77777777" w:rsidR="003E5E38" w:rsidRPr="00DC12E3" w:rsidRDefault="003E5E38" w:rsidP="00E2312A">
            <w:pPr>
              <w:spacing w:after="0"/>
              <w:rPr>
                <w:sz w:val="18"/>
                <w:szCs w:val="20"/>
              </w:rPr>
            </w:pPr>
            <w:r w:rsidRPr="00DC12E3">
              <w:rPr>
                <w:sz w:val="18"/>
                <w:szCs w:val="20"/>
              </w:rPr>
              <w:t>SMS-ADV5</w:t>
            </w:r>
          </w:p>
        </w:tc>
        <w:tc>
          <w:tcPr>
            <w:tcW w:w="716" w:type="pct"/>
          </w:tcPr>
          <w:p w14:paraId="4921893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 Assurance &amp; Continuous Improvement</w:t>
            </w:r>
          </w:p>
        </w:tc>
        <w:tc>
          <w:tcPr>
            <w:tcW w:w="1253" w:type="pct"/>
          </w:tcPr>
          <w:p w14:paraId="2698F4B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Audit/survey program linkage to SRM; effectiveness checks; management review inputs and follow-through.</w:t>
            </w:r>
          </w:p>
        </w:tc>
        <w:tc>
          <w:tcPr>
            <w:tcW w:w="294" w:type="pct"/>
          </w:tcPr>
          <w:p w14:paraId="54F0069D"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173A867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w:t>
            </w:r>
          </w:p>
        </w:tc>
        <w:tc>
          <w:tcPr>
            <w:tcW w:w="515" w:type="pct"/>
          </w:tcPr>
          <w:p w14:paraId="3B46078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Safety/Compliance</w:t>
            </w:r>
          </w:p>
        </w:tc>
        <w:tc>
          <w:tcPr>
            <w:tcW w:w="1616" w:type="pct"/>
          </w:tcPr>
          <w:p w14:paraId="089BC700"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Integrates safety assurance data into management review; assesses the effectiveness of corrective actions, and ensures findings are addressed and closed within SMS.</w:t>
            </w:r>
          </w:p>
        </w:tc>
      </w:tr>
      <w:tr w:rsidR="003E5E38" w:rsidRPr="00DC12E3" w14:paraId="016E8632"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0C40DA40" w14:textId="77777777" w:rsidR="003E5E38" w:rsidRPr="00DC12E3" w:rsidRDefault="003E5E38" w:rsidP="00E2312A">
            <w:pPr>
              <w:spacing w:after="0"/>
              <w:rPr>
                <w:sz w:val="18"/>
                <w:szCs w:val="20"/>
              </w:rPr>
            </w:pPr>
            <w:r w:rsidRPr="00DC12E3">
              <w:rPr>
                <w:sz w:val="18"/>
                <w:szCs w:val="20"/>
              </w:rPr>
              <w:lastRenderedPageBreak/>
              <w:t>SMS-ADV6</w:t>
            </w:r>
          </w:p>
        </w:tc>
        <w:tc>
          <w:tcPr>
            <w:tcW w:w="716" w:type="pct"/>
          </w:tcPr>
          <w:p w14:paraId="2F0174DC"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Promotion &amp; Training Strategy</w:t>
            </w:r>
          </w:p>
        </w:tc>
        <w:tc>
          <w:tcPr>
            <w:tcW w:w="1253" w:type="pct"/>
          </w:tcPr>
          <w:p w14:paraId="65ECEAD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campaigns, communication tools, training needs planning; employee engagement techniques.</w:t>
            </w:r>
          </w:p>
        </w:tc>
        <w:tc>
          <w:tcPr>
            <w:tcW w:w="294" w:type="pct"/>
          </w:tcPr>
          <w:p w14:paraId="4CF95E6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15A715F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w:t>
            </w:r>
          </w:p>
        </w:tc>
        <w:tc>
          <w:tcPr>
            <w:tcW w:w="515" w:type="pct"/>
          </w:tcPr>
          <w:p w14:paraId="4601A2CE"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Safety/Compliance; Comms; SAG</w:t>
            </w:r>
          </w:p>
        </w:tc>
        <w:tc>
          <w:tcPr>
            <w:tcW w:w="1616" w:type="pct"/>
          </w:tcPr>
          <w:p w14:paraId="47CF940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Designs or contributes to targeted safety promotion campaigns or training plans; demonstrates communication that enhances employee engagement and learning.</w:t>
            </w:r>
          </w:p>
        </w:tc>
      </w:tr>
      <w:tr w:rsidR="003E5E38" w:rsidRPr="00DC12E3" w14:paraId="65EDC8AE"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081EE1BE" w14:textId="77777777" w:rsidR="003E5E38" w:rsidRPr="00DC12E3" w:rsidRDefault="003E5E38" w:rsidP="00E2312A">
            <w:pPr>
              <w:spacing w:after="0"/>
              <w:rPr>
                <w:sz w:val="18"/>
                <w:szCs w:val="20"/>
              </w:rPr>
            </w:pPr>
            <w:r w:rsidRPr="00DC12E3">
              <w:rPr>
                <w:sz w:val="18"/>
                <w:szCs w:val="20"/>
              </w:rPr>
              <w:t>SMS-ADV7</w:t>
            </w:r>
          </w:p>
        </w:tc>
        <w:tc>
          <w:tcPr>
            <w:tcW w:w="716" w:type="pct"/>
          </w:tcPr>
          <w:p w14:paraId="23C6E4A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Occurrence Investigation &amp; Learning Integration</w:t>
            </w:r>
          </w:p>
        </w:tc>
        <w:tc>
          <w:tcPr>
            <w:tcW w:w="1253" w:type="pct"/>
          </w:tcPr>
          <w:p w14:paraId="203DD91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Investigation principles, systemic factors, linkage of findings to risk register, procedures, and training updates.</w:t>
            </w:r>
          </w:p>
        </w:tc>
        <w:tc>
          <w:tcPr>
            <w:tcW w:w="294" w:type="pct"/>
          </w:tcPr>
          <w:p w14:paraId="7FBDBBA0"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2CD3EC2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w:t>
            </w:r>
          </w:p>
        </w:tc>
        <w:tc>
          <w:tcPr>
            <w:tcW w:w="515" w:type="pct"/>
          </w:tcPr>
          <w:p w14:paraId="5916D87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Safety/Compliance Managers</w:t>
            </w:r>
          </w:p>
        </w:tc>
        <w:tc>
          <w:tcPr>
            <w:tcW w:w="1616" w:type="pct"/>
          </w:tcPr>
          <w:p w14:paraId="5C7A968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Conducts or contributes to investigations applying root-cause techniques (e.g., HFACS, 5-Why); integrates lessons learned into risk registers, procedures, and future training modules.</w:t>
            </w:r>
          </w:p>
        </w:tc>
      </w:tr>
      <w:tr w:rsidR="003E5E38" w:rsidRPr="00DC12E3" w14:paraId="0B5A129B"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6E389CEA" w14:textId="77777777" w:rsidR="003E5E38" w:rsidRPr="00DC12E3" w:rsidRDefault="003E5E38" w:rsidP="00E2312A">
            <w:pPr>
              <w:spacing w:after="0"/>
              <w:rPr>
                <w:sz w:val="18"/>
                <w:szCs w:val="20"/>
              </w:rPr>
            </w:pPr>
            <w:r w:rsidRPr="00DC12E3">
              <w:rPr>
                <w:sz w:val="18"/>
                <w:szCs w:val="20"/>
              </w:rPr>
              <w:t>SMS-ADV8</w:t>
            </w:r>
          </w:p>
        </w:tc>
        <w:tc>
          <w:tcPr>
            <w:tcW w:w="716" w:type="pct"/>
          </w:tcPr>
          <w:p w14:paraId="0CE8B7D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Integration of SMS, Compliance &amp; CAMO Oversight</w:t>
            </w:r>
          </w:p>
        </w:tc>
        <w:tc>
          <w:tcPr>
            <w:tcW w:w="1253" w:type="pct"/>
          </w:tcPr>
          <w:p w14:paraId="56E09BAD"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Unified risk/compliance approach, integrated oversight calendar, cross-references between findings and risks.</w:t>
            </w:r>
          </w:p>
        </w:tc>
        <w:tc>
          <w:tcPr>
            <w:tcW w:w="294" w:type="pct"/>
          </w:tcPr>
          <w:p w14:paraId="01C1120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66DCF8F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K/S</w:t>
            </w:r>
          </w:p>
        </w:tc>
        <w:tc>
          <w:tcPr>
            <w:tcW w:w="515" w:type="pct"/>
          </w:tcPr>
          <w:p w14:paraId="46473F6C"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NPs, CAMO, Safety/Compliance</w:t>
            </w:r>
          </w:p>
        </w:tc>
        <w:tc>
          <w:tcPr>
            <w:tcW w:w="1616" w:type="pct"/>
          </w:tcPr>
          <w:p w14:paraId="3658E51B"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Demonstrates understanding of integrated SMS/CMS/CAMO oversight; develops or contributes to a unified oversight plan linking risks, findings, and corrective actions.</w:t>
            </w:r>
          </w:p>
        </w:tc>
      </w:tr>
      <w:tr w:rsidR="003E5E38" w:rsidRPr="00DC12E3" w14:paraId="6AEC99BD"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198876F6" w14:textId="77777777" w:rsidR="003E5E38" w:rsidRPr="00DC12E3" w:rsidRDefault="003E5E38" w:rsidP="00E2312A">
            <w:pPr>
              <w:spacing w:after="0"/>
              <w:rPr>
                <w:sz w:val="18"/>
                <w:szCs w:val="20"/>
              </w:rPr>
            </w:pPr>
            <w:r w:rsidRPr="00DC12E3">
              <w:rPr>
                <w:sz w:val="18"/>
                <w:szCs w:val="20"/>
              </w:rPr>
              <w:t>SMS-ADV9</w:t>
            </w:r>
          </w:p>
        </w:tc>
        <w:tc>
          <w:tcPr>
            <w:tcW w:w="716" w:type="pct"/>
          </w:tcPr>
          <w:p w14:paraId="23488D1E"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SMS Implementation &amp; Economics</w:t>
            </w:r>
          </w:p>
        </w:tc>
        <w:tc>
          <w:tcPr>
            <w:tcW w:w="1253" w:type="pct"/>
          </w:tcPr>
          <w:p w14:paraId="315A71E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Implementation plan, resourcing, cost–benefit considerations, performance ROI and prioritization.</w:t>
            </w:r>
          </w:p>
        </w:tc>
        <w:tc>
          <w:tcPr>
            <w:tcW w:w="294" w:type="pct"/>
          </w:tcPr>
          <w:p w14:paraId="75D0284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4DA6B7B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w:t>
            </w:r>
          </w:p>
        </w:tc>
        <w:tc>
          <w:tcPr>
            <w:tcW w:w="515" w:type="pct"/>
          </w:tcPr>
          <w:p w14:paraId="0FE3961E"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Accountable Manager; NPs; Safety Manager</w:t>
            </w:r>
          </w:p>
        </w:tc>
        <w:tc>
          <w:tcPr>
            <w:tcW w:w="1616" w:type="pct"/>
          </w:tcPr>
          <w:p w14:paraId="2902C92D"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Evaluates resource requirements and justifies safety initiatives through cost-benefit reasoning; prioritizes SMS activities based on risk and organizational objectives.</w:t>
            </w:r>
          </w:p>
        </w:tc>
      </w:tr>
      <w:tr w:rsidR="003E5E38" w:rsidRPr="00DC12E3" w14:paraId="69C5251D"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11D2D210" w14:textId="77777777" w:rsidR="003E5E38" w:rsidRPr="00DC12E3" w:rsidRDefault="003E5E38" w:rsidP="00E2312A">
            <w:pPr>
              <w:spacing w:after="0"/>
              <w:rPr>
                <w:sz w:val="18"/>
                <w:szCs w:val="20"/>
              </w:rPr>
            </w:pPr>
            <w:r w:rsidRPr="00DC12E3">
              <w:rPr>
                <w:sz w:val="18"/>
                <w:szCs w:val="20"/>
              </w:rPr>
              <w:t>CMS-ADV1</w:t>
            </w:r>
          </w:p>
        </w:tc>
        <w:tc>
          <w:tcPr>
            <w:tcW w:w="716" w:type="pct"/>
          </w:tcPr>
          <w:p w14:paraId="5FD1609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Advanced Compliance Monitoring</w:t>
            </w:r>
          </w:p>
        </w:tc>
        <w:tc>
          <w:tcPr>
            <w:tcW w:w="1253" w:type="pct"/>
          </w:tcPr>
          <w:p w14:paraId="7E73643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Annual audit plan, audit procedure and auditee involvement, nonconformity classification and management, CAPA, risk evaluation for findings, SAFA/SACA/SANA interfaces.</w:t>
            </w:r>
          </w:p>
        </w:tc>
        <w:tc>
          <w:tcPr>
            <w:tcW w:w="294" w:type="pct"/>
          </w:tcPr>
          <w:p w14:paraId="2BD83FEA"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3 h</w:t>
            </w:r>
          </w:p>
        </w:tc>
        <w:tc>
          <w:tcPr>
            <w:tcW w:w="295" w:type="pct"/>
          </w:tcPr>
          <w:p w14:paraId="2218B4D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K/S</w:t>
            </w:r>
          </w:p>
        </w:tc>
        <w:tc>
          <w:tcPr>
            <w:tcW w:w="515" w:type="pct"/>
          </w:tcPr>
          <w:p w14:paraId="28DDBAB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Compliance Managers/Auditors; NPs</w:t>
            </w:r>
          </w:p>
        </w:tc>
        <w:tc>
          <w:tcPr>
            <w:tcW w:w="1616" w:type="pct"/>
          </w:tcPr>
          <w:p w14:paraId="5D5039C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Designs or contributes to annual audit plan; conducts audit per procedure, classifies findings, develops corrective and preventive actions, and evaluates risk associated with findings.</w:t>
            </w:r>
          </w:p>
        </w:tc>
      </w:tr>
      <w:tr w:rsidR="003E5E38" w:rsidRPr="00DC12E3" w14:paraId="2BE12727"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4B2DAE9D" w14:textId="77777777" w:rsidR="003E5E38" w:rsidRPr="00DC12E3" w:rsidRDefault="003E5E38" w:rsidP="00E2312A">
            <w:pPr>
              <w:spacing w:after="0"/>
              <w:rPr>
                <w:sz w:val="18"/>
                <w:szCs w:val="20"/>
              </w:rPr>
            </w:pPr>
            <w:r w:rsidRPr="00DC12E3">
              <w:rPr>
                <w:sz w:val="18"/>
                <w:szCs w:val="20"/>
              </w:rPr>
              <w:t>ERP-ADV1</w:t>
            </w:r>
          </w:p>
        </w:tc>
        <w:tc>
          <w:tcPr>
            <w:tcW w:w="716" w:type="pct"/>
          </w:tcPr>
          <w:p w14:paraId="3290982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Emergency Response Planning &amp; Exercises</w:t>
            </w:r>
          </w:p>
        </w:tc>
        <w:tc>
          <w:tcPr>
            <w:tcW w:w="1253" w:type="pct"/>
          </w:tcPr>
          <w:p w14:paraId="7029BED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ERP structure and authority coordination, exercise planning, post-event review and improvement tracking.</w:t>
            </w:r>
          </w:p>
        </w:tc>
        <w:tc>
          <w:tcPr>
            <w:tcW w:w="294" w:type="pct"/>
          </w:tcPr>
          <w:p w14:paraId="0C8B6AE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1 h</w:t>
            </w:r>
          </w:p>
        </w:tc>
        <w:tc>
          <w:tcPr>
            <w:tcW w:w="295" w:type="pct"/>
          </w:tcPr>
          <w:p w14:paraId="5B90819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K/S</w:t>
            </w:r>
          </w:p>
        </w:tc>
        <w:tc>
          <w:tcPr>
            <w:tcW w:w="515" w:type="pct"/>
          </w:tcPr>
          <w:p w14:paraId="51C7A89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ERP roles; Safety/Compliance; Management</w:t>
            </w:r>
          </w:p>
        </w:tc>
        <w:tc>
          <w:tcPr>
            <w:tcW w:w="1616" w:type="pct"/>
          </w:tcPr>
          <w:p w14:paraId="739B679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Leads or supports ERP exercise; coordinates with internal/external authorities; records outcomes and develops measurable improvement actions.</w:t>
            </w:r>
          </w:p>
        </w:tc>
      </w:tr>
    </w:tbl>
    <w:p w14:paraId="77A7D835" w14:textId="77777777" w:rsidR="003E5E38" w:rsidRPr="00DC12E3" w:rsidRDefault="003E5E38" w:rsidP="003E5E38">
      <w:pPr>
        <w:spacing w:after="0"/>
      </w:pPr>
      <w:r w:rsidRPr="00DC12E3">
        <w:t>Notes on Use:</w:t>
      </w:r>
    </w:p>
    <w:p w14:paraId="7D1E6FAC" w14:textId="77777777" w:rsidR="003E5E38" w:rsidRDefault="003E5E38" w:rsidP="003E5E38">
      <w:pPr>
        <w:pStyle w:val="Paragrafoelenco"/>
        <w:numPr>
          <w:ilvl w:val="0"/>
          <w:numId w:val="74"/>
        </w:numPr>
        <w:spacing w:after="0"/>
      </w:pPr>
      <w:r w:rsidRPr="00F22997">
        <w:t xml:space="preserve">K/S/A </w:t>
      </w:r>
      <w:r>
        <w:t xml:space="preserve">- </w:t>
      </w:r>
      <w:r w:rsidRPr="00F22997">
        <w:t>Competency Focus</w:t>
      </w:r>
      <w:r>
        <w:t>.</w:t>
      </w:r>
    </w:p>
    <w:p w14:paraId="13AF1498" w14:textId="77777777" w:rsidR="003E5E38" w:rsidRPr="00DC12E3" w:rsidRDefault="003E5E38" w:rsidP="003E5E38">
      <w:pPr>
        <w:pStyle w:val="Paragrafoelenco"/>
        <w:numPr>
          <w:ilvl w:val="0"/>
          <w:numId w:val="74"/>
        </w:numPr>
        <w:spacing w:after="0"/>
      </w:pPr>
      <w:r w:rsidRPr="00DC12E3">
        <w:rPr>
          <w:b/>
          <w:bCs/>
        </w:rPr>
        <w:t>Duration</w:t>
      </w:r>
      <w:r w:rsidRPr="00DC12E3">
        <w:t xml:space="preserve"> is indicative; delivery may be modular or combined depending on role.</w:t>
      </w:r>
    </w:p>
    <w:p w14:paraId="3EB5CF7B" w14:textId="77777777" w:rsidR="003E5E38" w:rsidRPr="00DC12E3" w:rsidRDefault="003E5E38" w:rsidP="003E5E38">
      <w:pPr>
        <w:pStyle w:val="Paragrafoelenco"/>
        <w:numPr>
          <w:ilvl w:val="0"/>
          <w:numId w:val="74"/>
        </w:numPr>
        <w:spacing w:after="0"/>
      </w:pPr>
      <w:r w:rsidRPr="00DC12E3">
        <w:rPr>
          <w:b/>
          <w:bCs/>
        </w:rPr>
        <w:t>Performance Standards</w:t>
      </w:r>
      <w:r w:rsidRPr="00DC12E3">
        <w:t xml:space="preserve"> form the </w:t>
      </w:r>
      <w:r w:rsidRPr="00DC12E3">
        <w:rPr>
          <w:b/>
          <w:bCs/>
        </w:rPr>
        <w:t>minimum observable competence</w:t>
      </w:r>
      <w:r w:rsidRPr="00DC12E3">
        <w:t xml:space="preserve"> required for successful completion of each module.</w:t>
      </w:r>
    </w:p>
    <w:p w14:paraId="5FE5675E" w14:textId="77777777" w:rsidR="003E5E38" w:rsidRPr="00DC12E3" w:rsidRDefault="003E5E38" w:rsidP="003E5E38">
      <w:pPr>
        <w:pStyle w:val="Paragrafoelenco"/>
        <w:numPr>
          <w:ilvl w:val="0"/>
          <w:numId w:val="74"/>
        </w:numPr>
        <w:spacing w:after="0"/>
      </w:pPr>
      <w:r w:rsidRPr="00DC12E3">
        <w:t xml:space="preserve">Training results should be documented in </w:t>
      </w:r>
      <w:r w:rsidRPr="00DC12E3">
        <w:rPr>
          <w:b/>
          <w:bCs/>
        </w:rPr>
        <w:t>competence records</w:t>
      </w:r>
      <w:r w:rsidRPr="00DC12E3">
        <w:t>, validated by instructor or assessor observation.</w:t>
      </w:r>
    </w:p>
    <w:p w14:paraId="7EBB5823" w14:textId="77777777" w:rsidR="003E5E38" w:rsidRPr="00DC12E3" w:rsidRDefault="003E5E38" w:rsidP="003E5E38">
      <w:pPr>
        <w:pStyle w:val="Paragrafoelenco"/>
        <w:numPr>
          <w:ilvl w:val="0"/>
          <w:numId w:val="74"/>
        </w:numPr>
        <w:spacing w:after="0"/>
      </w:pPr>
      <w:r w:rsidRPr="00DC12E3">
        <w:t xml:space="preserve">This table aligns with </w:t>
      </w:r>
      <w:r w:rsidRPr="00E2312A">
        <w:t>ICAO Annex 19</w:t>
      </w:r>
      <w:r w:rsidRPr="00DC12E3">
        <w:t xml:space="preserve">, </w:t>
      </w:r>
      <w:r w:rsidRPr="00E2312A">
        <w:t>Doc 9859</w:t>
      </w:r>
      <w:r w:rsidRPr="00DC12E3">
        <w:t xml:space="preserve">, </w:t>
      </w:r>
      <w:r w:rsidRPr="00E2312A">
        <w:t>Doc 9868</w:t>
      </w:r>
      <w:r w:rsidRPr="00DC12E3">
        <w:t xml:space="preserve">, </w:t>
      </w:r>
      <w:r w:rsidRPr="00E2312A">
        <w:t xml:space="preserve">EASA ORO.GEN.200 / Part-CAMO.A.305(b) </w:t>
      </w:r>
      <w:r w:rsidRPr="00DC12E3">
        <w:t>principles.</w:t>
      </w:r>
    </w:p>
    <w:p w14:paraId="7431327E" w14:textId="77777777" w:rsidR="003E5E38" w:rsidRPr="00DC12E3" w:rsidRDefault="003E5E38" w:rsidP="003E5E38">
      <w:pPr>
        <w:spacing w:after="160" w:line="259" w:lineRule="auto"/>
      </w:pPr>
    </w:p>
    <w:p w14:paraId="1E6B0EAD" w14:textId="77777777" w:rsidR="003E5E38" w:rsidRPr="00DC12E3" w:rsidRDefault="003E5E38" w:rsidP="003E5E38">
      <w:pPr>
        <w:spacing w:after="160" w:line="259" w:lineRule="auto"/>
        <w:rPr>
          <w:rFonts w:asciiTheme="majorHAnsi" w:eastAsiaTheme="majorEastAsia" w:hAnsiTheme="majorHAnsi" w:cstheme="majorBidi"/>
          <w:color w:val="2E74B5" w:themeColor="accent1" w:themeShade="BF"/>
          <w:sz w:val="28"/>
          <w:szCs w:val="24"/>
        </w:rPr>
      </w:pPr>
      <w:r w:rsidRPr="00DC12E3">
        <w:br w:type="page"/>
      </w:r>
    </w:p>
    <w:p w14:paraId="0C1EC2EA" w14:textId="77777777" w:rsidR="003E5E38" w:rsidRPr="00DC12E3" w:rsidRDefault="003E5E38" w:rsidP="003E5E38">
      <w:pPr>
        <w:pStyle w:val="Titolo3"/>
      </w:pPr>
      <w:bookmarkStart w:id="589" w:name="_Toc211878494"/>
      <w:bookmarkStart w:id="590" w:name="_Toc211878782"/>
      <w:bookmarkStart w:id="591" w:name="_Toc211878495"/>
      <w:bookmarkStart w:id="592" w:name="_Toc211878783"/>
      <w:bookmarkStart w:id="593" w:name="_Toc211878496"/>
      <w:bookmarkStart w:id="594" w:name="_Toc211878784"/>
      <w:bookmarkStart w:id="595" w:name="_Toc211878498"/>
      <w:bookmarkStart w:id="596" w:name="_Toc211878786"/>
      <w:bookmarkStart w:id="597" w:name="_Toc211878499"/>
      <w:bookmarkStart w:id="598" w:name="_Toc211878787"/>
      <w:bookmarkStart w:id="599" w:name="_Toc211878501"/>
      <w:bookmarkStart w:id="600" w:name="_Toc211878789"/>
      <w:bookmarkStart w:id="601" w:name="_Toc211878502"/>
      <w:bookmarkStart w:id="602" w:name="_Toc211878790"/>
      <w:bookmarkStart w:id="603" w:name="_Toc211878504"/>
      <w:bookmarkStart w:id="604" w:name="_Toc211878792"/>
      <w:bookmarkStart w:id="605" w:name="_Toc211878505"/>
      <w:bookmarkStart w:id="606" w:name="_Toc211878793"/>
      <w:bookmarkStart w:id="607" w:name="_Toc211878506"/>
      <w:bookmarkStart w:id="608" w:name="_Toc211878794"/>
      <w:bookmarkStart w:id="609" w:name="_Toc211878507"/>
      <w:bookmarkStart w:id="610" w:name="_Toc211878795"/>
      <w:bookmarkStart w:id="611" w:name="_Toc211878508"/>
      <w:bookmarkStart w:id="612" w:name="_Toc211878796"/>
      <w:bookmarkStart w:id="613" w:name="_Toc211878509"/>
      <w:bookmarkStart w:id="614" w:name="_Toc211878797"/>
      <w:bookmarkStart w:id="615" w:name="_Toc211878510"/>
      <w:bookmarkStart w:id="616" w:name="_Toc211878798"/>
      <w:bookmarkStart w:id="617" w:name="_Toc211878511"/>
      <w:bookmarkStart w:id="618" w:name="_Toc211878799"/>
      <w:bookmarkStart w:id="619" w:name="_Toc211878512"/>
      <w:bookmarkStart w:id="620" w:name="_Toc211878800"/>
      <w:bookmarkStart w:id="621" w:name="_Toc211878513"/>
      <w:bookmarkStart w:id="622" w:name="_Toc211878801"/>
      <w:bookmarkStart w:id="623" w:name="_Toc211878514"/>
      <w:bookmarkStart w:id="624" w:name="_Toc211878802"/>
      <w:bookmarkStart w:id="625" w:name="_Toc211878515"/>
      <w:bookmarkStart w:id="626" w:name="_Toc211878803"/>
      <w:bookmarkStart w:id="627" w:name="_Toc211878516"/>
      <w:bookmarkStart w:id="628" w:name="_Toc211878804"/>
      <w:bookmarkStart w:id="629" w:name="_Toc211878518"/>
      <w:bookmarkStart w:id="630" w:name="_Toc211878806"/>
      <w:bookmarkStart w:id="631" w:name="_Toc211878519"/>
      <w:bookmarkStart w:id="632" w:name="_Toc211878807"/>
      <w:bookmarkStart w:id="633" w:name="_Toc211878520"/>
      <w:bookmarkStart w:id="634" w:name="_Toc211878808"/>
      <w:bookmarkStart w:id="635" w:name="_Toc211878521"/>
      <w:bookmarkStart w:id="636" w:name="_Toc211878809"/>
      <w:bookmarkStart w:id="637" w:name="_Toc211878523"/>
      <w:bookmarkStart w:id="638" w:name="_Toc211878811"/>
      <w:bookmarkStart w:id="639" w:name="_Toc211878524"/>
      <w:bookmarkStart w:id="640" w:name="_Toc211878812"/>
      <w:bookmarkStart w:id="641" w:name="_Toc211878525"/>
      <w:bookmarkStart w:id="642" w:name="_Toc211878813"/>
      <w:bookmarkStart w:id="643" w:name="_Toc211878526"/>
      <w:bookmarkStart w:id="644" w:name="_Toc211878814"/>
      <w:bookmarkStart w:id="645" w:name="_Toc211878527"/>
      <w:bookmarkStart w:id="646" w:name="_Toc211878815"/>
      <w:bookmarkStart w:id="647" w:name="_Toc211878528"/>
      <w:bookmarkStart w:id="648" w:name="_Toc211878816"/>
      <w:bookmarkStart w:id="649" w:name="_Toc211878529"/>
      <w:bookmarkStart w:id="650" w:name="_Toc211878817"/>
      <w:bookmarkStart w:id="651" w:name="_Toc211878530"/>
      <w:bookmarkStart w:id="652" w:name="_Toc211878818"/>
      <w:bookmarkStart w:id="653" w:name="_Toc211878531"/>
      <w:bookmarkStart w:id="654" w:name="_Toc211878819"/>
      <w:bookmarkStart w:id="655" w:name="_Toc211878821"/>
      <w:bookmarkStart w:id="656" w:name="_Toc228090924"/>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DC12E3">
        <w:lastRenderedPageBreak/>
        <w:t>Recurrent SMS Training</w:t>
      </w:r>
      <w:bookmarkEnd w:id="655"/>
      <w:bookmarkEnd w:id="656"/>
      <w:r w:rsidRPr="00DC12E3">
        <w:t xml:space="preserve"> </w:t>
      </w:r>
    </w:p>
    <w:p w14:paraId="13284A1A" w14:textId="77777777" w:rsidR="003E5E38" w:rsidRPr="00DC12E3" w:rsidRDefault="003E5E38" w:rsidP="003E5E38">
      <w:pPr>
        <w:pStyle w:val="Titolo4"/>
      </w:pPr>
      <w:bookmarkStart w:id="657" w:name="_Toc211878822"/>
      <w:bookmarkStart w:id="658" w:name="_Toc228090925"/>
      <w:r w:rsidRPr="00DC12E3">
        <w:t>Scope</w:t>
      </w:r>
      <w:bookmarkEnd w:id="657"/>
      <w:bookmarkEnd w:id="658"/>
    </w:p>
    <w:p w14:paraId="0BAF78AD" w14:textId="77777777" w:rsidR="003E5E38" w:rsidRPr="00DC12E3" w:rsidRDefault="003E5E38" w:rsidP="003E5E38">
      <w:pPr>
        <w:pStyle w:val="BulletDash"/>
        <w:numPr>
          <w:ilvl w:val="0"/>
          <w:numId w:val="71"/>
        </w:numPr>
      </w:pPr>
      <w:r w:rsidRPr="00DC12E3">
        <w:t xml:space="preserve">Maintain and strengthen competence by reviewing SMS topics and </w:t>
      </w:r>
      <w:proofErr w:type="spellStart"/>
      <w:r w:rsidRPr="00DC12E3">
        <w:t>analyzing</w:t>
      </w:r>
      <w:proofErr w:type="spellEnd"/>
      <w:r w:rsidRPr="00DC12E3">
        <w:t xml:space="preserve"> current data, risks, and organizational changes.</w:t>
      </w:r>
    </w:p>
    <w:p w14:paraId="65B54549" w14:textId="77777777" w:rsidR="003E5E38" w:rsidRPr="00DC12E3" w:rsidRDefault="003E5E38" w:rsidP="003E5E38">
      <w:pPr>
        <w:pStyle w:val="BulletDash"/>
        <w:numPr>
          <w:ilvl w:val="0"/>
          <w:numId w:val="71"/>
        </w:numPr>
      </w:pPr>
      <w:r w:rsidRPr="00DC12E3">
        <w:t>Ensure continuous improvement of safety performance and culture.</w:t>
      </w:r>
    </w:p>
    <w:p w14:paraId="762FE373" w14:textId="77777777" w:rsidR="003E5E38" w:rsidRPr="00DC12E3" w:rsidRDefault="003E5E38" w:rsidP="003E5E38">
      <w:pPr>
        <w:pStyle w:val="Titolo4"/>
      </w:pPr>
      <w:bookmarkStart w:id="659" w:name="_Toc211878823"/>
      <w:bookmarkStart w:id="660" w:name="_Toc228090926"/>
      <w:r w:rsidRPr="00DC12E3">
        <w:t>Objectives</w:t>
      </w:r>
      <w:bookmarkEnd w:id="659"/>
      <w:bookmarkEnd w:id="660"/>
    </w:p>
    <w:p w14:paraId="26359C21" w14:textId="77777777" w:rsidR="003E5E38" w:rsidRPr="00DC12E3" w:rsidRDefault="003E5E38" w:rsidP="003E5E38">
      <w:pPr>
        <w:pStyle w:val="BulletDash"/>
        <w:numPr>
          <w:ilvl w:val="0"/>
          <w:numId w:val="71"/>
        </w:numPr>
      </w:pPr>
      <w:r w:rsidRPr="00DC12E3">
        <w:t>Stay current with SMS structure, roles, policies, and organizational responsibilities.</w:t>
      </w:r>
    </w:p>
    <w:p w14:paraId="71B36072" w14:textId="77777777" w:rsidR="003E5E38" w:rsidRPr="00DC12E3" w:rsidRDefault="003E5E38" w:rsidP="003E5E38">
      <w:pPr>
        <w:pStyle w:val="BulletDash"/>
        <w:numPr>
          <w:ilvl w:val="0"/>
          <w:numId w:val="71"/>
        </w:numPr>
      </w:pPr>
      <w:r w:rsidRPr="00DC12E3">
        <w:t>Understand emerging risks and trends, and updates to mitigations/SOPs.</w:t>
      </w:r>
    </w:p>
    <w:p w14:paraId="0987FA0A" w14:textId="77777777" w:rsidR="003E5E38" w:rsidRPr="00DC12E3" w:rsidRDefault="003E5E38" w:rsidP="003E5E38">
      <w:pPr>
        <w:pStyle w:val="BulletDash"/>
        <w:numPr>
          <w:ilvl w:val="0"/>
          <w:numId w:val="71"/>
        </w:numPr>
      </w:pPr>
      <w:r w:rsidRPr="00DC12E3">
        <w:t>Reinforce just culture, safety promotion, and cross-functional learning.</w:t>
      </w:r>
    </w:p>
    <w:p w14:paraId="40901897" w14:textId="77777777" w:rsidR="003E5E38" w:rsidRPr="00DC12E3" w:rsidRDefault="003E5E38" w:rsidP="003E5E38">
      <w:pPr>
        <w:pStyle w:val="BulletDash"/>
        <w:numPr>
          <w:ilvl w:val="0"/>
          <w:numId w:val="71"/>
        </w:numPr>
      </w:pPr>
      <w:r w:rsidRPr="00DC12E3">
        <w:t>Review ERP drill outcomes and compliance program results to inform improvements.</w:t>
      </w:r>
    </w:p>
    <w:p w14:paraId="730C3337" w14:textId="77777777" w:rsidR="003E5E38" w:rsidRPr="00DC12E3" w:rsidRDefault="003E5E38" w:rsidP="003E5E38">
      <w:pPr>
        <w:pStyle w:val="Titolo4"/>
      </w:pPr>
      <w:bookmarkStart w:id="661" w:name="_Toc211878824"/>
      <w:bookmarkStart w:id="662" w:name="_Toc228090927"/>
      <w:r w:rsidRPr="00DC12E3">
        <w:t>Prerequisites</w:t>
      </w:r>
      <w:bookmarkEnd w:id="661"/>
      <w:bookmarkEnd w:id="662"/>
    </w:p>
    <w:p w14:paraId="3615C76E" w14:textId="77777777" w:rsidR="003E5E38" w:rsidRDefault="003E5E38" w:rsidP="003E5E38">
      <w:pPr>
        <w:pStyle w:val="BulletDash"/>
        <w:numPr>
          <w:ilvl w:val="0"/>
          <w:numId w:val="71"/>
        </w:numPr>
      </w:pPr>
      <w:r w:rsidRPr="00DC12E3">
        <w:t>Completion of Initial Basic or Initial Advanced SMS Training.</w:t>
      </w:r>
    </w:p>
    <w:p w14:paraId="7C90A9F0" w14:textId="77777777" w:rsidR="003E5E38" w:rsidRDefault="003E5E38" w:rsidP="003E5E38">
      <w:pPr>
        <w:pStyle w:val="BulletDash"/>
        <w:numPr>
          <w:ilvl w:val="0"/>
          <w:numId w:val="0"/>
        </w:numPr>
        <w:ind w:left="720" w:hanging="360"/>
      </w:pPr>
    </w:p>
    <w:p w14:paraId="54D45A5E" w14:textId="77777777" w:rsidR="003E5E38" w:rsidRDefault="003E5E38" w:rsidP="003E5E38">
      <w:pPr>
        <w:pStyle w:val="Titolo4"/>
      </w:pPr>
      <w:bookmarkStart w:id="663" w:name="_Toc211878825"/>
      <w:bookmarkStart w:id="664" w:name="_Toc228090928"/>
      <w:r w:rsidRPr="00DC12E3">
        <w:t>Training Modules – Initial Advanced SMS Training</w:t>
      </w:r>
      <w:bookmarkEnd w:id="663"/>
      <w:bookmarkEnd w:id="664"/>
    </w:p>
    <w:tbl>
      <w:tblPr>
        <w:tblStyle w:val="Tabellagriglia4-colore1"/>
        <w:tblW w:w="5000" w:type="pct"/>
        <w:tblLayout w:type="fixed"/>
        <w:tblCellMar>
          <w:left w:w="57" w:type="dxa"/>
          <w:right w:w="57" w:type="dxa"/>
        </w:tblCellMar>
        <w:tblLook w:val="04A0" w:firstRow="1" w:lastRow="0" w:firstColumn="1" w:lastColumn="0" w:noHBand="0" w:noVBand="1"/>
      </w:tblPr>
      <w:tblGrid>
        <w:gridCol w:w="599"/>
        <w:gridCol w:w="1379"/>
        <w:gridCol w:w="2413"/>
        <w:gridCol w:w="566"/>
        <w:gridCol w:w="568"/>
        <w:gridCol w:w="992"/>
        <w:gridCol w:w="3112"/>
      </w:tblGrid>
      <w:tr w:rsidR="003E5E38" w:rsidRPr="00DC12E3" w14:paraId="35F25FF5" w14:textId="77777777" w:rsidTr="00E2312A">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19B9D7D" w14:textId="77777777" w:rsidR="003E5E38" w:rsidRPr="00DC12E3" w:rsidRDefault="003E5E38" w:rsidP="00E2312A">
            <w:pPr>
              <w:spacing w:after="0"/>
              <w:rPr>
                <w:sz w:val="18"/>
                <w:szCs w:val="20"/>
              </w:rPr>
            </w:pPr>
            <w:r w:rsidRPr="00DC12E3">
              <w:rPr>
                <w:sz w:val="18"/>
                <w:szCs w:val="20"/>
              </w:rPr>
              <w:t>Code</w:t>
            </w:r>
          </w:p>
        </w:tc>
        <w:tc>
          <w:tcPr>
            <w:tcW w:w="716" w:type="pct"/>
            <w:vAlign w:val="center"/>
          </w:tcPr>
          <w:p w14:paraId="79F5C057"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Module Title</w:t>
            </w:r>
          </w:p>
        </w:tc>
        <w:tc>
          <w:tcPr>
            <w:tcW w:w="1253" w:type="pct"/>
            <w:vAlign w:val="center"/>
          </w:tcPr>
          <w:p w14:paraId="63E0B43A"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Content Summary</w:t>
            </w:r>
          </w:p>
        </w:tc>
        <w:tc>
          <w:tcPr>
            <w:tcW w:w="294" w:type="pct"/>
            <w:textDirection w:val="btLr"/>
            <w:vAlign w:val="center"/>
          </w:tcPr>
          <w:p w14:paraId="3E6F0131" w14:textId="77777777" w:rsidR="003E5E38" w:rsidRPr="007B584C" w:rsidRDefault="003E5E38" w:rsidP="00E2312A">
            <w:pPr>
              <w:spacing w:after="0"/>
              <w:ind w:left="113" w:right="113"/>
              <w:cnfStyle w:val="100000000000" w:firstRow="1" w:lastRow="0" w:firstColumn="0" w:lastColumn="0" w:oddVBand="0" w:evenVBand="0" w:oddHBand="0" w:evenHBand="0" w:firstRowFirstColumn="0" w:firstRowLastColumn="0" w:lastRowFirstColumn="0" w:lastRowLastColumn="0"/>
              <w:rPr>
                <w:b w:val="0"/>
                <w:bCs w:val="0"/>
                <w:sz w:val="18"/>
                <w:szCs w:val="20"/>
              </w:rPr>
            </w:pPr>
            <w:r>
              <w:rPr>
                <w:sz w:val="18"/>
                <w:szCs w:val="20"/>
              </w:rPr>
              <w:t xml:space="preserve">Hours </w:t>
            </w:r>
          </w:p>
        </w:tc>
        <w:tc>
          <w:tcPr>
            <w:tcW w:w="295" w:type="pct"/>
            <w:textDirection w:val="btLr"/>
            <w:vAlign w:val="center"/>
          </w:tcPr>
          <w:p w14:paraId="438D92C3" w14:textId="77777777" w:rsidR="003E5E38" w:rsidRPr="00DC12E3" w:rsidRDefault="003E5E38" w:rsidP="00E2312A">
            <w:pPr>
              <w:spacing w:after="0"/>
              <w:ind w:left="113" w:right="113"/>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K/S/A</w:t>
            </w:r>
            <w:r>
              <w:rPr>
                <w:sz w:val="18"/>
                <w:szCs w:val="20"/>
              </w:rPr>
              <w:t xml:space="preserve"> Focus</w:t>
            </w:r>
          </w:p>
        </w:tc>
        <w:tc>
          <w:tcPr>
            <w:tcW w:w="515" w:type="pct"/>
            <w:vAlign w:val="center"/>
          </w:tcPr>
          <w:p w14:paraId="29441424"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Target Audience</w:t>
            </w:r>
          </w:p>
        </w:tc>
        <w:tc>
          <w:tcPr>
            <w:tcW w:w="1616" w:type="pct"/>
            <w:vAlign w:val="center"/>
          </w:tcPr>
          <w:p w14:paraId="33C55FA1" w14:textId="77777777" w:rsidR="003E5E38" w:rsidRPr="00DC12E3" w:rsidRDefault="003E5E38" w:rsidP="00E2312A">
            <w:pPr>
              <w:spacing w:after="0"/>
              <w:cnfStyle w:val="100000000000" w:firstRow="1" w:lastRow="0" w:firstColumn="0" w:lastColumn="0" w:oddVBand="0" w:evenVBand="0" w:oddHBand="0" w:evenHBand="0" w:firstRowFirstColumn="0" w:firstRowLastColumn="0" w:lastRowFirstColumn="0" w:lastRowLastColumn="0"/>
              <w:rPr>
                <w:sz w:val="18"/>
                <w:szCs w:val="20"/>
              </w:rPr>
            </w:pPr>
            <w:r w:rsidRPr="00DC12E3">
              <w:rPr>
                <w:sz w:val="18"/>
                <w:szCs w:val="20"/>
              </w:rPr>
              <w:t>Performance Standard (Expected Observable Outcome)</w:t>
            </w:r>
          </w:p>
        </w:tc>
      </w:tr>
      <w:tr w:rsidR="003E5E38" w:rsidRPr="00DC12E3" w14:paraId="59C1E8B5"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2E5803E2" w14:textId="77777777" w:rsidR="003E5E38" w:rsidRPr="00DC12E3" w:rsidRDefault="003E5E38" w:rsidP="00E2312A">
            <w:pPr>
              <w:spacing w:after="0"/>
              <w:rPr>
                <w:sz w:val="18"/>
                <w:szCs w:val="20"/>
              </w:rPr>
            </w:pPr>
            <w:r w:rsidRPr="00DC12E3">
              <w:rPr>
                <w:sz w:val="18"/>
                <w:szCs w:val="20"/>
              </w:rPr>
              <w:t>SMS-REC1</w:t>
            </w:r>
          </w:p>
        </w:tc>
        <w:tc>
          <w:tcPr>
            <w:tcW w:w="716" w:type="pct"/>
          </w:tcPr>
          <w:p w14:paraId="0199D2B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SMS Refresher</w:t>
            </w:r>
          </w:p>
        </w:tc>
        <w:tc>
          <w:tcPr>
            <w:tcW w:w="1253" w:type="pct"/>
          </w:tcPr>
          <w:p w14:paraId="05347EC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Overview of SMS framework, policy, and organizational responsibilities; current safety objectives.</w:t>
            </w:r>
          </w:p>
        </w:tc>
        <w:tc>
          <w:tcPr>
            <w:tcW w:w="294" w:type="pct"/>
          </w:tcPr>
          <w:p w14:paraId="49EFA3A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096543F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w:t>
            </w:r>
          </w:p>
        </w:tc>
        <w:tc>
          <w:tcPr>
            <w:tcW w:w="515" w:type="pct"/>
          </w:tcPr>
          <w:p w14:paraId="0CEC571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w:t>
            </w:r>
          </w:p>
        </w:tc>
        <w:tc>
          <w:tcPr>
            <w:tcW w:w="1616" w:type="pct"/>
          </w:tcPr>
          <w:p w14:paraId="61D594FF"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Describes current SMS structure, safety objectives, and personal responsibilities. Demonstrates awareness of any changes to SMS procedures or policy since previous training.</w:t>
            </w:r>
          </w:p>
        </w:tc>
      </w:tr>
      <w:tr w:rsidR="003E5E38" w:rsidRPr="00DC12E3" w14:paraId="0B02F579"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7F093B12" w14:textId="77777777" w:rsidR="003E5E38" w:rsidRPr="00DC12E3" w:rsidRDefault="003E5E38" w:rsidP="00E2312A">
            <w:pPr>
              <w:spacing w:after="0"/>
              <w:rPr>
                <w:sz w:val="18"/>
                <w:szCs w:val="20"/>
              </w:rPr>
            </w:pPr>
            <w:r w:rsidRPr="00DC12E3">
              <w:rPr>
                <w:sz w:val="18"/>
                <w:szCs w:val="20"/>
              </w:rPr>
              <w:t>SMS-REC2</w:t>
            </w:r>
          </w:p>
        </w:tc>
        <w:tc>
          <w:tcPr>
            <w:tcW w:w="716" w:type="pct"/>
          </w:tcPr>
          <w:p w14:paraId="202C212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Leadership, Culture &amp; Human Factors</w:t>
            </w:r>
          </w:p>
        </w:tc>
        <w:tc>
          <w:tcPr>
            <w:tcW w:w="1253" w:type="pct"/>
          </w:tcPr>
          <w:p w14:paraId="580048CE"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Culture maturity check-in, just culture principles, human factors case study tied to recent events.</w:t>
            </w:r>
          </w:p>
        </w:tc>
        <w:tc>
          <w:tcPr>
            <w:tcW w:w="294" w:type="pct"/>
          </w:tcPr>
          <w:p w14:paraId="1DF5E1CD"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7CE43C9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w:t>
            </w:r>
          </w:p>
        </w:tc>
        <w:tc>
          <w:tcPr>
            <w:tcW w:w="515" w:type="pct"/>
          </w:tcPr>
          <w:p w14:paraId="5AF4E211"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 SAG</w:t>
            </w:r>
          </w:p>
        </w:tc>
        <w:tc>
          <w:tcPr>
            <w:tcW w:w="1616" w:type="pct"/>
          </w:tcPr>
          <w:p w14:paraId="7F917A0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 xml:space="preserve">Demonstrates alignment with just culture principles and actively discusses human performance aspects of recent safety events. Identifies key </w:t>
            </w:r>
            <w:proofErr w:type="spellStart"/>
            <w:r w:rsidRPr="00DC12E3">
              <w:rPr>
                <w:sz w:val="18"/>
                <w:szCs w:val="20"/>
              </w:rPr>
              <w:t>behavioral</w:t>
            </w:r>
            <w:proofErr w:type="spellEnd"/>
            <w:r w:rsidRPr="00DC12E3">
              <w:rPr>
                <w:sz w:val="18"/>
                <w:szCs w:val="20"/>
              </w:rPr>
              <w:t xml:space="preserve"> lessons that support a positive safety culture.</w:t>
            </w:r>
          </w:p>
        </w:tc>
      </w:tr>
      <w:tr w:rsidR="003E5E38" w:rsidRPr="00DC12E3" w14:paraId="24C7AA85"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0B8FECEA" w14:textId="77777777" w:rsidR="003E5E38" w:rsidRPr="00DC12E3" w:rsidRDefault="003E5E38" w:rsidP="00E2312A">
            <w:pPr>
              <w:spacing w:after="0"/>
              <w:rPr>
                <w:sz w:val="18"/>
                <w:szCs w:val="20"/>
              </w:rPr>
            </w:pPr>
            <w:r w:rsidRPr="00DC12E3">
              <w:rPr>
                <w:sz w:val="18"/>
                <w:szCs w:val="20"/>
              </w:rPr>
              <w:t>SMS-REC3</w:t>
            </w:r>
          </w:p>
        </w:tc>
        <w:tc>
          <w:tcPr>
            <w:tcW w:w="716" w:type="pct"/>
          </w:tcPr>
          <w:p w14:paraId="2B808B3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Emerging Risks &amp; Safety Performance Trends</w:t>
            </w:r>
          </w:p>
        </w:tc>
        <w:tc>
          <w:tcPr>
            <w:tcW w:w="1253" w:type="pct"/>
          </w:tcPr>
          <w:p w14:paraId="7D68F43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Current SPIs, significant occurrences, trend analysis highlights, new hazards and mitigations.</w:t>
            </w:r>
          </w:p>
        </w:tc>
        <w:tc>
          <w:tcPr>
            <w:tcW w:w="294" w:type="pct"/>
          </w:tcPr>
          <w:p w14:paraId="3E6E209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0.5 h</w:t>
            </w:r>
          </w:p>
        </w:tc>
        <w:tc>
          <w:tcPr>
            <w:tcW w:w="295" w:type="pct"/>
          </w:tcPr>
          <w:p w14:paraId="21E56B0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K/S</w:t>
            </w:r>
          </w:p>
        </w:tc>
        <w:tc>
          <w:tcPr>
            <w:tcW w:w="515" w:type="pct"/>
          </w:tcPr>
          <w:p w14:paraId="794765B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Safety/Compliance; Ops</w:t>
            </w:r>
          </w:p>
        </w:tc>
        <w:tc>
          <w:tcPr>
            <w:tcW w:w="1616" w:type="pct"/>
          </w:tcPr>
          <w:p w14:paraId="4315576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Interprets recent SPI/SPT data and identifies emerging hazards. Explains actions taken to mitigate risks and monitors safety performance trends in own area of responsibility.</w:t>
            </w:r>
          </w:p>
        </w:tc>
      </w:tr>
      <w:tr w:rsidR="003E5E38" w:rsidRPr="00DC12E3" w14:paraId="161ADDBA"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1AE57374" w14:textId="77777777" w:rsidR="003E5E38" w:rsidRPr="00DC12E3" w:rsidRDefault="003E5E38" w:rsidP="00E2312A">
            <w:pPr>
              <w:spacing w:after="0"/>
              <w:rPr>
                <w:sz w:val="18"/>
                <w:szCs w:val="20"/>
              </w:rPr>
            </w:pPr>
            <w:r w:rsidRPr="00DC12E3">
              <w:rPr>
                <w:sz w:val="18"/>
                <w:szCs w:val="20"/>
              </w:rPr>
              <w:t>SMS-REC4</w:t>
            </w:r>
          </w:p>
        </w:tc>
        <w:tc>
          <w:tcPr>
            <w:tcW w:w="716" w:type="pct"/>
          </w:tcPr>
          <w:p w14:paraId="6F8AF96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Hazard ID &amp; Risk Management Review</w:t>
            </w:r>
          </w:p>
        </w:tc>
        <w:tc>
          <w:tcPr>
            <w:tcW w:w="1253" w:type="pct"/>
          </w:tcPr>
          <w:p w14:paraId="418E3969"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Refresher on hazard identification and risk evaluation; risk register updates.</w:t>
            </w:r>
          </w:p>
        </w:tc>
        <w:tc>
          <w:tcPr>
            <w:tcW w:w="294" w:type="pct"/>
          </w:tcPr>
          <w:p w14:paraId="083D4119"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30F7084A"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w:t>
            </w:r>
          </w:p>
        </w:tc>
        <w:tc>
          <w:tcPr>
            <w:tcW w:w="515" w:type="pct"/>
          </w:tcPr>
          <w:p w14:paraId="1005DF2B"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safety and operational staff</w:t>
            </w:r>
          </w:p>
        </w:tc>
        <w:tc>
          <w:tcPr>
            <w:tcW w:w="1616" w:type="pct"/>
          </w:tcPr>
          <w:p w14:paraId="4C4F37C2"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Identifies current top hazards and verifies mitigation measures remain effective. Updates or proposes changes to risk register entries based on operational experience.</w:t>
            </w:r>
          </w:p>
        </w:tc>
      </w:tr>
      <w:tr w:rsidR="003E5E38" w:rsidRPr="00DC12E3" w14:paraId="13D8B03F"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1FB8F0A7" w14:textId="77777777" w:rsidR="003E5E38" w:rsidRPr="00DC12E3" w:rsidRDefault="003E5E38" w:rsidP="00E2312A">
            <w:pPr>
              <w:spacing w:after="0"/>
              <w:rPr>
                <w:sz w:val="18"/>
                <w:szCs w:val="20"/>
              </w:rPr>
            </w:pPr>
            <w:r w:rsidRPr="00DC12E3">
              <w:rPr>
                <w:sz w:val="18"/>
                <w:szCs w:val="20"/>
              </w:rPr>
              <w:t>SMS-REC5</w:t>
            </w:r>
          </w:p>
        </w:tc>
        <w:tc>
          <w:tcPr>
            <w:tcW w:w="716" w:type="pct"/>
          </w:tcPr>
          <w:p w14:paraId="14F5067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of Change Review</w:t>
            </w:r>
          </w:p>
        </w:tc>
        <w:tc>
          <w:tcPr>
            <w:tcW w:w="1253" w:type="pct"/>
          </w:tcPr>
          <w:p w14:paraId="1705EE3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Recent changes, associated risk cases, residual risk monitoring and lessons learned.</w:t>
            </w:r>
          </w:p>
        </w:tc>
        <w:tc>
          <w:tcPr>
            <w:tcW w:w="294" w:type="pct"/>
          </w:tcPr>
          <w:p w14:paraId="59910F9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0.25 h</w:t>
            </w:r>
          </w:p>
        </w:tc>
        <w:tc>
          <w:tcPr>
            <w:tcW w:w="295" w:type="pct"/>
          </w:tcPr>
          <w:p w14:paraId="2D1022F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w:t>
            </w:r>
          </w:p>
        </w:tc>
        <w:tc>
          <w:tcPr>
            <w:tcW w:w="515" w:type="pct"/>
          </w:tcPr>
          <w:p w14:paraId="5F1A5B6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Process Owners</w:t>
            </w:r>
          </w:p>
        </w:tc>
        <w:tc>
          <w:tcPr>
            <w:tcW w:w="1616" w:type="pct"/>
          </w:tcPr>
          <w:p w14:paraId="1130AFE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 xml:space="preserve">Reviews completed or ongoing </w:t>
            </w:r>
            <w:proofErr w:type="spellStart"/>
            <w:r w:rsidRPr="00DC12E3">
              <w:rPr>
                <w:sz w:val="18"/>
                <w:szCs w:val="20"/>
              </w:rPr>
              <w:t>MoC</w:t>
            </w:r>
            <w:proofErr w:type="spellEnd"/>
            <w:r w:rsidRPr="00DC12E3">
              <w:rPr>
                <w:sz w:val="18"/>
                <w:szCs w:val="20"/>
              </w:rPr>
              <w:t xml:space="preserve"> processes; confirms post-implementation controls are adequate and residual risks remain within acceptable levels.</w:t>
            </w:r>
          </w:p>
        </w:tc>
      </w:tr>
      <w:tr w:rsidR="003E5E38" w:rsidRPr="00DC12E3" w14:paraId="181FDF4E"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7AEE225F" w14:textId="77777777" w:rsidR="003E5E38" w:rsidRPr="00DC12E3" w:rsidRDefault="003E5E38" w:rsidP="00E2312A">
            <w:pPr>
              <w:spacing w:after="0"/>
              <w:rPr>
                <w:sz w:val="18"/>
                <w:szCs w:val="20"/>
              </w:rPr>
            </w:pPr>
            <w:r w:rsidRPr="00DC12E3">
              <w:rPr>
                <w:sz w:val="18"/>
                <w:szCs w:val="20"/>
              </w:rPr>
              <w:t>SMS-REC6</w:t>
            </w:r>
          </w:p>
        </w:tc>
        <w:tc>
          <w:tcPr>
            <w:tcW w:w="716" w:type="pct"/>
          </w:tcPr>
          <w:p w14:paraId="1CA98D4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Safety Performance &amp; Continuous Improvement</w:t>
            </w:r>
          </w:p>
        </w:tc>
        <w:tc>
          <w:tcPr>
            <w:tcW w:w="1253" w:type="pct"/>
          </w:tcPr>
          <w:p w14:paraId="2F9D8C86"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Audits/surveys outcomes, safety studies and reviews, Safety Board/SAG actions and status.</w:t>
            </w:r>
          </w:p>
        </w:tc>
        <w:tc>
          <w:tcPr>
            <w:tcW w:w="294" w:type="pct"/>
          </w:tcPr>
          <w:p w14:paraId="4A24BF34"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7EC81583"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w:t>
            </w:r>
          </w:p>
        </w:tc>
        <w:tc>
          <w:tcPr>
            <w:tcW w:w="515" w:type="pct"/>
          </w:tcPr>
          <w:p w14:paraId="5CEE4ACF"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staff involved in SMS/CMS</w:t>
            </w:r>
          </w:p>
        </w:tc>
        <w:tc>
          <w:tcPr>
            <w:tcW w:w="1616" w:type="pct"/>
          </w:tcPr>
          <w:p w14:paraId="3CB8C9BB"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Analyses audit and survey results; identifies trends and proposes improvement actions. Demonstrates participation in Safety Board or SAG review discussions with constructive input.</w:t>
            </w:r>
          </w:p>
        </w:tc>
      </w:tr>
      <w:tr w:rsidR="003E5E38" w:rsidRPr="00DC12E3" w14:paraId="1A1A0514"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19C67B0C" w14:textId="77777777" w:rsidR="003E5E38" w:rsidRPr="00DC12E3" w:rsidRDefault="003E5E38" w:rsidP="00E2312A">
            <w:pPr>
              <w:spacing w:after="0"/>
              <w:rPr>
                <w:sz w:val="18"/>
                <w:szCs w:val="20"/>
              </w:rPr>
            </w:pPr>
            <w:r w:rsidRPr="00DC12E3">
              <w:rPr>
                <w:sz w:val="18"/>
                <w:szCs w:val="20"/>
              </w:rPr>
              <w:lastRenderedPageBreak/>
              <w:t>SMS-REC7</w:t>
            </w:r>
          </w:p>
        </w:tc>
        <w:tc>
          <w:tcPr>
            <w:tcW w:w="716" w:type="pct"/>
          </w:tcPr>
          <w:p w14:paraId="6E6B2850"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Safety Promotion &amp; Communication Update</w:t>
            </w:r>
          </w:p>
        </w:tc>
        <w:tc>
          <w:tcPr>
            <w:tcW w:w="1253" w:type="pct"/>
          </w:tcPr>
          <w:p w14:paraId="1FF684AB"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Summary of campaigns, notices, engagement metrics; planned improvements.</w:t>
            </w:r>
          </w:p>
        </w:tc>
        <w:tc>
          <w:tcPr>
            <w:tcW w:w="294" w:type="pct"/>
          </w:tcPr>
          <w:p w14:paraId="4F4C547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0.25 h</w:t>
            </w:r>
          </w:p>
        </w:tc>
        <w:tc>
          <w:tcPr>
            <w:tcW w:w="295" w:type="pct"/>
          </w:tcPr>
          <w:p w14:paraId="3E51F403"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w:t>
            </w:r>
          </w:p>
        </w:tc>
        <w:tc>
          <w:tcPr>
            <w:tcW w:w="515" w:type="pct"/>
          </w:tcPr>
          <w:p w14:paraId="690ADE32"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All personnel</w:t>
            </w:r>
          </w:p>
        </w:tc>
        <w:tc>
          <w:tcPr>
            <w:tcW w:w="1616" w:type="pct"/>
          </w:tcPr>
          <w:p w14:paraId="60FB0C7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Demonstrates awareness of recent safety communications and participates in promoting or sharing lessons within the team. Provides feedback on campaign effectiveness.</w:t>
            </w:r>
          </w:p>
        </w:tc>
      </w:tr>
      <w:tr w:rsidR="003E5E38" w:rsidRPr="00DC12E3" w14:paraId="72A9C7B6"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73418D8E" w14:textId="77777777" w:rsidR="003E5E38" w:rsidRPr="00DC12E3" w:rsidRDefault="003E5E38" w:rsidP="00E2312A">
            <w:pPr>
              <w:spacing w:after="0"/>
              <w:rPr>
                <w:sz w:val="18"/>
                <w:szCs w:val="20"/>
              </w:rPr>
            </w:pPr>
            <w:r w:rsidRPr="00DC12E3">
              <w:rPr>
                <w:sz w:val="18"/>
                <w:szCs w:val="20"/>
              </w:rPr>
              <w:t>SMS-REC8</w:t>
            </w:r>
          </w:p>
        </w:tc>
        <w:tc>
          <w:tcPr>
            <w:tcW w:w="716" w:type="pct"/>
          </w:tcPr>
          <w:p w14:paraId="34E070C1"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Lessons Learned &amp; Case Study Workshop</w:t>
            </w:r>
          </w:p>
        </w:tc>
        <w:tc>
          <w:tcPr>
            <w:tcW w:w="1253" w:type="pct"/>
          </w:tcPr>
          <w:p w14:paraId="215272CF"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Discussion of internal/external occurrences and how mitigations were implemented; sharing best practices.</w:t>
            </w:r>
          </w:p>
        </w:tc>
        <w:tc>
          <w:tcPr>
            <w:tcW w:w="294" w:type="pct"/>
          </w:tcPr>
          <w:p w14:paraId="730B28BE"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0.5 h</w:t>
            </w:r>
          </w:p>
        </w:tc>
        <w:tc>
          <w:tcPr>
            <w:tcW w:w="295" w:type="pct"/>
          </w:tcPr>
          <w:p w14:paraId="0E26EE0C"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S/A</w:t>
            </w:r>
          </w:p>
        </w:tc>
        <w:tc>
          <w:tcPr>
            <w:tcW w:w="515" w:type="pct"/>
          </w:tcPr>
          <w:p w14:paraId="068700EE"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All personnel</w:t>
            </w:r>
          </w:p>
        </w:tc>
        <w:tc>
          <w:tcPr>
            <w:tcW w:w="1616" w:type="pct"/>
          </w:tcPr>
          <w:p w14:paraId="043B514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Analyses case studies and articulates how mitigations or procedures were improved. Contributes relevant operational feedback or best practices for future prevention.</w:t>
            </w:r>
          </w:p>
        </w:tc>
      </w:tr>
      <w:tr w:rsidR="003E5E38" w:rsidRPr="00DC12E3" w14:paraId="087DF96E"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765F96C9" w14:textId="77777777" w:rsidR="003E5E38" w:rsidRPr="00DC12E3" w:rsidRDefault="003E5E38" w:rsidP="00E2312A">
            <w:pPr>
              <w:spacing w:after="0"/>
              <w:rPr>
                <w:sz w:val="18"/>
                <w:szCs w:val="20"/>
              </w:rPr>
            </w:pPr>
            <w:r w:rsidRPr="00DC12E3">
              <w:rPr>
                <w:sz w:val="18"/>
                <w:szCs w:val="20"/>
              </w:rPr>
              <w:t>SMS-REC9</w:t>
            </w:r>
          </w:p>
        </w:tc>
        <w:tc>
          <w:tcPr>
            <w:tcW w:w="716" w:type="pct"/>
          </w:tcPr>
          <w:p w14:paraId="4C289F05"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Regulatory &amp; Organizational Updates</w:t>
            </w:r>
          </w:p>
        </w:tc>
        <w:tc>
          <w:tcPr>
            <w:tcW w:w="1253" w:type="pct"/>
          </w:tcPr>
          <w:p w14:paraId="4D69625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Changes to ICAO/EASA or company procedures affecting SMS/CAMO/operations.</w:t>
            </w:r>
          </w:p>
        </w:tc>
        <w:tc>
          <w:tcPr>
            <w:tcW w:w="294" w:type="pct"/>
          </w:tcPr>
          <w:p w14:paraId="5EEEE0DF"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0.25 h</w:t>
            </w:r>
          </w:p>
        </w:tc>
        <w:tc>
          <w:tcPr>
            <w:tcW w:w="295" w:type="pct"/>
          </w:tcPr>
          <w:p w14:paraId="0D35C47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w:t>
            </w:r>
          </w:p>
        </w:tc>
        <w:tc>
          <w:tcPr>
            <w:tcW w:w="515" w:type="pct"/>
          </w:tcPr>
          <w:p w14:paraId="62BF1A4A"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Management; Safety/Compliance</w:t>
            </w:r>
          </w:p>
        </w:tc>
        <w:tc>
          <w:tcPr>
            <w:tcW w:w="1616" w:type="pct"/>
          </w:tcPr>
          <w:p w14:paraId="58607BE6"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Summarizes relevant regulatory and procedural updates; communicates implications for daily operations or SMS/CMS documentation. Demonstrates understanding of new requirements.</w:t>
            </w:r>
          </w:p>
        </w:tc>
      </w:tr>
      <w:tr w:rsidR="003E5E38" w:rsidRPr="00DC12E3" w14:paraId="19FBC0C0" w14:textId="77777777" w:rsidTr="00E2312A">
        <w:tc>
          <w:tcPr>
            <w:cnfStyle w:val="001000000000" w:firstRow="0" w:lastRow="0" w:firstColumn="1" w:lastColumn="0" w:oddVBand="0" w:evenVBand="0" w:oddHBand="0" w:evenHBand="0" w:firstRowFirstColumn="0" w:firstRowLastColumn="0" w:lastRowFirstColumn="0" w:lastRowLastColumn="0"/>
            <w:tcW w:w="311" w:type="pct"/>
          </w:tcPr>
          <w:p w14:paraId="63D6A064" w14:textId="77777777" w:rsidR="003E5E38" w:rsidRPr="00DC12E3" w:rsidRDefault="003E5E38" w:rsidP="00E2312A">
            <w:pPr>
              <w:spacing w:after="0"/>
              <w:rPr>
                <w:sz w:val="18"/>
                <w:szCs w:val="20"/>
              </w:rPr>
            </w:pPr>
            <w:r w:rsidRPr="00DC12E3">
              <w:rPr>
                <w:sz w:val="18"/>
                <w:szCs w:val="20"/>
              </w:rPr>
              <w:t>CMS-REC1</w:t>
            </w:r>
          </w:p>
        </w:tc>
        <w:tc>
          <w:tcPr>
            <w:tcW w:w="716" w:type="pct"/>
          </w:tcPr>
          <w:p w14:paraId="3BD3F558"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Compliance Monitoring System Review</w:t>
            </w:r>
          </w:p>
        </w:tc>
        <w:tc>
          <w:tcPr>
            <w:tcW w:w="1253" w:type="pct"/>
          </w:tcPr>
          <w:p w14:paraId="4D7802B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Compliance statement, program status, audits/inspections overview, findings and CAPA status, classification consistency.</w:t>
            </w:r>
          </w:p>
        </w:tc>
        <w:tc>
          <w:tcPr>
            <w:tcW w:w="294" w:type="pct"/>
          </w:tcPr>
          <w:p w14:paraId="100D06D7"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2.5 h</w:t>
            </w:r>
          </w:p>
        </w:tc>
        <w:tc>
          <w:tcPr>
            <w:tcW w:w="295" w:type="pct"/>
          </w:tcPr>
          <w:p w14:paraId="5ECC3035"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K/S</w:t>
            </w:r>
          </w:p>
        </w:tc>
        <w:tc>
          <w:tcPr>
            <w:tcW w:w="515" w:type="pct"/>
          </w:tcPr>
          <w:p w14:paraId="5A6253BE"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Compliance staff; managers; auditors</w:t>
            </w:r>
          </w:p>
        </w:tc>
        <w:tc>
          <w:tcPr>
            <w:tcW w:w="1616" w:type="pct"/>
          </w:tcPr>
          <w:p w14:paraId="09338ED9" w14:textId="77777777" w:rsidR="003E5E38" w:rsidRPr="00DC12E3" w:rsidRDefault="003E5E38" w:rsidP="00E2312A">
            <w:pPr>
              <w:spacing w:after="0"/>
              <w:cnfStyle w:val="000000000000" w:firstRow="0" w:lastRow="0" w:firstColumn="0" w:lastColumn="0" w:oddVBand="0" w:evenVBand="0" w:oddHBand="0" w:evenHBand="0" w:firstRowFirstColumn="0" w:firstRowLastColumn="0" w:lastRowFirstColumn="0" w:lastRowLastColumn="0"/>
              <w:rPr>
                <w:sz w:val="18"/>
                <w:szCs w:val="20"/>
              </w:rPr>
            </w:pPr>
            <w:r w:rsidRPr="00DC12E3">
              <w:rPr>
                <w:sz w:val="18"/>
                <w:szCs w:val="20"/>
              </w:rPr>
              <w:t>Reviews audit program and findings; ensures CAPAs are tracked to closure and correctly classified. Evaluates consistency of compliance data and identifies systemic trends.</w:t>
            </w:r>
          </w:p>
        </w:tc>
      </w:tr>
      <w:tr w:rsidR="003E5E38" w:rsidRPr="00DC12E3" w14:paraId="52E112D9" w14:textId="77777777" w:rsidTr="00E2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6A1E35C7" w14:textId="77777777" w:rsidR="003E5E38" w:rsidRPr="00DC12E3" w:rsidRDefault="003E5E38" w:rsidP="00E2312A">
            <w:pPr>
              <w:spacing w:after="0"/>
              <w:rPr>
                <w:sz w:val="18"/>
                <w:szCs w:val="20"/>
              </w:rPr>
            </w:pPr>
            <w:r w:rsidRPr="00DC12E3">
              <w:rPr>
                <w:sz w:val="18"/>
                <w:szCs w:val="20"/>
              </w:rPr>
              <w:t>ERP-REC1</w:t>
            </w:r>
          </w:p>
        </w:tc>
        <w:tc>
          <w:tcPr>
            <w:tcW w:w="716" w:type="pct"/>
          </w:tcPr>
          <w:p w14:paraId="2401FDB1"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ERP Review &amp; Drill Results</w:t>
            </w:r>
          </w:p>
        </w:tc>
        <w:tc>
          <w:tcPr>
            <w:tcW w:w="1253" w:type="pct"/>
          </w:tcPr>
          <w:p w14:paraId="7B6E4670"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Overview of latest ERP drill/exercise outcomes, identified gaps, improvement actions and follow-up.</w:t>
            </w:r>
          </w:p>
        </w:tc>
        <w:tc>
          <w:tcPr>
            <w:tcW w:w="294" w:type="pct"/>
          </w:tcPr>
          <w:p w14:paraId="50914068"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1 h</w:t>
            </w:r>
          </w:p>
        </w:tc>
        <w:tc>
          <w:tcPr>
            <w:tcW w:w="295" w:type="pct"/>
          </w:tcPr>
          <w:p w14:paraId="6F60AA39"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K/S</w:t>
            </w:r>
          </w:p>
        </w:tc>
        <w:tc>
          <w:tcPr>
            <w:tcW w:w="515" w:type="pct"/>
          </w:tcPr>
          <w:p w14:paraId="6A6F41BE"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ERP roles; Safety/Compliance; Management</w:t>
            </w:r>
          </w:p>
        </w:tc>
        <w:tc>
          <w:tcPr>
            <w:tcW w:w="1616" w:type="pct"/>
          </w:tcPr>
          <w:p w14:paraId="493A0BBC" w14:textId="77777777" w:rsidR="003E5E38" w:rsidRPr="00DC12E3" w:rsidRDefault="003E5E38" w:rsidP="00E2312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12E3">
              <w:rPr>
                <w:sz w:val="18"/>
                <w:szCs w:val="20"/>
              </w:rPr>
              <w:t>Evaluates ERP drill results, identifies improvement actions, and confirms that corrective measures are implemented and tracked. Demonstrates operational understanding of ERP roles.</w:t>
            </w:r>
          </w:p>
        </w:tc>
      </w:tr>
    </w:tbl>
    <w:p w14:paraId="1F9CE9B9" w14:textId="77777777" w:rsidR="003E5E38" w:rsidRPr="00DC12E3" w:rsidRDefault="003E5E38" w:rsidP="003E5E38">
      <w:pPr>
        <w:spacing w:after="0"/>
      </w:pPr>
      <w:r w:rsidRPr="00DC12E3">
        <w:t>Notes on Use:</w:t>
      </w:r>
    </w:p>
    <w:p w14:paraId="61BF1E58" w14:textId="77777777" w:rsidR="003E5E38" w:rsidRPr="00DC12E3" w:rsidRDefault="003E5E38" w:rsidP="003E5E38">
      <w:pPr>
        <w:pStyle w:val="Paragrafoelenco"/>
        <w:numPr>
          <w:ilvl w:val="0"/>
          <w:numId w:val="74"/>
        </w:numPr>
        <w:spacing w:after="0"/>
      </w:pPr>
      <w:r w:rsidRPr="00DC12E3">
        <w:t xml:space="preserve">Recurrent training frequency typically every </w:t>
      </w:r>
      <w:r w:rsidRPr="00E2312A">
        <w:rPr>
          <w:b/>
          <w:bCs/>
        </w:rPr>
        <w:t>12–24 months</w:t>
      </w:r>
      <w:r w:rsidRPr="00DC12E3">
        <w:t>, adjusted per role and regulation.</w:t>
      </w:r>
      <w:r w:rsidRPr="00DC12E3">
        <w:rPr>
          <w:b/>
          <w:bCs/>
        </w:rPr>
        <w:t xml:space="preserve"> </w:t>
      </w:r>
    </w:p>
    <w:p w14:paraId="7BFC0263" w14:textId="77777777" w:rsidR="003E5E38" w:rsidRPr="00DC12E3" w:rsidRDefault="003E5E38" w:rsidP="003E5E38">
      <w:pPr>
        <w:pStyle w:val="Paragrafoelenco"/>
        <w:numPr>
          <w:ilvl w:val="0"/>
          <w:numId w:val="74"/>
        </w:numPr>
        <w:spacing w:after="0"/>
      </w:pPr>
      <w:r w:rsidRPr="00DC12E3">
        <w:rPr>
          <w:b/>
          <w:bCs/>
        </w:rPr>
        <w:t>Duration</w:t>
      </w:r>
      <w:r w:rsidRPr="00DC12E3">
        <w:t xml:space="preserve"> is indicative; delivery may be modular or combined depending on role.</w:t>
      </w:r>
    </w:p>
    <w:p w14:paraId="0DF489CD" w14:textId="77777777" w:rsidR="003E5E38" w:rsidRPr="00DC12E3" w:rsidRDefault="003E5E38" w:rsidP="003E5E38">
      <w:pPr>
        <w:pStyle w:val="Paragrafoelenco"/>
        <w:numPr>
          <w:ilvl w:val="0"/>
          <w:numId w:val="74"/>
        </w:numPr>
        <w:spacing w:after="0"/>
      </w:pPr>
      <w:r w:rsidRPr="00DC12E3">
        <w:rPr>
          <w:b/>
          <w:bCs/>
        </w:rPr>
        <w:t>Performance Standards</w:t>
      </w:r>
      <w:r w:rsidRPr="00DC12E3">
        <w:t xml:space="preserve"> form the </w:t>
      </w:r>
      <w:r w:rsidRPr="00DC12E3">
        <w:rPr>
          <w:b/>
          <w:bCs/>
        </w:rPr>
        <w:t>minimum observable competence</w:t>
      </w:r>
      <w:r w:rsidRPr="00DC12E3">
        <w:t xml:space="preserve"> required for successful completion of each module.</w:t>
      </w:r>
    </w:p>
    <w:p w14:paraId="79573E6F" w14:textId="77777777" w:rsidR="003E5E38" w:rsidRPr="00DC12E3" w:rsidRDefault="003E5E38" w:rsidP="003E5E38">
      <w:pPr>
        <w:pStyle w:val="Paragrafoelenco"/>
        <w:numPr>
          <w:ilvl w:val="0"/>
          <w:numId w:val="74"/>
        </w:numPr>
        <w:spacing w:after="0"/>
      </w:pPr>
      <w:r w:rsidRPr="00DC12E3">
        <w:t xml:space="preserve">Evidence of competence is retained in personnel records and reviewed during </w:t>
      </w:r>
      <w:r w:rsidRPr="00DC12E3">
        <w:rPr>
          <w:b/>
          <w:bCs/>
        </w:rPr>
        <w:t>Management Review</w:t>
      </w:r>
      <w:r w:rsidRPr="00DC12E3">
        <w:t xml:space="preserve"> or </w:t>
      </w:r>
      <w:r w:rsidRPr="00DC12E3">
        <w:rPr>
          <w:b/>
          <w:bCs/>
        </w:rPr>
        <w:t>Safety Board</w:t>
      </w:r>
      <w:r w:rsidRPr="00DC12E3">
        <w:t xml:space="preserve"> evaluation cycles.</w:t>
      </w:r>
    </w:p>
    <w:p w14:paraId="230314AC" w14:textId="77777777" w:rsidR="003E5E38" w:rsidRDefault="003E5E38" w:rsidP="003E5E38">
      <w:pPr>
        <w:pStyle w:val="Paragrafoelenco"/>
        <w:numPr>
          <w:ilvl w:val="0"/>
          <w:numId w:val="74"/>
        </w:numPr>
        <w:spacing w:after="0"/>
      </w:pPr>
      <w:r w:rsidRPr="00DC12E3">
        <w:t>This table aligns with ICAO Annex 19, Doc 9859, Doc 9868, EASA ORO.GEN.200 / Part-CAMO.A.305(b) principles.</w:t>
      </w:r>
    </w:p>
    <w:p w14:paraId="5F9B1868" w14:textId="77777777" w:rsidR="00F419C7" w:rsidRPr="00DC12E3" w:rsidRDefault="00F419C7" w:rsidP="00E11C14">
      <w:pPr>
        <w:spacing w:after="0"/>
      </w:pPr>
    </w:p>
    <w:p w14:paraId="483CD723" w14:textId="77777777" w:rsidR="003E5E38" w:rsidRPr="00DC12E3" w:rsidRDefault="003E5E38" w:rsidP="003E5E38">
      <w:pPr>
        <w:spacing w:after="160" w:line="259" w:lineRule="auto"/>
        <w:rPr>
          <w:rFonts w:asciiTheme="majorHAnsi" w:eastAsiaTheme="majorEastAsia" w:hAnsiTheme="majorHAnsi" w:cstheme="majorBidi"/>
          <w:color w:val="2E74B5" w:themeColor="accent1" w:themeShade="BF"/>
          <w:sz w:val="28"/>
          <w:szCs w:val="24"/>
        </w:rPr>
      </w:pPr>
      <w:r w:rsidRPr="00DC12E3">
        <w:br w:type="page"/>
      </w:r>
    </w:p>
    <w:p w14:paraId="61162C95" w14:textId="77777777" w:rsidR="003E5E38" w:rsidRPr="00DC12E3" w:rsidRDefault="003E5E38" w:rsidP="003E5E38">
      <w:pPr>
        <w:pStyle w:val="Titolo2"/>
      </w:pPr>
      <w:bookmarkStart w:id="665" w:name="_Toc211878826"/>
      <w:bookmarkStart w:id="666" w:name="_Toc228090929"/>
      <w:r w:rsidRPr="00DC12E3">
        <w:lastRenderedPageBreak/>
        <w:t>Record and Storage of Training Certificates</w:t>
      </w:r>
      <w:bookmarkEnd w:id="665"/>
      <w:bookmarkEnd w:id="666"/>
    </w:p>
    <w:p w14:paraId="2AB94C49" w14:textId="77777777" w:rsidR="003E5E38" w:rsidRPr="00DC12E3" w:rsidRDefault="003E5E38" w:rsidP="003E5E38">
      <w:r w:rsidRPr="00DC12E3">
        <w:t>At the end of each training session, the trainer completes a Certificate of Attendance.</w:t>
      </w:r>
    </w:p>
    <w:p w14:paraId="21B06589" w14:textId="77777777" w:rsidR="003E5E38" w:rsidRPr="00DC12E3" w:rsidRDefault="003E5E38" w:rsidP="003E5E38">
      <w:r w:rsidRPr="00DC12E3">
        <w:t>One copy of the certificate is stored in the Safety Department office, and one copy is delivered to the attendee.</w:t>
      </w:r>
    </w:p>
    <w:p w14:paraId="07340A85" w14:textId="77777777" w:rsidR="003E5E38" w:rsidRPr="00DC12E3" w:rsidRDefault="003E5E38" w:rsidP="003E5E38">
      <w:r w:rsidRPr="00DC12E3">
        <w:t xml:space="preserve">All certificates are also retained electronically on the </w:t>
      </w:r>
      <w:r w:rsidRPr="00DC12E3">
        <w:rPr>
          <w:rFonts w:ascii="Calibri" w:hAnsi="Calibri"/>
          <w:color w:val="FF0000"/>
        </w:rPr>
        <w:t>COMPANY</w:t>
      </w:r>
      <w:r w:rsidRPr="00DC12E3">
        <w:t xml:space="preserve"> server.</w:t>
      </w:r>
    </w:p>
    <w:p w14:paraId="72844A4F" w14:textId="77777777" w:rsidR="003E5E38" w:rsidRPr="00DC12E3" w:rsidRDefault="003E5E38" w:rsidP="003E5E38">
      <w:r w:rsidRPr="00DC12E3">
        <w:t>Both the National Aviation Authority (NAA) and the internal Compliance Monitoring function have access to all training documentation for audit purposes.</w:t>
      </w:r>
    </w:p>
    <w:p w14:paraId="5823A92A" w14:textId="77777777" w:rsidR="003E5E38" w:rsidRPr="00DC12E3" w:rsidRDefault="003E5E38" w:rsidP="003E5E38"/>
    <w:p w14:paraId="6B1DA2D2" w14:textId="77777777" w:rsidR="003E5E38" w:rsidRPr="00DC12E3" w:rsidRDefault="003E5E38" w:rsidP="003E5E38">
      <w:pPr>
        <w:pStyle w:val="Titolo2"/>
      </w:pPr>
      <w:bookmarkStart w:id="667" w:name="_Toc211878827"/>
      <w:bookmarkStart w:id="668" w:name="_Toc228090930"/>
      <w:r w:rsidRPr="00DC12E3">
        <w:t>Regulatory Cross-Reference Table</w:t>
      </w:r>
      <w:bookmarkEnd w:id="667"/>
      <w:bookmarkEnd w:id="668"/>
    </w:p>
    <w:tbl>
      <w:tblPr>
        <w:tblStyle w:val="Tabellagriglia4-colore1"/>
        <w:tblW w:w="9634" w:type="dxa"/>
        <w:tblLook w:val="0420" w:firstRow="1" w:lastRow="0" w:firstColumn="0" w:lastColumn="0" w:noHBand="0" w:noVBand="1"/>
      </w:tblPr>
      <w:tblGrid>
        <w:gridCol w:w="2972"/>
        <w:gridCol w:w="1134"/>
        <w:gridCol w:w="1559"/>
        <w:gridCol w:w="3969"/>
      </w:tblGrid>
      <w:tr w:rsidR="003E5E38" w:rsidRPr="008B43B7" w14:paraId="3138B30A" w14:textId="77777777" w:rsidTr="00E2312A">
        <w:trPr>
          <w:cnfStyle w:val="100000000000" w:firstRow="1" w:lastRow="0" w:firstColumn="0" w:lastColumn="0" w:oddVBand="0" w:evenVBand="0" w:oddHBand="0" w:evenHBand="0" w:firstRowFirstColumn="0" w:firstRowLastColumn="0" w:lastRowFirstColumn="0" w:lastRowLastColumn="0"/>
          <w:trHeight w:val="567"/>
        </w:trPr>
        <w:tc>
          <w:tcPr>
            <w:tcW w:w="2972" w:type="dxa"/>
            <w:vAlign w:val="center"/>
          </w:tcPr>
          <w:p w14:paraId="6AFC4813" w14:textId="77777777" w:rsidR="003E5E38" w:rsidRPr="00E2312A" w:rsidRDefault="003E5E38" w:rsidP="00E2312A">
            <w:pPr>
              <w:spacing w:after="0"/>
              <w:rPr>
                <w:sz w:val="20"/>
                <w:szCs w:val="20"/>
              </w:rPr>
            </w:pPr>
            <w:r w:rsidRPr="00E2312A">
              <w:rPr>
                <w:sz w:val="20"/>
                <w:szCs w:val="20"/>
              </w:rPr>
              <w:t>Training Element / Competency Area</w:t>
            </w:r>
          </w:p>
        </w:tc>
        <w:tc>
          <w:tcPr>
            <w:tcW w:w="1134" w:type="dxa"/>
            <w:vAlign w:val="center"/>
          </w:tcPr>
          <w:p w14:paraId="6B65EF6B" w14:textId="77777777" w:rsidR="003E5E38" w:rsidRPr="00E2312A" w:rsidRDefault="003E5E38" w:rsidP="00E2312A">
            <w:pPr>
              <w:spacing w:after="0"/>
              <w:rPr>
                <w:sz w:val="20"/>
                <w:szCs w:val="20"/>
              </w:rPr>
            </w:pPr>
            <w:r w:rsidRPr="00E2312A">
              <w:rPr>
                <w:sz w:val="20"/>
                <w:szCs w:val="20"/>
              </w:rPr>
              <w:t>ICAO Annex 19</w:t>
            </w:r>
          </w:p>
        </w:tc>
        <w:tc>
          <w:tcPr>
            <w:tcW w:w="1559" w:type="dxa"/>
            <w:vAlign w:val="center"/>
          </w:tcPr>
          <w:p w14:paraId="409ED914" w14:textId="77777777" w:rsidR="003E5E38" w:rsidRPr="00E2312A" w:rsidRDefault="003E5E38" w:rsidP="00E2312A">
            <w:pPr>
              <w:spacing w:after="0"/>
              <w:rPr>
                <w:sz w:val="20"/>
                <w:szCs w:val="20"/>
              </w:rPr>
            </w:pPr>
            <w:r w:rsidRPr="00E2312A">
              <w:rPr>
                <w:sz w:val="20"/>
                <w:szCs w:val="20"/>
              </w:rPr>
              <w:t>ICAO Doc 9859 (SMM)</w:t>
            </w:r>
          </w:p>
        </w:tc>
        <w:tc>
          <w:tcPr>
            <w:tcW w:w="3969" w:type="dxa"/>
            <w:vAlign w:val="center"/>
          </w:tcPr>
          <w:p w14:paraId="28FA9BD3" w14:textId="77777777" w:rsidR="003E5E38" w:rsidRPr="00E2312A" w:rsidRDefault="003E5E38" w:rsidP="00E2312A">
            <w:pPr>
              <w:spacing w:after="0"/>
              <w:rPr>
                <w:sz w:val="20"/>
                <w:szCs w:val="20"/>
              </w:rPr>
            </w:pPr>
            <w:r w:rsidRPr="00E2312A">
              <w:rPr>
                <w:sz w:val="20"/>
                <w:szCs w:val="20"/>
              </w:rPr>
              <w:t>EASA ORO.GEN.200 / Part-CAMO Reference</w:t>
            </w:r>
          </w:p>
        </w:tc>
      </w:tr>
      <w:tr w:rsidR="003E5E38" w:rsidRPr="00DE0C87" w14:paraId="0203D359" w14:textId="77777777" w:rsidTr="00E2312A">
        <w:trPr>
          <w:cnfStyle w:val="000000100000" w:firstRow="0" w:lastRow="0" w:firstColumn="0" w:lastColumn="0" w:oddVBand="0" w:evenVBand="0" w:oddHBand="1" w:evenHBand="0" w:firstRowFirstColumn="0" w:firstRowLastColumn="0" w:lastRowFirstColumn="0" w:lastRowLastColumn="0"/>
          <w:trHeight w:val="567"/>
        </w:trPr>
        <w:tc>
          <w:tcPr>
            <w:tcW w:w="2972" w:type="dxa"/>
            <w:vAlign w:val="center"/>
          </w:tcPr>
          <w:p w14:paraId="673941C0" w14:textId="77777777" w:rsidR="003E5E38" w:rsidRPr="00E2312A" w:rsidRDefault="003E5E38" w:rsidP="00E2312A">
            <w:pPr>
              <w:spacing w:after="0"/>
              <w:rPr>
                <w:sz w:val="20"/>
                <w:szCs w:val="20"/>
              </w:rPr>
            </w:pPr>
            <w:r w:rsidRPr="00E2312A">
              <w:rPr>
                <w:sz w:val="20"/>
                <w:szCs w:val="20"/>
              </w:rPr>
              <w:t>Safety Policy &amp; Objectives</w:t>
            </w:r>
          </w:p>
        </w:tc>
        <w:tc>
          <w:tcPr>
            <w:tcW w:w="1134" w:type="dxa"/>
            <w:vAlign w:val="center"/>
          </w:tcPr>
          <w:p w14:paraId="1A9C48A8" w14:textId="77777777" w:rsidR="003E5E38" w:rsidRPr="00E2312A" w:rsidRDefault="003E5E38" w:rsidP="00E2312A">
            <w:pPr>
              <w:spacing w:after="0"/>
              <w:rPr>
                <w:sz w:val="20"/>
                <w:szCs w:val="20"/>
              </w:rPr>
            </w:pPr>
            <w:r w:rsidRPr="00E2312A">
              <w:rPr>
                <w:sz w:val="20"/>
                <w:szCs w:val="20"/>
              </w:rPr>
              <w:t>§3.1, §3.2</w:t>
            </w:r>
          </w:p>
        </w:tc>
        <w:tc>
          <w:tcPr>
            <w:tcW w:w="1559" w:type="dxa"/>
            <w:vAlign w:val="center"/>
          </w:tcPr>
          <w:p w14:paraId="789C09B4" w14:textId="77777777" w:rsidR="003E5E38" w:rsidRPr="00E2312A" w:rsidRDefault="003E5E38" w:rsidP="00E2312A">
            <w:pPr>
              <w:spacing w:after="0"/>
              <w:rPr>
                <w:sz w:val="20"/>
                <w:szCs w:val="20"/>
              </w:rPr>
            </w:pPr>
            <w:r w:rsidRPr="00E2312A">
              <w:rPr>
                <w:sz w:val="20"/>
                <w:szCs w:val="20"/>
              </w:rPr>
              <w:t>Ch. 5 &amp; 8</w:t>
            </w:r>
          </w:p>
        </w:tc>
        <w:tc>
          <w:tcPr>
            <w:tcW w:w="3969" w:type="dxa"/>
            <w:vAlign w:val="center"/>
          </w:tcPr>
          <w:p w14:paraId="152D32D5" w14:textId="77777777" w:rsidR="003E5E38" w:rsidRPr="00E2312A" w:rsidRDefault="003E5E38" w:rsidP="00E2312A">
            <w:pPr>
              <w:spacing w:after="0"/>
              <w:rPr>
                <w:sz w:val="20"/>
                <w:szCs w:val="20"/>
                <w:lang w:val="es-ES"/>
              </w:rPr>
            </w:pPr>
            <w:r w:rsidRPr="00E2312A">
              <w:rPr>
                <w:sz w:val="20"/>
                <w:szCs w:val="20"/>
                <w:lang w:val="es-ES"/>
              </w:rPr>
              <w:t>ORO.GEN.200(a)(1), CAMO.A.200(a)(1)</w:t>
            </w:r>
          </w:p>
        </w:tc>
      </w:tr>
      <w:tr w:rsidR="003E5E38" w:rsidRPr="00DE0C87" w14:paraId="78954F3C" w14:textId="77777777" w:rsidTr="00E2312A">
        <w:trPr>
          <w:trHeight w:val="567"/>
        </w:trPr>
        <w:tc>
          <w:tcPr>
            <w:tcW w:w="2972" w:type="dxa"/>
            <w:vAlign w:val="center"/>
          </w:tcPr>
          <w:p w14:paraId="67CFB91F" w14:textId="77777777" w:rsidR="003E5E38" w:rsidRPr="00E2312A" w:rsidRDefault="003E5E38" w:rsidP="00E2312A">
            <w:pPr>
              <w:spacing w:after="0"/>
              <w:rPr>
                <w:sz w:val="20"/>
                <w:szCs w:val="20"/>
              </w:rPr>
            </w:pPr>
            <w:r w:rsidRPr="00E2312A">
              <w:rPr>
                <w:sz w:val="20"/>
                <w:szCs w:val="20"/>
              </w:rPr>
              <w:t>Safety Risk Management</w:t>
            </w:r>
          </w:p>
        </w:tc>
        <w:tc>
          <w:tcPr>
            <w:tcW w:w="1134" w:type="dxa"/>
            <w:vAlign w:val="center"/>
          </w:tcPr>
          <w:p w14:paraId="26FDD885" w14:textId="77777777" w:rsidR="003E5E38" w:rsidRPr="00E2312A" w:rsidRDefault="003E5E38" w:rsidP="00E2312A">
            <w:pPr>
              <w:spacing w:after="0"/>
              <w:rPr>
                <w:sz w:val="20"/>
                <w:szCs w:val="20"/>
              </w:rPr>
            </w:pPr>
            <w:r w:rsidRPr="00E2312A">
              <w:rPr>
                <w:sz w:val="20"/>
                <w:szCs w:val="20"/>
              </w:rPr>
              <w:t>§3.2</w:t>
            </w:r>
          </w:p>
        </w:tc>
        <w:tc>
          <w:tcPr>
            <w:tcW w:w="1559" w:type="dxa"/>
            <w:vAlign w:val="center"/>
          </w:tcPr>
          <w:p w14:paraId="73683344" w14:textId="77777777" w:rsidR="003E5E38" w:rsidRPr="00E2312A" w:rsidRDefault="003E5E38" w:rsidP="00E2312A">
            <w:pPr>
              <w:spacing w:after="0"/>
              <w:rPr>
                <w:sz w:val="20"/>
                <w:szCs w:val="20"/>
              </w:rPr>
            </w:pPr>
            <w:r w:rsidRPr="00E2312A">
              <w:rPr>
                <w:sz w:val="20"/>
                <w:szCs w:val="20"/>
              </w:rPr>
              <w:t>Ch. 6</w:t>
            </w:r>
          </w:p>
        </w:tc>
        <w:tc>
          <w:tcPr>
            <w:tcW w:w="3969" w:type="dxa"/>
            <w:vAlign w:val="center"/>
          </w:tcPr>
          <w:p w14:paraId="7F83A672" w14:textId="77777777" w:rsidR="003E5E38" w:rsidRPr="00E2312A" w:rsidRDefault="003E5E38" w:rsidP="00E2312A">
            <w:pPr>
              <w:spacing w:after="0"/>
              <w:rPr>
                <w:sz w:val="20"/>
                <w:szCs w:val="20"/>
                <w:lang w:val="es-ES"/>
              </w:rPr>
            </w:pPr>
            <w:r w:rsidRPr="00E2312A">
              <w:rPr>
                <w:sz w:val="20"/>
                <w:szCs w:val="20"/>
                <w:lang w:val="es-ES"/>
              </w:rPr>
              <w:t>ORO.GEN.200(a)(3), CAMO.A.200(a)(2)</w:t>
            </w:r>
          </w:p>
        </w:tc>
      </w:tr>
      <w:tr w:rsidR="003E5E38" w:rsidRPr="00DE0C87" w14:paraId="257B474D" w14:textId="77777777" w:rsidTr="00E2312A">
        <w:trPr>
          <w:cnfStyle w:val="000000100000" w:firstRow="0" w:lastRow="0" w:firstColumn="0" w:lastColumn="0" w:oddVBand="0" w:evenVBand="0" w:oddHBand="1" w:evenHBand="0" w:firstRowFirstColumn="0" w:firstRowLastColumn="0" w:lastRowFirstColumn="0" w:lastRowLastColumn="0"/>
          <w:trHeight w:val="567"/>
        </w:trPr>
        <w:tc>
          <w:tcPr>
            <w:tcW w:w="2972" w:type="dxa"/>
            <w:vAlign w:val="center"/>
          </w:tcPr>
          <w:p w14:paraId="130D9953" w14:textId="77777777" w:rsidR="003E5E38" w:rsidRPr="00E2312A" w:rsidRDefault="003E5E38" w:rsidP="00E2312A">
            <w:pPr>
              <w:spacing w:after="0"/>
              <w:rPr>
                <w:sz w:val="20"/>
                <w:szCs w:val="20"/>
              </w:rPr>
            </w:pPr>
            <w:r w:rsidRPr="00E2312A">
              <w:rPr>
                <w:sz w:val="20"/>
                <w:szCs w:val="20"/>
              </w:rPr>
              <w:t>Safety Assurance</w:t>
            </w:r>
          </w:p>
        </w:tc>
        <w:tc>
          <w:tcPr>
            <w:tcW w:w="1134" w:type="dxa"/>
            <w:vAlign w:val="center"/>
          </w:tcPr>
          <w:p w14:paraId="0BBFC79E" w14:textId="77777777" w:rsidR="003E5E38" w:rsidRPr="00E2312A" w:rsidRDefault="003E5E38" w:rsidP="00E2312A">
            <w:pPr>
              <w:spacing w:after="0"/>
              <w:rPr>
                <w:sz w:val="20"/>
                <w:szCs w:val="20"/>
              </w:rPr>
            </w:pPr>
            <w:r w:rsidRPr="00E2312A">
              <w:rPr>
                <w:sz w:val="20"/>
                <w:szCs w:val="20"/>
              </w:rPr>
              <w:t>§3.3</w:t>
            </w:r>
          </w:p>
        </w:tc>
        <w:tc>
          <w:tcPr>
            <w:tcW w:w="1559" w:type="dxa"/>
            <w:vAlign w:val="center"/>
          </w:tcPr>
          <w:p w14:paraId="5759B04B" w14:textId="77777777" w:rsidR="003E5E38" w:rsidRPr="00E2312A" w:rsidRDefault="003E5E38" w:rsidP="00E2312A">
            <w:pPr>
              <w:spacing w:after="0"/>
              <w:rPr>
                <w:sz w:val="20"/>
                <w:szCs w:val="20"/>
              </w:rPr>
            </w:pPr>
            <w:r w:rsidRPr="00E2312A">
              <w:rPr>
                <w:sz w:val="20"/>
                <w:szCs w:val="20"/>
              </w:rPr>
              <w:t>Ch. 7</w:t>
            </w:r>
          </w:p>
        </w:tc>
        <w:tc>
          <w:tcPr>
            <w:tcW w:w="3969" w:type="dxa"/>
            <w:vAlign w:val="center"/>
          </w:tcPr>
          <w:p w14:paraId="26CD1A6B" w14:textId="77777777" w:rsidR="003E5E38" w:rsidRPr="00E2312A" w:rsidRDefault="003E5E38" w:rsidP="00E2312A">
            <w:pPr>
              <w:spacing w:after="0"/>
              <w:rPr>
                <w:sz w:val="20"/>
                <w:szCs w:val="20"/>
                <w:lang w:val="es-ES"/>
              </w:rPr>
            </w:pPr>
            <w:r w:rsidRPr="00E2312A">
              <w:rPr>
                <w:sz w:val="20"/>
                <w:szCs w:val="20"/>
                <w:lang w:val="es-ES"/>
              </w:rPr>
              <w:t>ORO.GEN.200(a)(2), GM1 CAMO.A.200</w:t>
            </w:r>
          </w:p>
        </w:tc>
      </w:tr>
      <w:tr w:rsidR="003E5E38" w:rsidRPr="00DE0C87" w14:paraId="4CF52130" w14:textId="77777777" w:rsidTr="00E2312A">
        <w:trPr>
          <w:trHeight w:val="567"/>
        </w:trPr>
        <w:tc>
          <w:tcPr>
            <w:tcW w:w="2972" w:type="dxa"/>
            <w:vAlign w:val="center"/>
          </w:tcPr>
          <w:p w14:paraId="056B12F1" w14:textId="77777777" w:rsidR="003E5E38" w:rsidRPr="00E2312A" w:rsidRDefault="003E5E38" w:rsidP="00E2312A">
            <w:pPr>
              <w:spacing w:after="0"/>
              <w:rPr>
                <w:sz w:val="20"/>
                <w:szCs w:val="20"/>
              </w:rPr>
            </w:pPr>
            <w:r w:rsidRPr="00E2312A">
              <w:rPr>
                <w:sz w:val="20"/>
                <w:szCs w:val="20"/>
              </w:rPr>
              <w:t>Safety Promotion (Training &amp; Communication)</w:t>
            </w:r>
          </w:p>
        </w:tc>
        <w:tc>
          <w:tcPr>
            <w:tcW w:w="1134" w:type="dxa"/>
            <w:vAlign w:val="center"/>
          </w:tcPr>
          <w:p w14:paraId="77C26357" w14:textId="77777777" w:rsidR="003E5E38" w:rsidRPr="00E2312A" w:rsidRDefault="003E5E38" w:rsidP="00E2312A">
            <w:pPr>
              <w:spacing w:after="0"/>
              <w:rPr>
                <w:sz w:val="20"/>
                <w:szCs w:val="20"/>
              </w:rPr>
            </w:pPr>
            <w:r w:rsidRPr="00E2312A">
              <w:rPr>
                <w:sz w:val="20"/>
                <w:szCs w:val="20"/>
              </w:rPr>
              <w:t>§3.4</w:t>
            </w:r>
          </w:p>
        </w:tc>
        <w:tc>
          <w:tcPr>
            <w:tcW w:w="1559" w:type="dxa"/>
            <w:vAlign w:val="center"/>
          </w:tcPr>
          <w:p w14:paraId="7769FEDB" w14:textId="77777777" w:rsidR="003E5E38" w:rsidRPr="00E2312A" w:rsidRDefault="003E5E38" w:rsidP="00E2312A">
            <w:pPr>
              <w:spacing w:after="0"/>
              <w:rPr>
                <w:sz w:val="20"/>
                <w:szCs w:val="20"/>
              </w:rPr>
            </w:pPr>
            <w:r w:rsidRPr="00E2312A">
              <w:rPr>
                <w:sz w:val="20"/>
                <w:szCs w:val="20"/>
              </w:rPr>
              <w:t>Ch. 8</w:t>
            </w:r>
          </w:p>
        </w:tc>
        <w:tc>
          <w:tcPr>
            <w:tcW w:w="3969" w:type="dxa"/>
            <w:vAlign w:val="center"/>
          </w:tcPr>
          <w:p w14:paraId="38631A4F" w14:textId="77777777" w:rsidR="003E5E38" w:rsidRPr="00E2312A" w:rsidRDefault="003E5E38" w:rsidP="00E2312A">
            <w:pPr>
              <w:spacing w:after="0"/>
              <w:rPr>
                <w:sz w:val="20"/>
                <w:szCs w:val="20"/>
                <w:lang w:val="es-ES"/>
              </w:rPr>
            </w:pPr>
            <w:r w:rsidRPr="00E2312A">
              <w:rPr>
                <w:sz w:val="20"/>
                <w:szCs w:val="20"/>
                <w:lang w:val="es-ES"/>
              </w:rPr>
              <w:t>AMC1 ORO.GEN.200(a)(2), CAMO.A.305(b)</w:t>
            </w:r>
          </w:p>
        </w:tc>
      </w:tr>
      <w:tr w:rsidR="003E5E38" w:rsidRPr="00DE0C87" w14:paraId="7C8EDC34" w14:textId="77777777" w:rsidTr="00E2312A">
        <w:trPr>
          <w:cnfStyle w:val="000000100000" w:firstRow="0" w:lastRow="0" w:firstColumn="0" w:lastColumn="0" w:oddVBand="0" w:evenVBand="0" w:oddHBand="1" w:evenHBand="0" w:firstRowFirstColumn="0" w:firstRowLastColumn="0" w:lastRowFirstColumn="0" w:lastRowLastColumn="0"/>
          <w:trHeight w:val="567"/>
        </w:trPr>
        <w:tc>
          <w:tcPr>
            <w:tcW w:w="2972" w:type="dxa"/>
            <w:vAlign w:val="center"/>
          </w:tcPr>
          <w:p w14:paraId="73071C21" w14:textId="77777777" w:rsidR="003E5E38" w:rsidRPr="00E2312A" w:rsidRDefault="003E5E38" w:rsidP="00E2312A">
            <w:pPr>
              <w:spacing w:after="0"/>
              <w:rPr>
                <w:sz w:val="20"/>
                <w:szCs w:val="20"/>
              </w:rPr>
            </w:pPr>
            <w:r w:rsidRPr="00E2312A">
              <w:rPr>
                <w:sz w:val="20"/>
                <w:szCs w:val="20"/>
              </w:rPr>
              <w:t>Just Culture &amp; Human Factors</w:t>
            </w:r>
          </w:p>
        </w:tc>
        <w:tc>
          <w:tcPr>
            <w:tcW w:w="1134" w:type="dxa"/>
            <w:vAlign w:val="center"/>
          </w:tcPr>
          <w:p w14:paraId="72CF1B31" w14:textId="77777777" w:rsidR="003E5E38" w:rsidRPr="00E2312A" w:rsidRDefault="003E5E38" w:rsidP="00E2312A">
            <w:pPr>
              <w:spacing w:after="0"/>
              <w:rPr>
                <w:sz w:val="20"/>
                <w:szCs w:val="20"/>
              </w:rPr>
            </w:pPr>
            <w:r w:rsidRPr="00E2312A">
              <w:rPr>
                <w:sz w:val="20"/>
                <w:szCs w:val="20"/>
              </w:rPr>
              <w:t>§3.4.6</w:t>
            </w:r>
          </w:p>
        </w:tc>
        <w:tc>
          <w:tcPr>
            <w:tcW w:w="1559" w:type="dxa"/>
            <w:vAlign w:val="center"/>
          </w:tcPr>
          <w:p w14:paraId="0E5314B9" w14:textId="77777777" w:rsidR="003E5E38" w:rsidRPr="00E2312A" w:rsidRDefault="003E5E38" w:rsidP="00E2312A">
            <w:pPr>
              <w:spacing w:after="0"/>
              <w:rPr>
                <w:sz w:val="20"/>
                <w:szCs w:val="20"/>
              </w:rPr>
            </w:pPr>
            <w:r w:rsidRPr="00E2312A">
              <w:rPr>
                <w:sz w:val="20"/>
                <w:szCs w:val="20"/>
              </w:rPr>
              <w:t>Ch. 2 &amp; 8</w:t>
            </w:r>
          </w:p>
        </w:tc>
        <w:tc>
          <w:tcPr>
            <w:tcW w:w="3969" w:type="dxa"/>
            <w:vAlign w:val="center"/>
          </w:tcPr>
          <w:p w14:paraId="244EC2AB" w14:textId="77777777" w:rsidR="003E5E38" w:rsidRPr="00E2312A" w:rsidRDefault="003E5E38" w:rsidP="00E2312A">
            <w:pPr>
              <w:spacing w:after="0"/>
              <w:rPr>
                <w:sz w:val="20"/>
                <w:szCs w:val="20"/>
                <w:lang w:val="es-ES"/>
              </w:rPr>
            </w:pPr>
            <w:r w:rsidRPr="00E2312A">
              <w:rPr>
                <w:sz w:val="20"/>
                <w:szCs w:val="20"/>
                <w:lang w:val="es-ES"/>
              </w:rPr>
              <w:t>ORO.GEN.200(b), GM1 CAMO.A.200(a)</w:t>
            </w:r>
          </w:p>
        </w:tc>
      </w:tr>
      <w:tr w:rsidR="003E5E38" w:rsidRPr="008B43B7" w14:paraId="4CBBEEAF" w14:textId="77777777" w:rsidTr="00E2312A">
        <w:trPr>
          <w:trHeight w:val="567"/>
        </w:trPr>
        <w:tc>
          <w:tcPr>
            <w:tcW w:w="2972" w:type="dxa"/>
            <w:vAlign w:val="center"/>
          </w:tcPr>
          <w:p w14:paraId="0FA2BF0A" w14:textId="77777777" w:rsidR="003E5E38" w:rsidRPr="00E2312A" w:rsidRDefault="003E5E38" w:rsidP="00E2312A">
            <w:pPr>
              <w:spacing w:after="0"/>
              <w:rPr>
                <w:sz w:val="20"/>
                <w:szCs w:val="20"/>
              </w:rPr>
            </w:pPr>
            <w:r w:rsidRPr="00E2312A">
              <w:rPr>
                <w:sz w:val="20"/>
                <w:szCs w:val="20"/>
              </w:rPr>
              <w:t>Compliance Monitoring Integration</w:t>
            </w:r>
          </w:p>
        </w:tc>
        <w:tc>
          <w:tcPr>
            <w:tcW w:w="1134" w:type="dxa"/>
            <w:vAlign w:val="center"/>
          </w:tcPr>
          <w:p w14:paraId="718797C1" w14:textId="77777777" w:rsidR="003E5E38" w:rsidRPr="00E2312A" w:rsidRDefault="003E5E38" w:rsidP="00E2312A">
            <w:pPr>
              <w:spacing w:after="0"/>
              <w:rPr>
                <w:sz w:val="20"/>
                <w:szCs w:val="20"/>
              </w:rPr>
            </w:pPr>
            <w:r w:rsidRPr="00E2312A">
              <w:rPr>
                <w:sz w:val="20"/>
                <w:szCs w:val="20"/>
              </w:rPr>
              <w:t>§3.3.3</w:t>
            </w:r>
          </w:p>
        </w:tc>
        <w:tc>
          <w:tcPr>
            <w:tcW w:w="1559" w:type="dxa"/>
            <w:vAlign w:val="center"/>
          </w:tcPr>
          <w:p w14:paraId="79D5BEFF" w14:textId="77777777" w:rsidR="003E5E38" w:rsidRPr="00E2312A" w:rsidRDefault="003E5E38" w:rsidP="00E2312A">
            <w:pPr>
              <w:spacing w:after="0"/>
              <w:rPr>
                <w:sz w:val="20"/>
                <w:szCs w:val="20"/>
              </w:rPr>
            </w:pPr>
            <w:r w:rsidRPr="00E2312A">
              <w:rPr>
                <w:sz w:val="20"/>
                <w:szCs w:val="20"/>
              </w:rPr>
              <w:t>Ch. 7</w:t>
            </w:r>
          </w:p>
        </w:tc>
        <w:tc>
          <w:tcPr>
            <w:tcW w:w="3969" w:type="dxa"/>
            <w:vAlign w:val="center"/>
          </w:tcPr>
          <w:p w14:paraId="180D2E75" w14:textId="77777777" w:rsidR="003E5E38" w:rsidRPr="00E2312A" w:rsidRDefault="003E5E38" w:rsidP="00E2312A">
            <w:pPr>
              <w:spacing w:after="0"/>
              <w:rPr>
                <w:sz w:val="20"/>
                <w:szCs w:val="20"/>
              </w:rPr>
            </w:pPr>
            <w:r w:rsidRPr="00E2312A">
              <w:rPr>
                <w:sz w:val="20"/>
                <w:szCs w:val="20"/>
              </w:rPr>
              <w:t>CAMO.A.200 &amp; CAMO.A.305(a)</w:t>
            </w:r>
          </w:p>
        </w:tc>
      </w:tr>
      <w:tr w:rsidR="003E5E38" w:rsidRPr="00DE0C87" w14:paraId="2F15CE7E" w14:textId="77777777" w:rsidTr="00E2312A">
        <w:trPr>
          <w:cnfStyle w:val="000000100000" w:firstRow="0" w:lastRow="0" w:firstColumn="0" w:lastColumn="0" w:oddVBand="0" w:evenVBand="0" w:oddHBand="1" w:evenHBand="0" w:firstRowFirstColumn="0" w:firstRowLastColumn="0" w:lastRowFirstColumn="0" w:lastRowLastColumn="0"/>
          <w:trHeight w:val="567"/>
        </w:trPr>
        <w:tc>
          <w:tcPr>
            <w:tcW w:w="2972" w:type="dxa"/>
            <w:vAlign w:val="center"/>
          </w:tcPr>
          <w:p w14:paraId="60C0818B" w14:textId="77777777" w:rsidR="003E5E38" w:rsidRPr="00E2312A" w:rsidRDefault="003E5E38" w:rsidP="00E2312A">
            <w:pPr>
              <w:spacing w:after="0"/>
              <w:rPr>
                <w:sz w:val="20"/>
                <w:szCs w:val="20"/>
              </w:rPr>
            </w:pPr>
            <w:r w:rsidRPr="00E2312A">
              <w:rPr>
                <w:sz w:val="20"/>
                <w:szCs w:val="20"/>
              </w:rPr>
              <w:t>Emergency Response Planning</w:t>
            </w:r>
          </w:p>
        </w:tc>
        <w:tc>
          <w:tcPr>
            <w:tcW w:w="1134" w:type="dxa"/>
            <w:vAlign w:val="center"/>
          </w:tcPr>
          <w:p w14:paraId="5436A6C2" w14:textId="77777777" w:rsidR="003E5E38" w:rsidRPr="00E2312A" w:rsidRDefault="003E5E38" w:rsidP="00E2312A">
            <w:pPr>
              <w:spacing w:after="0"/>
              <w:rPr>
                <w:sz w:val="20"/>
                <w:szCs w:val="20"/>
              </w:rPr>
            </w:pPr>
            <w:r w:rsidRPr="00E2312A">
              <w:rPr>
                <w:sz w:val="20"/>
                <w:szCs w:val="20"/>
              </w:rPr>
              <w:t>§3.5</w:t>
            </w:r>
          </w:p>
        </w:tc>
        <w:tc>
          <w:tcPr>
            <w:tcW w:w="1559" w:type="dxa"/>
            <w:vAlign w:val="center"/>
          </w:tcPr>
          <w:p w14:paraId="4FA84495" w14:textId="77777777" w:rsidR="003E5E38" w:rsidRPr="00E2312A" w:rsidRDefault="003E5E38" w:rsidP="00E2312A">
            <w:pPr>
              <w:spacing w:after="0"/>
              <w:rPr>
                <w:sz w:val="20"/>
                <w:szCs w:val="20"/>
              </w:rPr>
            </w:pPr>
            <w:r w:rsidRPr="00E2312A">
              <w:rPr>
                <w:sz w:val="20"/>
                <w:szCs w:val="20"/>
              </w:rPr>
              <w:t>Ch. 9</w:t>
            </w:r>
          </w:p>
        </w:tc>
        <w:tc>
          <w:tcPr>
            <w:tcW w:w="3969" w:type="dxa"/>
            <w:vAlign w:val="center"/>
          </w:tcPr>
          <w:p w14:paraId="055BD562" w14:textId="77777777" w:rsidR="003E5E38" w:rsidRPr="00E2312A" w:rsidRDefault="003E5E38" w:rsidP="00E2312A">
            <w:pPr>
              <w:spacing w:after="0"/>
              <w:rPr>
                <w:sz w:val="20"/>
                <w:szCs w:val="20"/>
                <w:lang w:val="es-ES"/>
              </w:rPr>
            </w:pPr>
            <w:r w:rsidRPr="00E2312A">
              <w:rPr>
                <w:sz w:val="20"/>
                <w:szCs w:val="20"/>
                <w:lang w:val="es-ES"/>
              </w:rPr>
              <w:t>ORO.GEN.200(a)(3), CAMO.A.200(a)(3)</w:t>
            </w:r>
          </w:p>
        </w:tc>
      </w:tr>
      <w:tr w:rsidR="003E5E38" w:rsidRPr="00DE0C87" w14:paraId="19A25F64" w14:textId="77777777" w:rsidTr="00E2312A">
        <w:trPr>
          <w:trHeight w:val="567"/>
        </w:trPr>
        <w:tc>
          <w:tcPr>
            <w:tcW w:w="2972" w:type="dxa"/>
            <w:vAlign w:val="center"/>
          </w:tcPr>
          <w:p w14:paraId="729F92F5" w14:textId="77777777" w:rsidR="003E5E38" w:rsidRPr="00E2312A" w:rsidRDefault="003E5E38" w:rsidP="00E2312A">
            <w:pPr>
              <w:spacing w:after="0"/>
              <w:rPr>
                <w:sz w:val="20"/>
                <w:szCs w:val="20"/>
              </w:rPr>
            </w:pPr>
            <w:r w:rsidRPr="00E2312A">
              <w:rPr>
                <w:sz w:val="20"/>
                <w:szCs w:val="20"/>
              </w:rPr>
              <w:t>Continuous Improvement</w:t>
            </w:r>
          </w:p>
        </w:tc>
        <w:tc>
          <w:tcPr>
            <w:tcW w:w="1134" w:type="dxa"/>
            <w:vAlign w:val="center"/>
          </w:tcPr>
          <w:p w14:paraId="6ED5C360" w14:textId="77777777" w:rsidR="003E5E38" w:rsidRPr="00E2312A" w:rsidRDefault="003E5E38" w:rsidP="00E2312A">
            <w:pPr>
              <w:spacing w:after="0"/>
              <w:rPr>
                <w:sz w:val="20"/>
                <w:szCs w:val="20"/>
              </w:rPr>
            </w:pPr>
            <w:r w:rsidRPr="00E2312A">
              <w:rPr>
                <w:sz w:val="20"/>
                <w:szCs w:val="20"/>
              </w:rPr>
              <w:t>§3.3.4</w:t>
            </w:r>
          </w:p>
        </w:tc>
        <w:tc>
          <w:tcPr>
            <w:tcW w:w="1559" w:type="dxa"/>
            <w:vAlign w:val="center"/>
          </w:tcPr>
          <w:p w14:paraId="19B53C2E" w14:textId="77777777" w:rsidR="003E5E38" w:rsidRPr="00E2312A" w:rsidRDefault="003E5E38" w:rsidP="00E2312A">
            <w:pPr>
              <w:spacing w:after="0"/>
              <w:rPr>
                <w:sz w:val="20"/>
                <w:szCs w:val="20"/>
              </w:rPr>
            </w:pPr>
            <w:r w:rsidRPr="00E2312A">
              <w:rPr>
                <w:sz w:val="20"/>
                <w:szCs w:val="20"/>
              </w:rPr>
              <w:t>Ch. 10</w:t>
            </w:r>
          </w:p>
        </w:tc>
        <w:tc>
          <w:tcPr>
            <w:tcW w:w="3969" w:type="dxa"/>
            <w:vAlign w:val="center"/>
          </w:tcPr>
          <w:p w14:paraId="58D25F64" w14:textId="77777777" w:rsidR="003E5E38" w:rsidRPr="00E2312A" w:rsidRDefault="003E5E38" w:rsidP="00E2312A">
            <w:pPr>
              <w:spacing w:after="0"/>
              <w:rPr>
                <w:sz w:val="20"/>
                <w:szCs w:val="20"/>
                <w:lang w:val="es-ES"/>
              </w:rPr>
            </w:pPr>
            <w:r w:rsidRPr="00E2312A">
              <w:rPr>
                <w:sz w:val="20"/>
                <w:szCs w:val="20"/>
                <w:lang w:val="es-ES"/>
              </w:rPr>
              <w:t>ORO.GEN.200(a)(2), AMC1 CAMO.A.305(b)</w:t>
            </w:r>
          </w:p>
        </w:tc>
      </w:tr>
      <w:tr w:rsidR="003E5E38" w:rsidRPr="008B43B7" w14:paraId="5188A6EB" w14:textId="77777777" w:rsidTr="00E2312A">
        <w:trPr>
          <w:cnfStyle w:val="000000100000" w:firstRow="0" w:lastRow="0" w:firstColumn="0" w:lastColumn="0" w:oddVBand="0" w:evenVBand="0" w:oddHBand="1" w:evenHBand="0" w:firstRowFirstColumn="0" w:firstRowLastColumn="0" w:lastRowFirstColumn="0" w:lastRowLastColumn="0"/>
          <w:trHeight w:val="567"/>
        </w:trPr>
        <w:tc>
          <w:tcPr>
            <w:tcW w:w="2972" w:type="dxa"/>
            <w:vAlign w:val="center"/>
          </w:tcPr>
          <w:p w14:paraId="05322D90" w14:textId="77777777" w:rsidR="003E5E38" w:rsidRPr="00E2312A" w:rsidRDefault="003E5E38" w:rsidP="00E2312A">
            <w:pPr>
              <w:spacing w:after="0"/>
              <w:rPr>
                <w:sz w:val="20"/>
                <w:szCs w:val="20"/>
              </w:rPr>
            </w:pPr>
            <w:r w:rsidRPr="00E2312A">
              <w:rPr>
                <w:sz w:val="20"/>
                <w:szCs w:val="20"/>
              </w:rPr>
              <w:t>Competence Management &amp; CBTA</w:t>
            </w:r>
          </w:p>
        </w:tc>
        <w:tc>
          <w:tcPr>
            <w:tcW w:w="1134" w:type="dxa"/>
            <w:vAlign w:val="center"/>
          </w:tcPr>
          <w:p w14:paraId="710AA38F" w14:textId="77777777" w:rsidR="003E5E38" w:rsidRPr="00E2312A" w:rsidRDefault="003E5E38" w:rsidP="00E2312A">
            <w:pPr>
              <w:spacing w:after="0"/>
              <w:rPr>
                <w:sz w:val="20"/>
                <w:szCs w:val="20"/>
              </w:rPr>
            </w:pPr>
            <w:r w:rsidRPr="00E2312A">
              <w:rPr>
                <w:sz w:val="20"/>
                <w:szCs w:val="20"/>
              </w:rPr>
              <w:t>§3.4.5</w:t>
            </w:r>
          </w:p>
        </w:tc>
        <w:tc>
          <w:tcPr>
            <w:tcW w:w="1559" w:type="dxa"/>
            <w:vAlign w:val="center"/>
          </w:tcPr>
          <w:p w14:paraId="40319245" w14:textId="77777777" w:rsidR="003E5E38" w:rsidRPr="00E2312A" w:rsidRDefault="003E5E38" w:rsidP="00E2312A">
            <w:pPr>
              <w:spacing w:after="0"/>
              <w:rPr>
                <w:sz w:val="20"/>
                <w:szCs w:val="20"/>
              </w:rPr>
            </w:pPr>
            <w:r w:rsidRPr="00E2312A">
              <w:rPr>
                <w:sz w:val="20"/>
                <w:szCs w:val="20"/>
              </w:rPr>
              <w:t>Ch. 8.5</w:t>
            </w:r>
          </w:p>
        </w:tc>
        <w:tc>
          <w:tcPr>
            <w:tcW w:w="3969" w:type="dxa"/>
            <w:vAlign w:val="center"/>
          </w:tcPr>
          <w:p w14:paraId="48C53B81" w14:textId="77777777" w:rsidR="003E5E38" w:rsidRPr="00E2312A" w:rsidRDefault="003E5E38" w:rsidP="00E2312A">
            <w:pPr>
              <w:spacing w:after="0"/>
              <w:rPr>
                <w:sz w:val="20"/>
                <w:szCs w:val="20"/>
              </w:rPr>
            </w:pPr>
            <w:r w:rsidRPr="00E2312A">
              <w:rPr>
                <w:sz w:val="20"/>
                <w:szCs w:val="20"/>
              </w:rPr>
              <w:t>ORO.GEN.200(a)(2), Part-CAMO.A.305(b)</w:t>
            </w:r>
          </w:p>
        </w:tc>
      </w:tr>
    </w:tbl>
    <w:p w14:paraId="0771D11F" w14:textId="77777777" w:rsidR="003E5E38" w:rsidRDefault="003E5E38" w:rsidP="00E11C14"/>
    <w:p w14:paraId="29A12BC8" w14:textId="0C215F49" w:rsidR="00F01D42" w:rsidRPr="009E2A2F" w:rsidRDefault="00A3301F" w:rsidP="00E11C14">
      <w:pPr>
        <w:pStyle w:val="Titolo1"/>
        <w:spacing w:after="0"/>
      </w:pPr>
      <w:bookmarkStart w:id="669" w:name="_Toc211954762"/>
      <w:bookmarkStart w:id="670" w:name="_Toc211954763"/>
      <w:bookmarkStart w:id="671" w:name="_Toc211954764"/>
      <w:bookmarkStart w:id="672" w:name="_Toc211954765"/>
      <w:bookmarkStart w:id="673" w:name="_Toc211954766"/>
      <w:bookmarkStart w:id="674" w:name="_Toc211954767"/>
      <w:bookmarkStart w:id="675" w:name="_Toc211954768"/>
      <w:bookmarkStart w:id="676" w:name="_Toc211954769"/>
      <w:bookmarkStart w:id="677" w:name="_Toc211954770"/>
      <w:bookmarkStart w:id="678" w:name="_Toc211954771"/>
      <w:bookmarkStart w:id="679" w:name="_Toc211954772"/>
      <w:bookmarkStart w:id="680" w:name="_Toc211954773"/>
      <w:bookmarkStart w:id="681" w:name="_Toc211954774"/>
      <w:bookmarkStart w:id="682" w:name="_Toc211954812"/>
      <w:bookmarkStart w:id="683" w:name="_Toc211954870"/>
      <w:bookmarkStart w:id="684" w:name="_Toc211954871"/>
      <w:bookmarkStart w:id="685" w:name="_Toc211954889"/>
      <w:bookmarkStart w:id="686" w:name="_Toc211954890"/>
      <w:bookmarkStart w:id="687" w:name="_Toc211954926"/>
      <w:bookmarkStart w:id="688" w:name="_Toc211954927"/>
      <w:bookmarkStart w:id="689" w:name="_Toc211954959"/>
      <w:bookmarkStart w:id="690" w:name="_Toc211954960"/>
      <w:bookmarkStart w:id="691" w:name="_Toc196603342"/>
      <w:bookmarkStart w:id="692" w:name="_Toc196603343"/>
      <w:bookmarkStart w:id="693" w:name="_Toc196603344"/>
      <w:bookmarkStart w:id="694" w:name="_Toc211954999"/>
      <w:bookmarkStart w:id="695" w:name="_Toc211955000"/>
      <w:bookmarkStart w:id="696" w:name="_Toc211955001"/>
      <w:bookmarkStart w:id="697" w:name="_Toc211955002"/>
      <w:bookmarkStart w:id="698" w:name="_Toc211955003"/>
      <w:bookmarkStart w:id="699" w:name="_Toc190627682"/>
      <w:bookmarkStart w:id="700" w:name="_Toc228090931"/>
      <w:bookmarkEnd w:id="416"/>
      <w:bookmarkEnd w:id="417"/>
      <w:bookmarkEnd w:id="418"/>
      <w:bookmarkEnd w:id="419"/>
      <w:bookmarkEnd w:id="420"/>
      <w:bookmarkEnd w:id="421"/>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9E2A2F">
        <w:lastRenderedPageBreak/>
        <w:t>SAFETY PROMOTION</w:t>
      </w:r>
      <w:bookmarkEnd w:id="699"/>
      <w:bookmarkEnd w:id="700"/>
    </w:p>
    <w:p w14:paraId="08B7B4F4" w14:textId="77777777" w:rsidR="004154DA" w:rsidRPr="009E2A2F" w:rsidRDefault="004154DA" w:rsidP="004154DA">
      <w:pPr>
        <w:pStyle w:val="RefReg"/>
      </w:pPr>
      <w:r w:rsidRPr="009E2A2F">
        <w:t>AMC2 ORO.GEN.200(a)(5)</w:t>
      </w:r>
    </w:p>
    <w:p w14:paraId="2E68A0D1" w14:textId="77777777" w:rsidR="007F482F" w:rsidRPr="009E2A2F" w:rsidRDefault="007F482F" w:rsidP="00F70729">
      <w:pPr>
        <w:pStyle w:val="Titolo2"/>
      </w:pPr>
      <w:bookmarkStart w:id="701" w:name="_Toc190627683"/>
      <w:bookmarkStart w:id="702" w:name="_Toc228090932"/>
      <w:bookmarkStart w:id="703" w:name="_Ref134802174"/>
      <w:bookmarkStart w:id="704" w:name="_Ref134802704"/>
      <w:bookmarkStart w:id="705" w:name="_Ref134802705"/>
      <w:bookmarkStart w:id="706" w:name="_Ref136268621"/>
      <w:bookmarkStart w:id="707" w:name="_Ref136268629"/>
      <w:bookmarkStart w:id="708" w:name="_Ref136268637"/>
      <w:bookmarkEnd w:id="31"/>
      <w:bookmarkEnd w:id="32"/>
      <w:bookmarkEnd w:id="33"/>
      <w:bookmarkEnd w:id="34"/>
      <w:bookmarkEnd w:id="35"/>
      <w:bookmarkEnd w:id="36"/>
      <w:bookmarkEnd w:id="37"/>
      <w:r w:rsidRPr="009E2A2F">
        <w:t>General</w:t>
      </w:r>
      <w:bookmarkEnd w:id="701"/>
      <w:bookmarkEnd w:id="702"/>
    </w:p>
    <w:p w14:paraId="4D81DA34" w14:textId="0A94BB0B" w:rsidR="00B459FD" w:rsidRPr="0083558A" w:rsidRDefault="00B459FD" w:rsidP="0083558A">
      <w:r w:rsidRPr="0083558A">
        <w:t xml:space="preserve">Safety Promotion is a process aimed at fostering a strong culture of safety by ensuring that all </w:t>
      </w:r>
      <w:r w:rsidR="00407688" w:rsidRPr="00407688">
        <w:rPr>
          <w:rFonts w:ascii="Calibri" w:hAnsi="Calibri"/>
          <w:color w:val="FF0000"/>
        </w:rPr>
        <w:t>COMPANY</w:t>
      </w:r>
      <w:r w:rsidRPr="0083558A">
        <w:t xml:space="preserve"> personnel understand that they are key players in maintaining and improving safety in their day-to-day activities.</w:t>
      </w:r>
    </w:p>
    <w:p w14:paraId="60F7D4D4" w14:textId="240C53F8" w:rsidR="00B459FD" w:rsidRPr="0083558A" w:rsidRDefault="00B459FD" w:rsidP="0083558A">
      <w:r w:rsidRPr="0083558A">
        <w:t>Safety Promotion influences awareness, attitudes, decision-making, and behaviour throughout the organisation. It plays an important supporting role in achieving effective control of safety risks.</w:t>
      </w:r>
    </w:p>
    <w:p w14:paraId="1EACB00B" w14:textId="07FE1655" w:rsidR="00B459FD" w:rsidRPr="0083558A" w:rsidRDefault="00B459FD" w:rsidP="0083558A">
      <w:r w:rsidRPr="0083558A">
        <w:t>It helps to fill the gaps between policies, procedures, and processes, providing a sense of purpose to all safety efforts.</w:t>
      </w:r>
    </w:p>
    <w:p w14:paraId="7869E694" w14:textId="220A80C7" w:rsidR="00B459FD" w:rsidRPr="0083558A" w:rsidRDefault="00B459FD" w:rsidP="0083558A">
      <w:r w:rsidRPr="0083558A">
        <w:t xml:space="preserve">Particularly, Post Holders (PHs), Nominated Persons (NPs), and Managers (MNGs) are key actors within the </w:t>
      </w:r>
      <w:r w:rsidR="00407688" w:rsidRPr="00407688">
        <w:rPr>
          <w:rFonts w:ascii="Calibri" w:hAnsi="Calibri"/>
          <w:color w:val="FF0000"/>
        </w:rPr>
        <w:t>COMPANY</w:t>
      </w:r>
      <w:r w:rsidRPr="0083558A">
        <w:t xml:space="preserve"> SMS. They must demonstrate their commitment to safety and lead by example, actively promoting safety values within their teams.</w:t>
      </w:r>
    </w:p>
    <w:p w14:paraId="3CE69FE7" w14:textId="07FB27B7" w:rsidR="007F482F" w:rsidRPr="0083558A" w:rsidRDefault="00B459FD" w:rsidP="0083558A">
      <w:r w:rsidRPr="0083558A">
        <w:t>Effective communication and training are essential tools supporting safety promotion.</w:t>
      </w:r>
    </w:p>
    <w:p w14:paraId="19CD0BEB" w14:textId="77777777" w:rsidR="007F482F" w:rsidRPr="009E2A2F" w:rsidRDefault="007F482F" w:rsidP="00F70729">
      <w:pPr>
        <w:pStyle w:val="Titolo2"/>
      </w:pPr>
      <w:bookmarkStart w:id="709" w:name="_Toc190627684"/>
      <w:bookmarkStart w:id="710" w:name="_Toc190627685"/>
      <w:bookmarkStart w:id="711" w:name="_Ref134878197"/>
      <w:bookmarkStart w:id="712" w:name="_Toc190627686"/>
      <w:bookmarkStart w:id="713" w:name="_Toc228090933"/>
      <w:bookmarkEnd w:id="709"/>
      <w:bookmarkEnd w:id="710"/>
      <w:r w:rsidRPr="009E2A2F">
        <w:t>Safety Communication</w:t>
      </w:r>
      <w:bookmarkEnd w:id="711"/>
      <w:bookmarkEnd w:id="712"/>
      <w:bookmarkEnd w:id="713"/>
    </w:p>
    <w:p w14:paraId="374B5311" w14:textId="3A8F4F9A" w:rsidR="00B459FD" w:rsidRPr="0083558A" w:rsidRDefault="00B459FD" w:rsidP="0083558A">
      <w:r w:rsidRPr="0083558A">
        <w:t>Safety Communication is intended to systematically promote safety by disseminating critical safety information throughout the organisation.</w:t>
      </w:r>
    </w:p>
    <w:p w14:paraId="5FBE7D0E" w14:textId="0691416F" w:rsidR="00B459FD" w:rsidRPr="0083558A" w:rsidRDefault="00B459FD" w:rsidP="0083558A">
      <w:r w:rsidRPr="0083558A">
        <w:t xml:space="preserve">It encourages open discussion, raises safety awareness, and strengthens the </w:t>
      </w:r>
      <w:r w:rsidR="00407688" w:rsidRPr="00407688">
        <w:rPr>
          <w:rFonts w:ascii="Calibri" w:hAnsi="Calibri"/>
          <w:color w:val="FF0000"/>
        </w:rPr>
        <w:t>COMPANY</w:t>
      </w:r>
      <w:r w:rsidRPr="0083558A">
        <w:t>’s safety culture.</w:t>
      </w:r>
    </w:p>
    <w:p w14:paraId="39F31E4E" w14:textId="35465F74" w:rsidR="00B459FD" w:rsidRPr="0083558A" w:rsidRDefault="00B459FD" w:rsidP="0083558A">
      <w:r w:rsidRPr="0083558A">
        <w:t>The purposes of Safety Communication are to:</w:t>
      </w:r>
    </w:p>
    <w:p w14:paraId="744ED95D" w14:textId="0EC619D3" w:rsidR="00B459FD" w:rsidRDefault="00B459FD" w:rsidP="0049587C">
      <w:pPr>
        <w:pStyle w:val="BulletNumber"/>
        <w:numPr>
          <w:ilvl w:val="0"/>
          <w:numId w:val="68"/>
        </w:numPr>
      </w:pPr>
      <w:r>
        <w:t>Ensure that all personnel are aware of safety management strategies and activities relevant to their roles.</w:t>
      </w:r>
    </w:p>
    <w:p w14:paraId="62D22CCF" w14:textId="36EFC7A4" w:rsidR="00B459FD" w:rsidRDefault="00B459FD" w:rsidP="0049587C">
      <w:pPr>
        <w:pStyle w:val="BulletNumber"/>
        <w:numPr>
          <w:ilvl w:val="0"/>
          <w:numId w:val="68"/>
        </w:numPr>
      </w:pPr>
      <w:r>
        <w:t>Disseminate safety-critical information, including assessed risks and analysed hazards, and findings from safety investigations.</w:t>
      </w:r>
    </w:p>
    <w:p w14:paraId="173C0AE5" w14:textId="3C18D21D" w:rsidR="00B459FD" w:rsidRDefault="00B459FD" w:rsidP="0049587C">
      <w:pPr>
        <w:pStyle w:val="BulletNumber"/>
        <w:numPr>
          <w:ilvl w:val="0"/>
          <w:numId w:val="68"/>
        </w:numPr>
      </w:pPr>
      <w:r>
        <w:t>Explain the reasons behind specific actions taken in the interest of safety.</w:t>
      </w:r>
    </w:p>
    <w:p w14:paraId="00EDB68B" w14:textId="454AEA5F" w:rsidR="00B459FD" w:rsidRDefault="00B459FD" w:rsidP="0049587C">
      <w:pPr>
        <w:pStyle w:val="BulletNumber"/>
        <w:numPr>
          <w:ilvl w:val="0"/>
          <w:numId w:val="68"/>
        </w:numPr>
      </w:pPr>
      <w:r>
        <w:t>Clarify why safety procedures are introduced or amended.</w:t>
      </w:r>
    </w:p>
    <w:p w14:paraId="43EBE662" w14:textId="7733F71E" w:rsidR="007F482F" w:rsidRPr="0083558A" w:rsidRDefault="00407688" w:rsidP="0083558A">
      <w:r w:rsidRPr="00407688">
        <w:rPr>
          <w:rFonts w:ascii="Calibri" w:hAnsi="Calibri"/>
          <w:color w:val="FF0000"/>
        </w:rPr>
        <w:t>COMPANY</w:t>
      </w:r>
      <w:r w:rsidR="00B459FD" w:rsidRPr="0083558A">
        <w:t>'s main types of safety communications are described below.</w:t>
      </w:r>
    </w:p>
    <w:p w14:paraId="4BF21B6A" w14:textId="5993531F" w:rsidR="007F482F" w:rsidRPr="009E2A2F" w:rsidRDefault="007F482F" w:rsidP="00F70729">
      <w:pPr>
        <w:pStyle w:val="Titolo3"/>
      </w:pPr>
      <w:bookmarkStart w:id="714" w:name="_Toc190627687"/>
      <w:bookmarkStart w:id="715" w:name="_Toc228090934"/>
      <w:r w:rsidRPr="009E2A2F">
        <w:t xml:space="preserve">Safety </w:t>
      </w:r>
      <w:r w:rsidR="00656C13" w:rsidRPr="009E2A2F">
        <w:t>Alert Notice</w:t>
      </w:r>
      <w:bookmarkEnd w:id="714"/>
      <w:bookmarkEnd w:id="715"/>
    </w:p>
    <w:p w14:paraId="45346CAF" w14:textId="603B97FD" w:rsidR="00531B03" w:rsidRPr="0083558A" w:rsidRDefault="00531B03" w:rsidP="0083558A">
      <w:r w:rsidRPr="0083558A">
        <w:t xml:space="preserve">A Safety Alert Notice contains important safety information and communications, not necessarily related exclusively to </w:t>
      </w:r>
      <w:r w:rsidR="00407688" w:rsidRPr="00407688">
        <w:rPr>
          <w:rFonts w:ascii="Calibri" w:hAnsi="Calibri"/>
          <w:color w:val="FF0000"/>
        </w:rPr>
        <w:t>COMPANY</w:t>
      </w:r>
      <w:r w:rsidRPr="0083558A">
        <w:t xml:space="preserve"> events.</w:t>
      </w:r>
    </w:p>
    <w:p w14:paraId="073A5FAD" w14:textId="2A7F3B61" w:rsidR="00531B03" w:rsidRPr="0083558A" w:rsidRDefault="00531B03" w:rsidP="0083558A">
      <w:r w:rsidRPr="0083558A">
        <w:t>This publication does not follow a fixed schedule but is issued whenever deemed necessary based on operational or industry needs.</w:t>
      </w:r>
    </w:p>
    <w:p w14:paraId="22128BE0" w14:textId="54C1CB1A" w:rsidR="007F482F" w:rsidRPr="0083558A" w:rsidRDefault="00531B03" w:rsidP="0083558A">
      <w:r w:rsidRPr="0083558A">
        <w:t xml:space="preserve">Safety Alerts may be distributed internally within </w:t>
      </w:r>
      <w:r w:rsidR="00407688" w:rsidRPr="00407688">
        <w:rPr>
          <w:rFonts w:ascii="Calibri" w:hAnsi="Calibri"/>
          <w:color w:val="FF0000"/>
        </w:rPr>
        <w:t>COMPANY</w:t>
      </w:r>
      <w:r w:rsidRPr="0083558A">
        <w:t xml:space="preserve"> and/or shared externally with other relevant stakeholders.</w:t>
      </w:r>
    </w:p>
    <w:p w14:paraId="3C8CC619" w14:textId="77777777" w:rsidR="007F482F" w:rsidRPr="009E2A2F" w:rsidRDefault="007F482F" w:rsidP="00F70729">
      <w:pPr>
        <w:pStyle w:val="Titolo3"/>
      </w:pPr>
      <w:bookmarkStart w:id="716" w:name="_Toc190627688"/>
      <w:bookmarkStart w:id="717" w:name="_Toc228090935"/>
      <w:r w:rsidRPr="009E2A2F">
        <w:lastRenderedPageBreak/>
        <w:t>Safety Bulletins</w:t>
      </w:r>
      <w:bookmarkEnd w:id="716"/>
      <w:bookmarkEnd w:id="717"/>
    </w:p>
    <w:p w14:paraId="686BDCAC" w14:textId="54CBC66B" w:rsidR="003A1A44" w:rsidRPr="0083558A" w:rsidRDefault="003A1A44" w:rsidP="0083558A">
      <w:r w:rsidRPr="0083558A">
        <w:t xml:space="preserve">Safety Bulletins provide a review of significant </w:t>
      </w:r>
      <w:r w:rsidR="00407688" w:rsidRPr="00407688">
        <w:rPr>
          <w:rFonts w:ascii="Calibri" w:hAnsi="Calibri"/>
          <w:color w:val="FF0000"/>
        </w:rPr>
        <w:t>COMPANY</w:t>
      </w:r>
      <w:r w:rsidRPr="0083558A">
        <w:t xml:space="preserve"> events, major developments within the aviation industry, and other relevant safety-related information.</w:t>
      </w:r>
    </w:p>
    <w:p w14:paraId="6B8C6C11" w14:textId="7661B94B" w:rsidR="009A4BEB" w:rsidRPr="0083558A" w:rsidRDefault="003A1A44" w:rsidP="0083558A">
      <w:r w:rsidRPr="0083558A">
        <w:t>The content of Safety Bulletins is sourced from a variety of internal and external references, including but not limited to:</w:t>
      </w:r>
    </w:p>
    <w:p w14:paraId="058EC505" w14:textId="63F356E7" w:rsidR="007F482F" w:rsidRPr="009E2A2F" w:rsidRDefault="007F482F" w:rsidP="0083558A">
      <w:pPr>
        <w:pStyle w:val="BulletDash"/>
      </w:pPr>
      <w:r w:rsidRPr="002C38A5">
        <w:rPr>
          <w:b/>
          <w:bCs/>
        </w:rPr>
        <w:t>Safety Information from External Sources</w:t>
      </w:r>
      <w:r w:rsidR="00862967" w:rsidRPr="009E2A2F">
        <w:t xml:space="preserve">. </w:t>
      </w:r>
      <w:r w:rsidR="007D6B86" w:rsidRPr="007D6B86">
        <w:t xml:space="preserve">Publications from EASA, National Aviation Authorities (CAAs), manufacturers, and organisations such as the Flight Safety Foundation and Flight Safety Committees. These are collected by the Safety Manager (SM) and shared with </w:t>
      </w:r>
      <w:r w:rsidR="00407688" w:rsidRPr="00407688">
        <w:rPr>
          <w:rFonts w:ascii="Calibri" w:hAnsi="Calibri"/>
          <w:color w:val="FF0000"/>
        </w:rPr>
        <w:t>COMPANY</w:t>
      </w:r>
      <w:r w:rsidR="007D6B86" w:rsidRPr="007D6B86">
        <w:t xml:space="preserve"> personnel as deemed necessary.</w:t>
      </w:r>
    </w:p>
    <w:p w14:paraId="2DEF9EE9" w14:textId="79343952" w:rsidR="007F482F" w:rsidRPr="009E2A2F" w:rsidRDefault="007F482F" w:rsidP="0083558A">
      <w:pPr>
        <w:pStyle w:val="BulletDash"/>
      </w:pPr>
      <w:r w:rsidRPr="002C38A5">
        <w:rPr>
          <w:b/>
          <w:bCs/>
        </w:rPr>
        <w:t>Industry Occurrence Report</w:t>
      </w:r>
      <w:r w:rsidR="002C38A5">
        <w:rPr>
          <w:b/>
          <w:bCs/>
        </w:rPr>
        <w:t>s</w:t>
      </w:r>
      <w:r w:rsidR="00862967" w:rsidRPr="009E2A2F">
        <w:t xml:space="preserve">. </w:t>
      </w:r>
      <w:r w:rsidR="007D6B86" w:rsidRPr="007D6B86">
        <w:t>These reports may be issued by regulatory authorities. For example, the NAA may publish monthly summaries of reportable occurrences involving aircraft, system malfunctions, equipment failures, and other safety-relevant issues.</w:t>
      </w:r>
    </w:p>
    <w:p w14:paraId="6B639F59" w14:textId="6F96B2C0" w:rsidR="007F482F" w:rsidRPr="009E2A2F" w:rsidRDefault="007F482F" w:rsidP="0083558A">
      <w:pPr>
        <w:pStyle w:val="BulletDash"/>
      </w:pPr>
      <w:r w:rsidRPr="002C38A5">
        <w:rPr>
          <w:b/>
          <w:bCs/>
        </w:rPr>
        <w:t>Industry Accident Reports and Bulletins</w:t>
      </w:r>
      <w:r w:rsidR="00E97F84" w:rsidRPr="009E2A2F">
        <w:t xml:space="preserve">. </w:t>
      </w:r>
      <w:r w:rsidR="00862967" w:rsidRPr="009E2A2F">
        <w:t>F</w:t>
      </w:r>
      <w:r w:rsidRPr="009E2A2F">
        <w:t xml:space="preserve">ull accident </w:t>
      </w:r>
      <w:r w:rsidR="00323D96" w:rsidRPr="00323D96">
        <w:t>reports are generally released upon completion of formal investigations. The following organisations provide access to accident investigation reports</w:t>
      </w:r>
      <w:r w:rsidRPr="009E2A2F">
        <w:t>:</w:t>
      </w:r>
    </w:p>
    <w:p w14:paraId="67E5115D" w14:textId="0AF77DC9" w:rsidR="007F482F" w:rsidRPr="009E2A2F" w:rsidRDefault="007F482F" w:rsidP="00F836CC">
      <w:pPr>
        <w:pStyle w:val="BulletDash"/>
        <w:numPr>
          <w:ilvl w:val="1"/>
          <w:numId w:val="20"/>
        </w:numPr>
      </w:pPr>
      <w:r w:rsidRPr="009E2A2F">
        <w:t>National AIB</w:t>
      </w:r>
    </w:p>
    <w:p w14:paraId="3C727656" w14:textId="36C2F6AC" w:rsidR="00CA5725" w:rsidRPr="009E2A2F" w:rsidRDefault="00CA5725" w:rsidP="00F836CC">
      <w:pPr>
        <w:pStyle w:val="BulletDash"/>
        <w:numPr>
          <w:ilvl w:val="1"/>
          <w:numId w:val="20"/>
        </w:numPr>
      </w:pPr>
      <w:r w:rsidRPr="009E2A2F">
        <w:rPr>
          <w:color w:val="FF0000"/>
        </w:rPr>
        <w:t>[</w:t>
      </w:r>
      <w:r w:rsidR="00FE00F7" w:rsidRPr="00FE00F7">
        <w:rPr>
          <w:color w:val="FF0000"/>
        </w:rPr>
        <w:t>Insert relevant national AIB reporting website address</w:t>
      </w:r>
      <w:r w:rsidR="00F4285B" w:rsidRPr="009E2A2F">
        <w:rPr>
          <w:color w:val="FF0000"/>
        </w:rPr>
        <w:t>]</w:t>
      </w:r>
    </w:p>
    <w:p w14:paraId="59D81CB0" w14:textId="77777777" w:rsidR="007F482F" w:rsidRPr="009E2A2F" w:rsidRDefault="007F482F" w:rsidP="00F836CC">
      <w:pPr>
        <w:pStyle w:val="BulletDash"/>
        <w:numPr>
          <w:ilvl w:val="1"/>
          <w:numId w:val="20"/>
        </w:numPr>
      </w:pPr>
      <w:r w:rsidRPr="009E2A2F">
        <w:t>United States National Transportation Safety Board</w:t>
      </w:r>
    </w:p>
    <w:p w14:paraId="3A2F2BFB" w14:textId="6101089F" w:rsidR="00F4285B" w:rsidRPr="009E2A2F" w:rsidRDefault="00F12069" w:rsidP="00F836CC">
      <w:pPr>
        <w:pStyle w:val="BulletDash"/>
        <w:numPr>
          <w:ilvl w:val="1"/>
          <w:numId w:val="20"/>
        </w:numPr>
      </w:pPr>
      <w:hyperlink r:id="rId44" w:history="1">
        <w:r w:rsidRPr="001F0FDD">
          <w:rPr>
            <w:rStyle w:val="Collegamentoipertestuale"/>
          </w:rPr>
          <w:t>https://www.ntsb.gov/investigations/Pages/Investigations.aspx</w:t>
        </w:r>
      </w:hyperlink>
    </w:p>
    <w:p w14:paraId="52D16819" w14:textId="77777777" w:rsidR="007F482F" w:rsidRPr="009E2A2F" w:rsidRDefault="007F482F" w:rsidP="00F836CC">
      <w:pPr>
        <w:pStyle w:val="BulletDash"/>
        <w:numPr>
          <w:ilvl w:val="1"/>
          <w:numId w:val="20"/>
        </w:numPr>
      </w:pPr>
      <w:r w:rsidRPr="009E2A2F">
        <w:t>Transportation Safety Board of Canada</w:t>
      </w:r>
    </w:p>
    <w:p w14:paraId="5E65A91B" w14:textId="723B3ECD" w:rsidR="00F4285B" w:rsidRPr="009E2A2F" w:rsidRDefault="00790037" w:rsidP="00F836CC">
      <w:pPr>
        <w:pStyle w:val="BulletDash"/>
        <w:numPr>
          <w:ilvl w:val="1"/>
          <w:numId w:val="20"/>
        </w:numPr>
      </w:pPr>
      <w:hyperlink r:id="rId45" w:history="1">
        <w:r w:rsidRPr="009E2A2F">
          <w:rPr>
            <w:rStyle w:val="Collegamentoipertestuale"/>
          </w:rPr>
          <w:t>https://www.tsb.gc.ca/eng/rapports-reports/aviation/index.html</w:t>
        </w:r>
      </w:hyperlink>
    </w:p>
    <w:p w14:paraId="469370F5" w14:textId="77777777" w:rsidR="007F482F" w:rsidRPr="009E2A2F" w:rsidRDefault="007F482F" w:rsidP="00F836CC">
      <w:pPr>
        <w:pStyle w:val="BulletDash"/>
        <w:numPr>
          <w:ilvl w:val="1"/>
          <w:numId w:val="20"/>
        </w:numPr>
      </w:pPr>
      <w:r w:rsidRPr="009E2A2F">
        <w:t>UK Air Accidents Investigation Branch</w:t>
      </w:r>
    </w:p>
    <w:p w14:paraId="10DDC6B7" w14:textId="25045738" w:rsidR="00D310D6" w:rsidRPr="009E2A2F" w:rsidRDefault="00D310D6" w:rsidP="00F836CC">
      <w:pPr>
        <w:pStyle w:val="BulletDash"/>
        <w:numPr>
          <w:ilvl w:val="1"/>
          <w:numId w:val="20"/>
        </w:numPr>
      </w:pPr>
      <w:hyperlink r:id="rId46" w:history="1">
        <w:r w:rsidRPr="009E2A2F">
          <w:rPr>
            <w:rStyle w:val="Collegamentoipertestuale"/>
          </w:rPr>
          <w:t>https://www.gov.uk/government/publications/aaib-publications/aaib-publications</w:t>
        </w:r>
      </w:hyperlink>
    </w:p>
    <w:p w14:paraId="11A413C2" w14:textId="0F461B62" w:rsidR="00C77403" w:rsidRPr="009E2A2F" w:rsidRDefault="00C77403" w:rsidP="00CD5BA7">
      <w:pPr>
        <w:pStyle w:val="Titolo1"/>
      </w:pPr>
      <w:bookmarkStart w:id="718" w:name="_Ref196587194"/>
      <w:bookmarkStart w:id="719" w:name="_Toc190627689"/>
      <w:bookmarkStart w:id="720" w:name="_Toc228090936"/>
      <w:bookmarkStart w:id="721" w:name="_Ref134802255"/>
      <w:bookmarkStart w:id="722" w:name="_Ref134802657"/>
      <w:bookmarkStart w:id="723" w:name="_Ref134864466"/>
      <w:bookmarkEnd w:id="703"/>
      <w:bookmarkEnd w:id="704"/>
      <w:bookmarkEnd w:id="705"/>
      <w:bookmarkEnd w:id="706"/>
      <w:bookmarkEnd w:id="707"/>
      <w:bookmarkEnd w:id="708"/>
      <w:r w:rsidRPr="009E2A2F">
        <w:lastRenderedPageBreak/>
        <w:t>SAFETY DOCUMENTATION</w:t>
      </w:r>
      <w:bookmarkEnd w:id="718"/>
      <w:bookmarkEnd w:id="719"/>
      <w:bookmarkEnd w:id="720"/>
    </w:p>
    <w:p w14:paraId="04DD787A" w14:textId="77777777" w:rsidR="00FC4FEA" w:rsidRPr="0083558A" w:rsidRDefault="00FC4FEA" w:rsidP="0083558A">
      <w:r w:rsidRPr="0083558A">
        <w:t>An effective system of record-keeping ensures that all safety records are accessible whenever needed within a reasonable timeframe.</w:t>
      </w:r>
    </w:p>
    <w:p w14:paraId="676C6A56" w14:textId="7BEFCC4E" w:rsidR="00FC4FEA" w:rsidRPr="0083558A" w:rsidRDefault="00FC4FEA" w:rsidP="0083558A">
      <w:r w:rsidRPr="0083558A">
        <w:t>Safety documentation is maintained in either hard copy or electronic format:</w:t>
      </w:r>
    </w:p>
    <w:p w14:paraId="1F49C636" w14:textId="02E380AB" w:rsidR="00FC4FEA" w:rsidRDefault="00FC4FEA" w:rsidP="0083558A">
      <w:pPr>
        <w:pStyle w:val="BulletDot"/>
      </w:pPr>
      <w:r>
        <w:t xml:space="preserve">Hard Copy </w:t>
      </w:r>
      <w:r w:rsidRPr="0083558A">
        <w:t>Documents</w:t>
      </w:r>
      <w:r w:rsidR="0083558A">
        <w:t xml:space="preserve"> </w:t>
      </w:r>
      <w:r w:rsidR="0083558A">
        <w:br/>
      </w:r>
      <w:r w:rsidRPr="0083558A">
        <w:t>Hard</w:t>
      </w:r>
      <w:r>
        <w:t xml:space="preserve"> copies are securely stored under lock and key in the Safety Department office. These documents are accessible only to authorised Safety Department personnel.</w:t>
      </w:r>
    </w:p>
    <w:p w14:paraId="6C45D3B1" w14:textId="77777777" w:rsidR="00FC4FEA" w:rsidRDefault="00FC4FEA" w:rsidP="0083558A">
      <w:pPr>
        <w:pStyle w:val="BulletDot"/>
        <w:numPr>
          <w:ilvl w:val="0"/>
          <w:numId w:val="0"/>
        </w:numPr>
        <w:ind w:left="720"/>
      </w:pPr>
    </w:p>
    <w:p w14:paraId="210A252E" w14:textId="0EF55EA4" w:rsidR="00FC4FEA" w:rsidRDefault="00FC4FEA" w:rsidP="0083558A">
      <w:pPr>
        <w:pStyle w:val="BulletDot"/>
      </w:pPr>
      <w:r>
        <w:t>Electronic Documents</w:t>
      </w:r>
      <w:r w:rsidR="0083558A">
        <w:t xml:space="preserve"> </w:t>
      </w:r>
      <w:r w:rsidR="0083558A">
        <w:br/>
      </w:r>
      <w:r>
        <w:t xml:space="preserve">Electronic safety documents are stored on the internal </w:t>
      </w:r>
      <w:r w:rsidR="00407688" w:rsidRPr="00407688">
        <w:rPr>
          <w:rFonts w:ascii="Calibri" w:hAnsi="Calibri"/>
          <w:color w:val="FF0000"/>
        </w:rPr>
        <w:t>COMPANY</w:t>
      </w:r>
      <w:r>
        <w:t xml:space="preserve"> server. Access is granted only to personnel who have internal LAN access and the necessary authorisation for safety documents.</w:t>
      </w:r>
      <w:r w:rsidR="0083558A">
        <w:br/>
      </w:r>
      <w:r>
        <w:t>Access to the internal LAN is safeguarded to prevent unauthorised access.</w:t>
      </w:r>
      <w:r w:rsidR="0083558A">
        <w:t xml:space="preserve"> </w:t>
      </w:r>
      <w:r w:rsidR="0083558A">
        <w:br/>
      </w:r>
      <w:r>
        <w:t>Backup copies are stored on separate computer hardware located at a different site to ensure redundancy and the physical protection of data. Backup environments are maintained under conditions ensuring data integrity and long-term preservation.</w:t>
      </w:r>
    </w:p>
    <w:p w14:paraId="1D410837" w14:textId="77777777" w:rsidR="00FC4FEA" w:rsidRDefault="00FC4FEA" w:rsidP="00FC4FEA"/>
    <w:p w14:paraId="3B112C64" w14:textId="09022ED0" w:rsidR="004D1D97" w:rsidRPr="0083558A" w:rsidRDefault="00FC4FEA" w:rsidP="0083558A">
      <w:r w:rsidRPr="0083558A">
        <w:t>The following table outlines the management of safety 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640"/>
        <w:gridCol w:w="1168"/>
        <w:gridCol w:w="1542"/>
        <w:gridCol w:w="1428"/>
        <w:gridCol w:w="1364"/>
      </w:tblGrid>
      <w:tr w:rsidR="007515C2" w:rsidRPr="009E2A2F" w14:paraId="2E91739B" w14:textId="77777777" w:rsidTr="007515C2">
        <w:trPr>
          <w:cantSplit/>
          <w:trHeight w:val="539"/>
          <w:tblHeader/>
        </w:trPr>
        <w:tc>
          <w:tcPr>
            <w:tcW w:w="0" w:type="auto"/>
            <w:shd w:val="clear" w:color="auto" w:fill="D9D9D9" w:themeFill="background1" w:themeFillShade="D9"/>
            <w:vAlign w:val="center"/>
          </w:tcPr>
          <w:p w14:paraId="761FA1FB" w14:textId="77777777" w:rsidR="004D1D97" w:rsidRPr="009E2A2F" w:rsidRDefault="004D1D97" w:rsidP="007515C2">
            <w:pPr>
              <w:spacing w:after="0"/>
              <w:jc w:val="center"/>
              <w:rPr>
                <w:b/>
              </w:rPr>
            </w:pPr>
            <w:r w:rsidRPr="009E2A2F">
              <w:rPr>
                <w:b/>
              </w:rPr>
              <w:t>Records</w:t>
            </w:r>
          </w:p>
        </w:tc>
        <w:tc>
          <w:tcPr>
            <w:tcW w:w="0" w:type="auto"/>
            <w:shd w:val="clear" w:color="auto" w:fill="D9D9D9" w:themeFill="background1" w:themeFillShade="D9"/>
            <w:vAlign w:val="center"/>
          </w:tcPr>
          <w:p w14:paraId="36962121" w14:textId="77777777" w:rsidR="004D1D97" w:rsidRPr="009E2A2F" w:rsidRDefault="004D1D97" w:rsidP="007515C2">
            <w:pPr>
              <w:spacing w:after="0"/>
              <w:jc w:val="center"/>
              <w:rPr>
                <w:b/>
              </w:rPr>
            </w:pPr>
            <w:r w:rsidRPr="009E2A2F">
              <w:rPr>
                <w:b/>
              </w:rPr>
              <w:t>Document identification</w:t>
            </w:r>
          </w:p>
        </w:tc>
        <w:tc>
          <w:tcPr>
            <w:tcW w:w="0" w:type="auto"/>
            <w:shd w:val="clear" w:color="auto" w:fill="D9D9D9" w:themeFill="background1" w:themeFillShade="D9"/>
            <w:vAlign w:val="center"/>
          </w:tcPr>
          <w:p w14:paraId="3881CE13" w14:textId="77777777" w:rsidR="004D1D97" w:rsidRPr="009E2A2F" w:rsidRDefault="004D1D97" w:rsidP="007515C2">
            <w:pPr>
              <w:spacing w:after="0"/>
              <w:jc w:val="center"/>
              <w:rPr>
                <w:b/>
              </w:rPr>
            </w:pPr>
            <w:r w:rsidRPr="009E2A2F">
              <w:rPr>
                <w:b/>
              </w:rPr>
              <w:t>Person in Charge</w:t>
            </w:r>
          </w:p>
        </w:tc>
        <w:tc>
          <w:tcPr>
            <w:tcW w:w="0" w:type="auto"/>
            <w:shd w:val="clear" w:color="auto" w:fill="D9D9D9" w:themeFill="background1" w:themeFillShade="D9"/>
            <w:vAlign w:val="center"/>
          </w:tcPr>
          <w:p w14:paraId="66CB75A2" w14:textId="77777777" w:rsidR="004D1D97" w:rsidRPr="009E2A2F" w:rsidRDefault="004D1D97" w:rsidP="007515C2">
            <w:pPr>
              <w:spacing w:after="0"/>
              <w:jc w:val="center"/>
              <w:rPr>
                <w:b/>
              </w:rPr>
            </w:pPr>
            <w:r w:rsidRPr="009E2A2F">
              <w:rPr>
                <w:b/>
              </w:rPr>
              <w:t>Recording/ Archiving means</w:t>
            </w:r>
          </w:p>
        </w:tc>
        <w:tc>
          <w:tcPr>
            <w:tcW w:w="0" w:type="auto"/>
            <w:shd w:val="clear" w:color="auto" w:fill="D9D9D9" w:themeFill="background1" w:themeFillShade="D9"/>
            <w:vAlign w:val="center"/>
          </w:tcPr>
          <w:p w14:paraId="266CB3AD" w14:textId="77777777" w:rsidR="004D1D97" w:rsidRPr="009E2A2F" w:rsidRDefault="004D1D97" w:rsidP="007515C2">
            <w:pPr>
              <w:spacing w:after="0"/>
              <w:jc w:val="center"/>
              <w:rPr>
                <w:b/>
              </w:rPr>
            </w:pPr>
            <w:r w:rsidRPr="009E2A2F">
              <w:rPr>
                <w:b/>
              </w:rPr>
              <w:t>Record Keeping period</w:t>
            </w:r>
          </w:p>
        </w:tc>
        <w:tc>
          <w:tcPr>
            <w:tcW w:w="0" w:type="auto"/>
            <w:shd w:val="clear" w:color="auto" w:fill="D9D9D9" w:themeFill="background1" w:themeFillShade="D9"/>
            <w:vAlign w:val="center"/>
          </w:tcPr>
          <w:p w14:paraId="3335B5EF" w14:textId="77777777" w:rsidR="004D1D97" w:rsidRPr="009E2A2F" w:rsidRDefault="004D1D97" w:rsidP="007515C2">
            <w:pPr>
              <w:spacing w:after="0"/>
              <w:jc w:val="center"/>
              <w:rPr>
                <w:b/>
              </w:rPr>
            </w:pPr>
            <w:r w:rsidRPr="009E2A2F">
              <w:rPr>
                <w:b/>
              </w:rPr>
              <w:t>Record periodic review</w:t>
            </w:r>
          </w:p>
        </w:tc>
      </w:tr>
      <w:tr w:rsidR="004D1D97" w:rsidRPr="00055F8E" w14:paraId="0834611D" w14:textId="77777777" w:rsidTr="00E11C14">
        <w:trPr>
          <w:cantSplit/>
          <w:trHeight w:val="539"/>
        </w:trPr>
        <w:tc>
          <w:tcPr>
            <w:tcW w:w="0" w:type="auto"/>
            <w:vAlign w:val="center"/>
          </w:tcPr>
          <w:p w14:paraId="1D0CDCB9" w14:textId="77777777" w:rsidR="004D1D97" w:rsidRPr="00E11C14" w:rsidRDefault="004D1D97" w:rsidP="007515C2">
            <w:pPr>
              <w:rPr>
                <w:rFonts w:cs="Calibri"/>
              </w:rPr>
            </w:pPr>
            <w:r w:rsidRPr="00E11C14">
              <w:rPr>
                <w:rFonts w:cs="Calibri"/>
              </w:rPr>
              <w:t>Safety Management Manual</w:t>
            </w:r>
          </w:p>
        </w:tc>
        <w:tc>
          <w:tcPr>
            <w:tcW w:w="0" w:type="auto"/>
            <w:vAlign w:val="center"/>
          </w:tcPr>
          <w:p w14:paraId="117C6FC4" w14:textId="21410D14" w:rsidR="004D1D97" w:rsidRPr="00E11C14" w:rsidRDefault="004D1D97" w:rsidP="007515C2">
            <w:pPr>
              <w:spacing w:after="0"/>
            </w:pPr>
            <w:r w:rsidRPr="00E11C14">
              <w:t>SMS-01-SMM</w:t>
            </w:r>
          </w:p>
        </w:tc>
        <w:tc>
          <w:tcPr>
            <w:tcW w:w="0" w:type="auto"/>
            <w:vAlign w:val="center"/>
          </w:tcPr>
          <w:p w14:paraId="6DD85B69" w14:textId="77777777" w:rsidR="004D1D97" w:rsidRPr="00E11C14" w:rsidRDefault="004D1D97" w:rsidP="007515C2">
            <w:pPr>
              <w:spacing w:after="0"/>
            </w:pPr>
            <w:r w:rsidRPr="00E11C14">
              <w:t>Safety Manager</w:t>
            </w:r>
          </w:p>
        </w:tc>
        <w:tc>
          <w:tcPr>
            <w:tcW w:w="0" w:type="auto"/>
            <w:vAlign w:val="center"/>
          </w:tcPr>
          <w:p w14:paraId="16F12D8C" w14:textId="3ABD31ED" w:rsidR="004D1D97" w:rsidRPr="00E11C14" w:rsidRDefault="00241FB5" w:rsidP="007515C2">
            <w:pPr>
              <w:spacing w:after="0"/>
            </w:pPr>
            <w:r w:rsidRPr="00E11C14">
              <w:t>Electronic</w:t>
            </w:r>
          </w:p>
        </w:tc>
        <w:tc>
          <w:tcPr>
            <w:tcW w:w="0" w:type="auto"/>
            <w:vAlign w:val="center"/>
          </w:tcPr>
          <w:p w14:paraId="3D6D1C17" w14:textId="77777777" w:rsidR="004D1D97" w:rsidRPr="00E11C14" w:rsidRDefault="004D1D97" w:rsidP="007515C2">
            <w:pPr>
              <w:jc w:val="center"/>
              <w:rPr>
                <w:rFonts w:cs="Calibri"/>
              </w:rPr>
            </w:pPr>
            <w:r w:rsidRPr="00E11C14">
              <w:t>Permanent</w:t>
            </w:r>
          </w:p>
        </w:tc>
        <w:tc>
          <w:tcPr>
            <w:tcW w:w="0" w:type="auto"/>
            <w:vAlign w:val="center"/>
          </w:tcPr>
          <w:p w14:paraId="1DDB7C18" w14:textId="77777777" w:rsidR="004D1D97" w:rsidRPr="00E11C14" w:rsidRDefault="004D1D97" w:rsidP="007515C2">
            <w:pPr>
              <w:jc w:val="center"/>
            </w:pPr>
            <w:r w:rsidRPr="00E11C14">
              <w:t>5 years</w:t>
            </w:r>
          </w:p>
        </w:tc>
      </w:tr>
      <w:tr w:rsidR="00142B6D" w:rsidRPr="00055F8E" w14:paraId="55DE6562" w14:textId="77777777" w:rsidTr="00E11C14">
        <w:trPr>
          <w:cantSplit/>
          <w:trHeight w:val="539"/>
        </w:trPr>
        <w:tc>
          <w:tcPr>
            <w:tcW w:w="0" w:type="auto"/>
            <w:vAlign w:val="center"/>
          </w:tcPr>
          <w:p w14:paraId="5C7E5872" w14:textId="77777777" w:rsidR="00142B6D" w:rsidRPr="00E11C14" w:rsidRDefault="00142B6D" w:rsidP="007515C2">
            <w:pPr>
              <w:rPr>
                <w:rFonts w:cs="Calibri"/>
              </w:rPr>
            </w:pPr>
            <w:r w:rsidRPr="00E11C14">
              <w:rPr>
                <w:rFonts w:cs="Calibri"/>
              </w:rPr>
              <w:t>Emergency Response Plan</w:t>
            </w:r>
          </w:p>
        </w:tc>
        <w:tc>
          <w:tcPr>
            <w:tcW w:w="0" w:type="auto"/>
            <w:vAlign w:val="center"/>
          </w:tcPr>
          <w:p w14:paraId="7613EF1E" w14:textId="579F8F42" w:rsidR="00142B6D" w:rsidRPr="00E11C14" w:rsidRDefault="00142B6D" w:rsidP="007515C2">
            <w:pPr>
              <w:spacing w:after="0"/>
            </w:pPr>
            <w:r w:rsidRPr="00E11C14">
              <w:t>SMS-02-ERP</w:t>
            </w:r>
          </w:p>
        </w:tc>
        <w:tc>
          <w:tcPr>
            <w:tcW w:w="0" w:type="auto"/>
            <w:vAlign w:val="center"/>
          </w:tcPr>
          <w:p w14:paraId="75C94CB4" w14:textId="77777777" w:rsidR="00142B6D" w:rsidRPr="00E11C14" w:rsidRDefault="00142B6D" w:rsidP="007515C2">
            <w:pPr>
              <w:spacing w:after="0"/>
            </w:pPr>
            <w:r w:rsidRPr="00E11C14">
              <w:t>Safety Manager</w:t>
            </w:r>
          </w:p>
        </w:tc>
        <w:tc>
          <w:tcPr>
            <w:tcW w:w="0" w:type="auto"/>
            <w:vAlign w:val="center"/>
          </w:tcPr>
          <w:p w14:paraId="321E4D1B" w14:textId="319708C5" w:rsidR="00142B6D" w:rsidRPr="00E11C14" w:rsidRDefault="00142B6D" w:rsidP="007515C2">
            <w:pPr>
              <w:spacing w:after="0"/>
            </w:pPr>
            <w:r w:rsidRPr="00E11C14">
              <w:t>Electronic</w:t>
            </w:r>
          </w:p>
        </w:tc>
        <w:tc>
          <w:tcPr>
            <w:tcW w:w="0" w:type="auto"/>
            <w:vAlign w:val="center"/>
          </w:tcPr>
          <w:p w14:paraId="4F80E145" w14:textId="77777777" w:rsidR="00142B6D" w:rsidRPr="00E11C14" w:rsidRDefault="00142B6D" w:rsidP="007515C2">
            <w:pPr>
              <w:jc w:val="center"/>
              <w:rPr>
                <w:rFonts w:cs="Calibri"/>
              </w:rPr>
            </w:pPr>
            <w:r w:rsidRPr="00E11C14">
              <w:t>Permanent</w:t>
            </w:r>
          </w:p>
        </w:tc>
        <w:tc>
          <w:tcPr>
            <w:tcW w:w="0" w:type="auto"/>
            <w:vAlign w:val="center"/>
          </w:tcPr>
          <w:p w14:paraId="1E4EF374" w14:textId="77777777" w:rsidR="00142B6D" w:rsidRPr="00E11C14" w:rsidRDefault="00142B6D" w:rsidP="007515C2">
            <w:pPr>
              <w:jc w:val="center"/>
            </w:pPr>
            <w:r w:rsidRPr="00E11C14">
              <w:t>3 years</w:t>
            </w:r>
          </w:p>
        </w:tc>
      </w:tr>
      <w:tr w:rsidR="00D13929" w:rsidRPr="00055F8E" w14:paraId="2DDBF0B5" w14:textId="77777777" w:rsidTr="00E11C14">
        <w:trPr>
          <w:cantSplit/>
          <w:trHeight w:val="539"/>
        </w:trPr>
        <w:tc>
          <w:tcPr>
            <w:tcW w:w="0" w:type="auto"/>
            <w:vAlign w:val="center"/>
          </w:tcPr>
          <w:p w14:paraId="223D3F4E" w14:textId="5F53A358" w:rsidR="00D13929" w:rsidRPr="00E11C14" w:rsidRDefault="00D13929" w:rsidP="00D845C5">
            <w:pPr>
              <w:spacing w:after="0"/>
            </w:pPr>
            <w:r w:rsidRPr="005F7814">
              <w:t>Annual Audit Plan</w:t>
            </w:r>
          </w:p>
        </w:tc>
        <w:tc>
          <w:tcPr>
            <w:tcW w:w="0" w:type="auto"/>
            <w:vAlign w:val="center"/>
          </w:tcPr>
          <w:p w14:paraId="22B245EA" w14:textId="26AE5A96" w:rsidR="00D13929" w:rsidRPr="00E11C14" w:rsidRDefault="00D13929" w:rsidP="007515C2">
            <w:pPr>
              <w:spacing w:after="0"/>
            </w:pPr>
            <w:r w:rsidRPr="005F7814">
              <w:t>SMS-03-AUPLAN</w:t>
            </w:r>
          </w:p>
        </w:tc>
        <w:tc>
          <w:tcPr>
            <w:tcW w:w="0" w:type="auto"/>
            <w:vAlign w:val="center"/>
          </w:tcPr>
          <w:p w14:paraId="2C30ECCA" w14:textId="77777777" w:rsidR="00D13929" w:rsidRPr="00E11C14" w:rsidRDefault="00D13929" w:rsidP="007515C2">
            <w:pPr>
              <w:spacing w:after="0"/>
            </w:pPr>
            <w:r w:rsidRPr="00E11C14">
              <w:t>Safety Manager</w:t>
            </w:r>
          </w:p>
        </w:tc>
        <w:tc>
          <w:tcPr>
            <w:tcW w:w="0" w:type="auto"/>
            <w:vAlign w:val="center"/>
          </w:tcPr>
          <w:p w14:paraId="40D75B3B" w14:textId="381B62C1" w:rsidR="00D13929" w:rsidRPr="00E11C14" w:rsidRDefault="00D13929" w:rsidP="007515C2">
            <w:pPr>
              <w:spacing w:after="0"/>
            </w:pPr>
            <w:r w:rsidRPr="00E11C14">
              <w:t>Electronic</w:t>
            </w:r>
          </w:p>
        </w:tc>
        <w:tc>
          <w:tcPr>
            <w:tcW w:w="0" w:type="auto"/>
            <w:vAlign w:val="center"/>
          </w:tcPr>
          <w:p w14:paraId="20D3B616" w14:textId="77777777" w:rsidR="00D13929" w:rsidRPr="00E11C14" w:rsidRDefault="00D13929" w:rsidP="007515C2">
            <w:pPr>
              <w:spacing w:after="0"/>
              <w:jc w:val="center"/>
            </w:pPr>
            <w:r w:rsidRPr="00E11C14">
              <w:t>5 years</w:t>
            </w:r>
          </w:p>
        </w:tc>
        <w:tc>
          <w:tcPr>
            <w:tcW w:w="0" w:type="auto"/>
            <w:vAlign w:val="center"/>
          </w:tcPr>
          <w:p w14:paraId="74FD20B0" w14:textId="77777777" w:rsidR="00D13929" w:rsidRPr="00E11C14" w:rsidRDefault="00D13929" w:rsidP="007515C2">
            <w:pPr>
              <w:spacing w:after="0"/>
              <w:jc w:val="center"/>
            </w:pPr>
            <w:r w:rsidRPr="00E11C14">
              <w:t>When necessary</w:t>
            </w:r>
          </w:p>
        </w:tc>
      </w:tr>
      <w:tr w:rsidR="00A41F26" w:rsidRPr="00055F8E" w14:paraId="7E57FDA2" w14:textId="77777777" w:rsidTr="00E11C14">
        <w:trPr>
          <w:cantSplit/>
          <w:trHeight w:val="539"/>
        </w:trPr>
        <w:tc>
          <w:tcPr>
            <w:tcW w:w="0" w:type="auto"/>
            <w:vAlign w:val="center"/>
          </w:tcPr>
          <w:p w14:paraId="69AE1177" w14:textId="09D5EA63" w:rsidR="00A41F26" w:rsidRPr="00E11C14" w:rsidRDefault="00A41F26" w:rsidP="007515C2">
            <w:pPr>
              <w:spacing w:after="0"/>
            </w:pPr>
            <w:r w:rsidRPr="005F7814">
              <w:t>SMS audit - Safety Recommendation Effectiveness</w:t>
            </w:r>
          </w:p>
        </w:tc>
        <w:tc>
          <w:tcPr>
            <w:tcW w:w="0" w:type="auto"/>
            <w:vAlign w:val="center"/>
          </w:tcPr>
          <w:p w14:paraId="55E0E788" w14:textId="6E8D8CC9" w:rsidR="00A41F26" w:rsidRPr="00E11C14" w:rsidRDefault="00A41F26" w:rsidP="007515C2">
            <w:pPr>
              <w:spacing w:after="0"/>
            </w:pPr>
            <w:r w:rsidRPr="005F7814">
              <w:t>SMS-04-AUREC</w:t>
            </w:r>
          </w:p>
        </w:tc>
        <w:tc>
          <w:tcPr>
            <w:tcW w:w="0" w:type="auto"/>
            <w:vAlign w:val="center"/>
          </w:tcPr>
          <w:p w14:paraId="301F3C6D" w14:textId="77777777" w:rsidR="00A41F26" w:rsidRPr="00E11C14" w:rsidRDefault="00A41F26" w:rsidP="007515C2">
            <w:pPr>
              <w:spacing w:after="0"/>
            </w:pPr>
            <w:r w:rsidRPr="00E11C14">
              <w:t>Safety Manager</w:t>
            </w:r>
          </w:p>
        </w:tc>
        <w:tc>
          <w:tcPr>
            <w:tcW w:w="0" w:type="auto"/>
            <w:vAlign w:val="center"/>
          </w:tcPr>
          <w:p w14:paraId="62F186F9" w14:textId="2CBA8669" w:rsidR="00A41F26" w:rsidRPr="00E11C14" w:rsidRDefault="00A41F26" w:rsidP="007515C2">
            <w:pPr>
              <w:spacing w:after="0"/>
            </w:pPr>
            <w:r w:rsidRPr="00E11C14">
              <w:t>Electronic</w:t>
            </w:r>
          </w:p>
        </w:tc>
        <w:tc>
          <w:tcPr>
            <w:tcW w:w="0" w:type="auto"/>
            <w:vAlign w:val="center"/>
          </w:tcPr>
          <w:p w14:paraId="66D3EED9" w14:textId="77777777" w:rsidR="00A41F26" w:rsidRPr="00E11C14" w:rsidRDefault="00A41F26" w:rsidP="007515C2">
            <w:pPr>
              <w:spacing w:after="0"/>
              <w:jc w:val="center"/>
            </w:pPr>
            <w:r w:rsidRPr="00E11C14">
              <w:t>5 years</w:t>
            </w:r>
          </w:p>
        </w:tc>
        <w:tc>
          <w:tcPr>
            <w:tcW w:w="0" w:type="auto"/>
            <w:vAlign w:val="center"/>
          </w:tcPr>
          <w:p w14:paraId="6B7EE65A" w14:textId="475EFD65" w:rsidR="00A41F26" w:rsidRPr="00E11C14" w:rsidRDefault="00A41F26" w:rsidP="007515C2">
            <w:pPr>
              <w:spacing w:after="0"/>
              <w:jc w:val="center"/>
            </w:pPr>
            <w:r w:rsidRPr="00E11C14">
              <w:t>1 year</w:t>
            </w:r>
          </w:p>
        </w:tc>
      </w:tr>
      <w:tr w:rsidR="00A41F26" w:rsidRPr="00055F8E" w14:paraId="5B7A1D2B" w14:textId="77777777" w:rsidTr="00E11C14">
        <w:trPr>
          <w:cantSplit/>
          <w:trHeight w:val="539"/>
        </w:trPr>
        <w:tc>
          <w:tcPr>
            <w:tcW w:w="0" w:type="auto"/>
            <w:vAlign w:val="center"/>
          </w:tcPr>
          <w:p w14:paraId="05CBB87D" w14:textId="222BE7A1" w:rsidR="00A41F26" w:rsidRPr="00E11C14" w:rsidRDefault="00A41F26" w:rsidP="007515C2">
            <w:pPr>
              <w:spacing w:after="0"/>
            </w:pPr>
            <w:r w:rsidRPr="005F7814">
              <w:t>SMS audit - Tolerable consistency</w:t>
            </w:r>
          </w:p>
        </w:tc>
        <w:tc>
          <w:tcPr>
            <w:tcW w:w="0" w:type="auto"/>
            <w:vAlign w:val="center"/>
          </w:tcPr>
          <w:p w14:paraId="73715711" w14:textId="0961E076" w:rsidR="00A41F26" w:rsidRPr="00E11C14" w:rsidRDefault="00A41F26" w:rsidP="007515C2">
            <w:pPr>
              <w:spacing w:after="0"/>
            </w:pPr>
            <w:r w:rsidRPr="005F7814">
              <w:t>SMS-05-AUTOL</w:t>
            </w:r>
          </w:p>
        </w:tc>
        <w:tc>
          <w:tcPr>
            <w:tcW w:w="0" w:type="auto"/>
            <w:vAlign w:val="center"/>
          </w:tcPr>
          <w:p w14:paraId="5E262833" w14:textId="77777777" w:rsidR="00A41F26" w:rsidRPr="00E11C14" w:rsidRDefault="00A41F26" w:rsidP="007515C2">
            <w:pPr>
              <w:spacing w:after="0"/>
            </w:pPr>
            <w:r w:rsidRPr="00E11C14">
              <w:t>Safety Manager</w:t>
            </w:r>
          </w:p>
        </w:tc>
        <w:tc>
          <w:tcPr>
            <w:tcW w:w="0" w:type="auto"/>
            <w:vAlign w:val="center"/>
          </w:tcPr>
          <w:p w14:paraId="78E124A2" w14:textId="77777777" w:rsidR="00A41F26" w:rsidRPr="00E11C14" w:rsidRDefault="00A41F26" w:rsidP="007515C2">
            <w:pPr>
              <w:spacing w:after="0"/>
            </w:pPr>
            <w:r w:rsidRPr="00E11C14">
              <w:t>Electronic</w:t>
            </w:r>
          </w:p>
        </w:tc>
        <w:tc>
          <w:tcPr>
            <w:tcW w:w="0" w:type="auto"/>
            <w:vAlign w:val="center"/>
          </w:tcPr>
          <w:p w14:paraId="70476192" w14:textId="77777777" w:rsidR="00A41F26" w:rsidRPr="00E11C14" w:rsidRDefault="00A41F26" w:rsidP="007515C2">
            <w:pPr>
              <w:spacing w:after="0"/>
              <w:jc w:val="center"/>
            </w:pPr>
            <w:r w:rsidRPr="00E11C14">
              <w:t>5 years</w:t>
            </w:r>
          </w:p>
        </w:tc>
        <w:tc>
          <w:tcPr>
            <w:tcW w:w="0" w:type="auto"/>
            <w:vAlign w:val="center"/>
          </w:tcPr>
          <w:p w14:paraId="7D770EA7" w14:textId="77777777" w:rsidR="00A41F26" w:rsidRPr="00E11C14" w:rsidRDefault="00A41F26" w:rsidP="007515C2">
            <w:pPr>
              <w:spacing w:after="0"/>
              <w:jc w:val="center"/>
            </w:pPr>
            <w:r w:rsidRPr="00E11C14">
              <w:t>1 year</w:t>
            </w:r>
          </w:p>
        </w:tc>
      </w:tr>
      <w:tr w:rsidR="00A41F26" w:rsidRPr="00055F8E" w14:paraId="1470EED9" w14:textId="77777777" w:rsidTr="00E11C14">
        <w:trPr>
          <w:cantSplit/>
          <w:trHeight w:val="539"/>
        </w:trPr>
        <w:tc>
          <w:tcPr>
            <w:tcW w:w="0" w:type="auto"/>
            <w:vAlign w:val="center"/>
          </w:tcPr>
          <w:p w14:paraId="3AB47700" w14:textId="0AECC199" w:rsidR="00A41F26" w:rsidRPr="00E11C14" w:rsidRDefault="00A41F26" w:rsidP="007515C2">
            <w:pPr>
              <w:spacing w:after="0"/>
            </w:pPr>
            <w:r w:rsidRPr="005F7814">
              <w:t>Safety Recommendations Register</w:t>
            </w:r>
          </w:p>
        </w:tc>
        <w:tc>
          <w:tcPr>
            <w:tcW w:w="0" w:type="auto"/>
            <w:vAlign w:val="center"/>
          </w:tcPr>
          <w:p w14:paraId="3846040E" w14:textId="37CBBCEF" w:rsidR="00A41F26" w:rsidRPr="00E11C14" w:rsidRDefault="00A41F26" w:rsidP="007515C2">
            <w:pPr>
              <w:spacing w:after="0"/>
            </w:pPr>
            <w:r w:rsidRPr="005F7814">
              <w:t>SMS-06-RECREG</w:t>
            </w:r>
          </w:p>
        </w:tc>
        <w:tc>
          <w:tcPr>
            <w:tcW w:w="0" w:type="auto"/>
            <w:vAlign w:val="center"/>
          </w:tcPr>
          <w:p w14:paraId="71166ABE" w14:textId="77777777" w:rsidR="00A41F26" w:rsidRPr="00E11C14" w:rsidRDefault="00A41F26" w:rsidP="007515C2">
            <w:pPr>
              <w:spacing w:after="0"/>
            </w:pPr>
            <w:r w:rsidRPr="00E11C14">
              <w:t>Safety Manager</w:t>
            </w:r>
          </w:p>
        </w:tc>
        <w:tc>
          <w:tcPr>
            <w:tcW w:w="0" w:type="auto"/>
            <w:vAlign w:val="center"/>
          </w:tcPr>
          <w:p w14:paraId="0E426E75" w14:textId="6724ACEB" w:rsidR="00A41F26" w:rsidRPr="00E11C14" w:rsidRDefault="00A41F26" w:rsidP="007515C2">
            <w:pPr>
              <w:spacing w:after="0"/>
            </w:pPr>
            <w:r w:rsidRPr="00E11C14">
              <w:t>Electronic</w:t>
            </w:r>
          </w:p>
        </w:tc>
        <w:tc>
          <w:tcPr>
            <w:tcW w:w="0" w:type="auto"/>
            <w:vAlign w:val="center"/>
          </w:tcPr>
          <w:p w14:paraId="25944071" w14:textId="77777777" w:rsidR="00A41F26" w:rsidRPr="00E11C14" w:rsidRDefault="00A41F26" w:rsidP="007515C2">
            <w:pPr>
              <w:spacing w:after="0"/>
              <w:jc w:val="center"/>
            </w:pPr>
            <w:r w:rsidRPr="00E11C14">
              <w:t>5 years</w:t>
            </w:r>
          </w:p>
        </w:tc>
        <w:tc>
          <w:tcPr>
            <w:tcW w:w="0" w:type="auto"/>
            <w:vAlign w:val="center"/>
          </w:tcPr>
          <w:p w14:paraId="437902E5" w14:textId="77777777" w:rsidR="00A41F26" w:rsidRPr="00E11C14" w:rsidRDefault="00A41F26" w:rsidP="007515C2">
            <w:pPr>
              <w:spacing w:after="0"/>
              <w:jc w:val="center"/>
            </w:pPr>
            <w:r w:rsidRPr="00E11C14">
              <w:t>1 year</w:t>
            </w:r>
          </w:p>
        </w:tc>
      </w:tr>
      <w:tr w:rsidR="00A41F26" w:rsidRPr="00055F8E" w14:paraId="5A48388E" w14:textId="77777777" w:rsidTr="00E11C14">
        <w:trPr>
          <w:cantSplit/>
          <w:trHeight w:val="539"/>
        </w:trPr>
        <w:tc>
          <w:tcPr>
            <w:tcW w:w="0" w:type="auto"/>
            <w:vAlign w:val="center"/>
          </w:tcPr>
          <w:p w14:paraId="700C8BDC" w14:textId="1E1BF910" w:rsidR="00A41F26" w:rsidRPr="00E11C14" w:rsidRDefault="00A41F26" w:rsidP="007515C2">
            <w:pPr>
              <w:spacing w:after="0"/>
            </w:pPr>
            <w:r w:rsidRPr="005F7814">
              <w:t>Safety Recommendations Form</w:t>
            </w:r>
          </w:p>
        </w:tc>
        <w:tc>
          <w:tcPr>
            <w:tcW w:w="0" w:type="auto"/>
            <w:vAlign w:val="center"/>
          </w:tcPr>
          <w:p w14:paraId="2C5E5EED" w14:textId="322EA54B" w:rsidR="00A41F26" w:rsidRPr="00E11C14" w:rsidRDefault="00A41F26" w:rsidP="007515C2">
            <w:pPr>
              <w:spacing w:after="0"/>
            </w:pPr>
            <w:r w:rsidRPr="005F7814">
              <w:t>SMS-07-RECF</w:t>
            </w:r>
          </w:p>
        </w:tc>
        <w:tc>
          <w:tcPr>
            <w:tcW w:w="0" w:type="auto"/>
            <w:vAlign w:val="center"/>
          </w:tcPr>
          <w:p w14:paraId="3B6C6212" w14:textId="77777777" w:rsidR="00A41F26" w:rsidRPr="00E11C14" w:rsidRDefault="00A41F26" w:rsidP="007515C2">
            <w:pPr>
              <w:spacing w:after="0"/>
            </w:pPr>
            <w:r w:rsidRPr="00E11C14">
              <w:t>Safety Manager</w:t>
            </w:r>
          </w:p>
        </w:tc>
        <w:tc>
          <w:tcPr>
            <w:tcW w:w="0" w:type="auto"/>
            <w:vAlign w:val="center"/>
          </w:tcPr>
          <w:p w14:paraId="072D5DBC" w14:textId="0F6B74E2" w:rsidR="00A41F26" w:rsidRPr="00E11C14" w:rsidRDefault="00A41F26" w:rsidP="007515C2">
            <w:pPr>
              <w:spacing w:after="0"/>
            </w:pPr>
            <w:r w:rsidRPr="00E11C14">
              <w:t>Electronic</w:t>
            </w:r>
          </w:p>
        </w:tc>
        <w:tc>
          <w:tcPr>
            <w:tcW w:w="0" w:type="auto"/>
            <w:vAlign w:val="center"/>
          </w:tcPr>
          <w:p w14:paraId="7271B3A2" w14:textId="77777777" w:rsidR="00A41F26" w:rsidRPr="00E11C14" w:rsidRDefault="00A41F26" w:rsidP="007515C2">
            <w:pPr>
              <w:spacing w:after="0"/>
              <w:jc w:val="center"/>
            </w:pPr>
            <w:r w:rsidRPr="00E11C14">
              <w:t>5 years</w:t>
            </w:r>
          </w:p>
        </w:tc>
        <w:tc>
          <w:tcPr>
            <w:tcW w:w="0" w:type="auto"/>
            <w:vAlign w:val="center"/>
          </w:tcPr>
          <w:p w14:paraId="0F0552DA" w14:textId="77777777" w:rsidR="00A41F26" w:rsidRPr="00E11C14" w:rsidRDefault="00A41F26" w:rsidP="007515C2">
            <w:pPr>
              <w:spacing w:after="0"/>
              <w:jc w:val="center"/>
            </w:pPr>
            <w:r w:rsidRPr="00E11C14">
              <w:t>1 year</w:t>
            </w:r>
          </w:p>
        </w:tc>
      </w:tr>
      <w:tr w:rsidR="00A41F26" w:rsidRPr="00055F8E" w14:paraId="3C77C5BD" w14:textId="77777777" w:rsidTr="00E11C14">
        <w:trPr>
          <w:cantSplit/>
          <w:trHeight w:val="539"/>
        </w:trPr>
        <w:tc>
          <w:tcPr>
            <w:tcW w:w="0" w:type="auto"/>
            <w:vAlign w:val="center"/>
          </w:tcPr>
          <w:p w14:paraId="1FAE84BE" w14:textId="4287F6DA" w:rsidR="00A41F26" w:rsidRPr="00E11C14" w:rsidRDefault="00A41F26" w:rsidP="007515C2">
            <w:pPr>
              <w:rPr>
                <w:rFonts w:cs="Calibri"/>
              </w:rPr>
            </w:pPr>
            <w:r w:rsidRPr="005F7814">
              <w:t>Annual Safety Report</w:t>
            </w:r>
          </w:p>
        </w:tc>
        <w:tc>
          <w:tcPr>
            <w:tcW w:w="0" w:type="auto"/>
            <w:vAlign w:val="center"/>
          </w:tcPr>
          <w:p w14:paraId="052728BF" w14:textId="7515E368" w:rsidR="00A41F26" w:rsidRPr="00E11C14" w:rsidRDefault="00A41F26" w:rsidP="007515C2">
            <w:pPr>
              <w:spacing w:after="0"/>
            </w:pPr>
            <w:r w:rsidRPr="005F7814">
              <w:t>SMS-08-ASR</w:t>
            </w:r>
          </w:p>
        </w:tc>
        <w:tc>
          <w:tcPr>
            <w:tcW w:w="0" w:type="auto"/>
            <w:vAlign w:val="center"/>
          </w:tcPr>
          <w:p w14:paraId="4A52D1F2" w14:textId="77777777" w:rsidR="00A41F26" w:rsidRPr="00E11C14" w:rsidRDefault="00A41F26" w:rsidP="007515C2">
            <w:pPr>
              <w:spacing w:after="0"/>
            </w:pPr>
            <w:r w:rsidRPr="00E11C14">
              <w:t>Safety Manager</w:t>
            </w:r>
          </w:p>
        </w:tc>
        <w:tc>
          <w:tcPr>
            <w:tcW w:w="0" w:type="auto"/>
            <w:vAlign w:val="center"/>
          </w:tcPr>
          <w:p w14:paraId="359F5468" w14:textId="033F4F73" w:rsidR="00A41F26" w:rsidRPr="00E11C14" w:rsidRDefault="00A41F26" w:rsidP="007515C2">
            <w:pPr>
              <w:spacing w:after="0"/>
            </w:pPr>
            <w:r w:rsidRPr="00E11C14">
              <w:t>Electronic</w:t>
            </w:r>
          </w:p>
        </w:tc>
        <w:tc>
          <w:tcPr>
            <w:tcW w:w="0" w:type="auto"/>
            <w:vAlign w:val="center"/>
          </w:tcPr>
          <w:p w14:paraId="3C75E1CA" w14:textId="77777777" w:rsidR="00A41F26" w:rsidRPr="00E11C14" w:rsidRDefault="00A41F26" w:rsidP="007515C2">
            <w:pPr>
              <w:jc w:val="center"/>
              <w:rPr>
                <w:rFonts w:cs="Calibri"/>
              </w:rPr>
            </w:pPr>
            <w:r w:rsidRPr="00E11C14">
              <w:t>Permanent</w:t>
            </w:r>
          </w:p>
        </w:tc>
        <w:tc>
          <w:tcPr>
            <w:tcW w:w="0" w:type="auto"/>
            <w:vAlign w:val="center"/>
          </w:tcPr>
          <w:p w14:paraId="1163CB37" w14:textId="63C2014B" w:rsidR="00A41F26" w:rsidRPr="00E11C14" w:rsidRDefault="00A41F26" w:rsidP="007515C2">
            <w:pPr>
              <w:jc w:val="center"/>
            </w:pPr>
            <w:r w:rsidRPr="00E11C14">
              <w:t>1 year</w:t>
            </w:r>
          </w:p>
        </w:tc>
      </w:tr>
      <w:tr w:rsidR="00A41F26" w:rsidRPr="00055F8E" w14:paraId="26409A02" w14:textId="77777777" w:rsidTr="00E11C14">
        <w:trPr>
          <w:cantSplit/>
          <w:trHeight w:val="539"/>
        </w:trPr>
        <w:tc>
          <w:tcPr>
            <w:tcW w:w="0" w:type="auto"/>
            <w:vAlign w:val="center"/>
          </w:tcPr>
          <w:p w14:paraId="06F2CCE6" w14:textId="24B88578" w:rsidR="00A41F26" w:rsidRPr="00E11C14" w:rsidRDefault="00A41F26" w:rsidP="007515C2">
            <w:pPr>
              <w:rPr>
                <w:rFonts w:cs="Calibri"/>
              </w:rPr>
            </w:pPr>
            <w:r w:rsidRPr="005F7814">
              <w:t>Investigation final report</w:t>
            </w:r>
          </w:p>
        </w:tc>
        <w:tc>
          <w:tcPr>
            <w:tcW w:w="0" w:type="auto"/>
            <w:vAlign w:val="center"/>
          </w:tcPr>
          <w:p w14:paraId="2BAB5784" w14:textId="55E523A9" w:rsidR="00A41F26" w:rsidRPr="00E11C14" w:rsidRDefault="00A41F26" w:rsidP="007515C2">
            <w:pPr>
              <w:spacing w:after="0"/>
            </w:pPr>
            <w:r w:rsidRPr="005F7814">
              <w:t>SMS-09-INV</w:t>
            </w:r>
          </w:p>
        </w:tc>
        <w:tc>
          <w:tcPr>
            <w:tcW w:w="0" w:type="auto"/>
            <w:vAlign w:val="center"/>
          </w:tcPr>
          <w:p w14:paraId="67493320" w14:textId="77777777" w:rsidR="00A41F26" w:rsidRPr="00E11C14" w:rsidRDefault="00A41F26" w:rsidP="007515C2">
            <w:pPr>
              <w:spacing w:after="0"/>
            </w:pPr>
            <w:r w:rsidRPr="00E11C14">
              <w:t>Safety Manager</w:t>
            </w:r>
          </w:p>
        </w:tc>
        <w:tc>
          <w:tcPr>
            <w:tcW w:w="0" w:type="auto"/>
            <w:vAlign w:val="center"/>
          </w:tcPr>
          <w:p w14:paraId="4130CB5E" w14:textId="7BEDBAA6" w:rsidR="00A41F26" w:rsidRPr="00E11C14" w:rsidRDefault="00A41F26" w:rsidP="007515C2">
            <w:pPr>
              <w:spacing w:after="0"/>
            </w:pPr>
            <w:r w:rsidRPr="00E11C14">
              <w:t>Electronic</w:t>
            </w:r>
          </w:p>
        </w:tc>
        <w:tc>
          <w:tcPr>
            <w:tcW w:w="0" w:type="auto"/>
            <w:vAlign w:val="center"/>
          </w:tcPr>
          <w:p w14:paraId="07F69969" w14:textId="77777777" w:rsidR="00A41F26" w:rsidRPr="00E11C14" w:rsidRDefault="00A41F26" w:rsidP="007515C2">
            <w:pPr>
              <w:jc w:val="center"/>
              <w:rPr>
                <w:rFonts w:cs="Calibri"/>
              </w:rPr>
            </w:pPr>
            <w:r w:rsidRPr="00E11C14">
              <w:t>Permanent</w:t>
            </w:r>
          </w:p>
        </w:tc>
        <w:tc>
          <w:tcPr>
            <w:tcW w:w="0" w:type="auto"/>
            <w:vAlign w:val="center"/>
          </w:tcPr>
          <w:p w14:paraId="1A6816D5" w14:textId="77777777" w:rsidR="00A41F26" w:rsidRPr="00E11C14" w:rsidRDefault="00A41F26" w:rsidP="007515C2">
            <w:pPr>
              <w:jc w:val="center"/>
            </w:pPr>
            <w:r w:rsidRPr="00E11C14">
              <w:t>When necessary</w:t>
            </w:r>
          </w:p>
        </w:tc>
      </w:tr>
      <w:tr w:rsidR="00A41F26" w:rsidRPr="00055F8E" w14:paraId="5329ADFA" w14:textId="77777777" w:rsidTr="00E11C14">
        <w:trPr>
          <w:cantSplit/>
          <w:trHeight w:val="539"/>
        </w:trPr>
        <w:tc>
          <w:tcPr>
            <w:tcW w:w="0" w:type="auto"/>
            <w:vAlign w:val="center"/>
          </w:tcPr>
          <w:p w14:paraId="17611426" w14:textId="5295E6C8" w:rsidR="00A41F26" w:rsidRPr="00E11C14" w:rsidRDefault="00A41F26" w:rsidP="007515C2">
            <w:pPr>
              <w:spacing w:after="0"/>
            </w:pPr>
            <w:r w:rsidRPr="005F7814">
              <w:t>Management of change</w:t>
            </w:r>
          </w:p>
        </w:tc>
        <w:tc>
          <w:tcPr>
            <w:tcW w:w="0" w:type="auto"/>
            <w:vAlign w:val="center"/>
          </w:tcPr>
          <w:p w14:paraId="024EABFB" w14:textId="5BC35F12" w:rsidR="00A41F26" w:rsidRPr="00E11C14" w:rsidRDefault="00A41F26" w:rsidP="007515C2">
            <w:pPr>
              <w:spacing w:after="0"/>
            </w:pPr>
            <w:r w:rsidRPr="005F7814">
              <w:t>SMS-10-MOC</w:t>
            </w:r>
          </w:p>
        </w:tc>
        <w:tc>
          <w:tcPr>
            <w:tcW w:w="0" w:type="auto"/>
            <w:vAlign w:val="center"/>
          </w:tcPr>
          <w:p w14:paraId="1F287C2D" w14:textId="77777777" w:rsidR="00A41F26" w:rsidRPr="00E11C14" w:rsidRDefault="00A41F26" w:rsidP="007515C2">
            <w:pPr>
              <w:spacing w:after="0"/>
            </w:pPr>
            <w:r w:rsidRPr="00E11C14">
              <w:t>Safety Manager</w:t>
            </w:r>
          </w:p>
        </w:tc>
        <w:tc>
          <w:tcPr>
            <w:tcW w:w="0" w:type="auto"/>
            <w:vAlign w:val="center"/>
          </w:tcPr>
          <w:p w14:paraId="330A284F" w14:textId="1B48EF75" w:rsidR="00A41F26" w:rsidRPr="00E11C14" w:rsidRDefault="00A41F26" w:rsidP="007515C2">
            <w:pPr>
              <w:spacing w:after="0"/>
            </w:pPr>
            <w:r w:rsidRPr="00E11C14">
              <w:t>Electronic</w:t>
            </w:r>
          </w:p>
        </w:tc>
        <w:tc>
          <w:tcPr>
            <w:tcW w:w="0" w:type="auto"/>
            <w:vAlign w:val="center"/>
          </w:tcPr>
          <w:p w14:paraId="27B93C23" w14:textId="77777777" w:rsidR="00A41F26" w:rsidRPr="00E11C14" w:rsidRDefault="00A41F26" w:rsidP="007515C2">
            <w:pPr>
              <w:spacing w:after="0"/>
              <w:jc w:val="center"/>
            </w:pPr>
            <w:r w:rsidRPr="00E11C14">
              <w:t>Permanent</w:t>
            </w:r>
          </w:p>
        </w:tc>
        <w:tc>
          <w:tcPr>
            <w:tcW w:w="0" w:type="auto"/>
            <w:vAlign w:val="center"/>
          </w:tcPr>
          <w:p w14:paraId="0844D19A" w14:textId="77777777" w:rsidR="00A41F26" w:rsidRPr="00E11C14" w:rsidRDefault="00A41F26" w:rsidP="007515C2">
            <w:pPr>
              <w:spacing w:after="0"/>
              <w:jc w:val="center"/>
            </w:pPr>
            <w:r w:rsidRPr="00E11C14">
              <w:t>When necessary</w:t>
            </w:r>
          </w:p>
        </w:tc>
      </w:tr>
      <w:tr w:rsidR="00A41F26" w:rsidRPr="00055F8E" w14:paraId="25FD24BB" w14:textId="77777777" w:rsidTr="00E11C14">
        <w:trPr>
          <w:cantSplit/>
          <w:trHeight w:val="539"/>
        </w:trPr>
        <w:tc>
          <w:tcPr>
            <w:tcW w:w="0" w:type="auto"/>
            <w:vAlign w:val="center"/>
          </w:tcPr>
          <w:p w14:paraId="0D782DA6" w14:textId="71231C43" w:rsidR="00A41F26" w:rsidRPr="00E11C14" w:rsidRDefault="00A41F26" w:rsidP="007515C2">
            <w:pPr>
              <w:spacing w:after="0"/>
            </w:pPr>
            <w:r w:rsidRPr="005F7814">
              <w:t>Risk assessment</w:t>
            </w:r>
          </w:p>
        </w:tc>
        <w:tc>
          <w:tcPr>
            <w:tcW w:w="0" w:type="auto"/>
            <w:vAlign w:val="center"/>
          </w:tcPr>
          <w:p w14:paraId="567BE1EA" w14:textId="6B0037AA" w:rsidR="00A41F26" w:rsidRPr="00E11C14" w:rsidRDefault="00A41F26" w:rsidP="007515C2">
            <w:pPr>
              <w:spacing w:after="0"/>
            </w:pPr>
            <w:r w:rsidRPr="005F7814">
              <w:t>SMS-11-RA</w:t>
            </w:r>
          </w:p>
        </w:tc>
        <w:tc>
          <w:tcPr>
            <w:tcW w:w="0" w:type="auto"/>
            <w:vAlign w:val="center"/>
          </w:tcPr>
          <w:p w14:paraId="6996B914" w14:textId="77777777" w:rsidR="00A41F26" w:rsidRPr="00E11C14" w:rsidRDefault="00A41F26" w:rsidP="007515C2">
            <w:pPr>
              <w:spacing w:after="0"/>
            </w:pPr>
            <w:r w:rsidRPr="00E11C14">
              <w:t>Safety Manager</w:t>
            </w:r>
          </w:p>
        </w:tc>
        <w:tc>
          <w:tcPr>
            <w:tcW w:w="0" w:type="auto"/>
            <w:vAlign w:val="center"/>
          </w:tcPr>
          <w:p w14:paraId="564723C2" w14:textId="77777777" w:rsidR="00A41F26" w:rsidRPr="00E11C14" w:rsidRDefault="00A41F26" w:rsidP="007515C2">
            <w:pPr>
              <w:spacing w:after="0"/>
            </w:pPr>
            <w:r w:rsidRPr="00E11C14">
              <w:t>Electronic</w:t>
            </w:r>
          </w:p>
        </w:tc>
        <w:tc>
          <w:tcPr>
            <w:tcW w:w="0" w:type="auto"/>
            <w:vAlign w:val="center"/>
          </w:tcPr>
          <w:p w14:paraId="0233AE1C" w14:textId="77777777" w:rsidR="00A41F26" w:rsidRPr="00E11C14" w:rsidRDefault="00A41F26" w:rsidP="007515C2">
            <w:pPr>
              <w:spacing w:after="0"/>
              <w:jc w:val="center"/>
            </w:pPr>
            <w:r w:rsidRPr="00E11C14">
              <w:t>Permanent</w:t>
            </w:r>
          </w:p>
        </w:tc>
        <w:tc>
          <w:tcPr>
            <w:tcW w:w="0" w:type="auto"/>
            <w:vAlign w:val="center"/>
          </w:tcPr>
          <w:p w14:paraId="13AB197A" w14:textId="77777777" w:rsidR="00A41F26" w:rsidRPr="00E11C14" w:rsidRDefault="00A41F26" w:rsidP="007515C2">
            <w:pPr>
              <w:spacing w:after="0"/>
              <w:jc w:val="center"/>
            </w:pPr>
            <w:r w:rsidRPr="00E11C14">
              <w:t>1 year (only open issues)</w:t>
            </w:r>
          </w:p>
        </w:tc>
      </w:tr>
      <w:tr w:rsidR="007515C2" w:rsidRPr="00055F8E" w14:paraId="68C514B2" w14:textId="77777777" w:rsidTr="007515C2">
        <w:trPr>
          <w:cantSplit/>
          <w:trHeight w:val="539"/>
        </w:trPr>
        <w:tc>
          <w:tcPr>
            <w:tcW w:w="0" w:type="auto"/>
            <w:vAlign w:val="center"/>
          </w:tcPr>
          <w:p w14:paraId="6C579BFB" w14:textId="02646262" w:rsidR="00A41F26" w:rsidRPr="00E11C14" w:rsidRDefault="00A41F26" w:rsidP="007515C2">
            <w:pPr>
              <w:rPr>
                <w:rFonts w:cs="Calibri"/>
              </w:rPr>
            </w:pPr>
            <w:r w:rsidRPr="005F7814">
              <w:lastRenderedPageBreak/>
              <w:t>Safety report form</w:t>
            </w:r>
          </w:p>
        </w:tc>
        <w:tc>
          <w:tcPr>
            <w:tcW w:w="0" w:type="auto"/>
            <w:vAlign w:val="center"/>
          </w:tcPr>
          <w:p w14:paraId="7807E185" w14:textId="601EF32F" w:rsidR="00A41F26" w:rsidRPr="00E11C14" w:rsidRDefault="00A41F26" w:rsidP="007515C2">
            <w:pPr>
              <w:spacing w:after="0"/>
            </w:pPr>
            <w:r w:rsidRPr="005F7814">
              <w:t>SMS-12-SR</w:t>
            </w:r>
          </w:p>
        </w:tc>
        <w:tc>
          <w:tcPr>
            <w:tcW w:w="0" w:type="auto"/>
            <w:vAlign w:val="center"/>
          </w:tcPr>
          <w:p w14:paraId="61639689" w14:textId="77777777" w:rsidR="00A41F26" w:rsidRPr="00E11C14" w:rsidRDefault="00A41F26" w:rsidP="007515C2">
            <w:pPr>
              <w:spacing w:after="0"/>
            </w:pPr>
            <w:r w:rsidRPr="00E11C14">
              <w:t>Safety Manager</w:t>
            </w:r>
          </w:p>
        </w:tc>
        <w:tc>
          <w:tcPr>
            <w:tcW w:w="0" w:type="auto"/>
            <w:vAlign w:val="center"/>
          </w:tcPr>
          <w:p w14:paraId="56F177C9" w14:textId="4A3B5BD5" w:rsidR="00A41F26" w:rsidRPr="00E11C14" w:rsidRDefault="00A41F26" w:rsidP="007515C2">
            <w:pPr>
              <w:spacing w:after="0"/>
            </w:pPr>
            <w:r w:rsidRPr="00E11C14">
              <w:t>Electronic</w:t>
            </w:r>
          </w:p>
        </w:tc>
        <w:tc>
          <w:tcPr>
            <w:tcW w:w="0" w:type="auto"/>
            <w:vAlign w:val="center"/>
          </w:tcPr>
          <w:p w14:paraId="088D2E51" w14:textId="77777777" w:rsidR="00A41F26" w:rsidRPr="00E11C14" w:rsidRDefault="00A41F26" w:rsidP="007515C2">
            <w:pPr>
              <w:jc w:val="center"/>
              <w:rPr>
                <w:rFonts w:cs="Calibri"/>
              </w:rPr>
            </w:pPr>
            <w:r w:rsidRPr="00E11C14">
              <w:t>Permanent</w:t>
            </w:r>
          </w:p>
        </w:tc>
        <w:tc>
          <w:tcPr>
            <w:tcW w:w="0" w:type="auto"/>
            <w:vAlign w:val="center"/>
          </w:tcPr>
          <w:p w14:paraId="2B369A2A" w14:textId="77777777" w:rsidR="00A41F26" w:rsidRPr="00E11C14" w:rsidRDefault="00A41F26" w:rsidP="007515C2">
            <w:pPr>
              <w:jc w:val="center"/>
            </w:pPr>
            <w:r w:rsidRPr="00E11C14">
              <w:t>When necessary</w:t>
            </w:r>
          </w:p>
        </w:tc>
      </w:tr>
      <w:tr w:rsidR="00937D92" w:rsidRPr="00055F8E" w14:paraId="14AB4FCB" w14:textId="77777777" w:rsidTr="00E11C14">
        <w:trPr>
          <w:cantSplit/>
          <w:trHeight w:val="539"/>
        </w:trPr>
        <w:tc>
          <w:tcPr>
            <w:tcW w:w="0" w:type="auto"/>
            <w:vAlign w:val="center"/>
          </w:tcPr>
          <w:p w14:paraId="65B2D780" w14:textId="1E644B03" w:rsidR="00937D92" w:rsidRPr="00E11C14" w:rsidRDefault="00937D92" w:rsidP="007515C2">
            <w:pPr>
              <w:rPr>
                <w:rFonts w:cs="Calibri"/>
              </w:rPr>
            </w:pPr>
            <w:r w:rsidRPr="005F7814">
              <w:t>SPI-SPO</w:t>
            </w:r>
          </w:p>
        </w:tc>
        <w:tc>
          <w:tcPr>
            <w:tcW w:w="0" w:type="auto"/>
            <w:vAlign w:val="center"/>
          </w:tcPr>
          <w:p w14:paraId="190238C5" w14:textId="089E8304" w:rsidR="00937D92" w:rsidRPr="00E11C14" w:rsidRDefault="00937D92" w:rsidP="007515C2">
            <w:pPr>
              <w:spacing w:after="0"/>
            </w:pPr>
            <w:r w:rsidRPr="005F7814">
              <w:t>SMS-13-SPI</w:t>
            </w:r>
          </w:p>
        </w:tc>
        <w:tc>
          <w:tcPr>
            <w:tcW w:w="0" w:type="auto"/>
            <w:vAlign w:val="center"/>
          </w:tcPr>
          <w:p w14:paraId="0548AD4B" w14:textId="77777777" w:rsidR="00937D92" w:rsidRPr="00E11C14" w:rsidRDefault="00937D92" w:rsidP="007515C2">
            <w:pPr>
              <w:spacing w:after="0"/>
            </w:pPr>
            <w:r w:rsidRPr="00E11C14">
              <w:t>Safety Manager</w:t>
            </w:r>
          </w:p>
        </w:tc>
        <w:tc>
          <w:tcPr>
            <w:tcW w:w="0" w:type="auto"/>
            <w:vAlign w:val="center"/>
          </w:tcPr>
          <w:p w14:paraId="502CD3E9" w14:textId="77777777" w:rsidR="00937D92" w:rsidRPr="00E11C14" w:rsidRDefault="00937D92" w:rsidP="007515C2">
            <w:pPr>
              <w:spacing w:after="0"/>
            </w:pPr>
            <w:r w:rsidRPr="00E11C14">
              <w:t>Electronic</w:t>
            </w:r>
          </w:p>
        </w:tc>
        <w:tc>
          <w:tcPr>
            <w:tcW w:w="0" w:type="auto"/>
            <w:vAlign w:val="center"/>
          </w:tcPr>
          <w:p w14:paraId="62CA7E4A" w14:textId="77777777" w:rsidR="00937D92" w:rsidRPr="00E11C14" w:rsidRDefault="00937D92" w:rsidP="007515C2">
            <w:pPr>
              <w:jc w:val="center"/>
            </w:pPr>
            <w:r w:rsidRPr="00E11C14">
              <w:t>5 years</w:t>
            </w:r>
          </w:p>
        </w:tc>
        <w:tc>
          <w:tcPr>
            <w:tcW w:w="0" w:type="auto"/>
            <w:vAlign w:val="center"/>
          </w:tcPr>
          <w:p w14:paraId="0D5BC543" w14:textId="4414EA86" w:rsidR="00937D92" w:rsidRPr="00E11C14" w:rsidRDefault="00937D92" w:rsidP="007515C2">
            <w:pPr>
              <w:jc w:val="center"/>
            </w:pPr>
            <w:r w:rsidRPr="00E11C14">
              <w:t>1 year</w:t>
            </w:r>
          </w:p>
        </w:tc>
      </w:tr>
      <w:tr w:rsidR="00937D92" w:rsidRPr="00055F8E" w14:paraId="17EFFC3A" w14:textId="77777777" w:rsidTr="00E11C14">
        <w:trPr>
          <w:cantSplit/>
          <w:trHeight w:val="539"/>
        </w:trPr>
        <w:tc>
          <w:tcPr>
            <w:tcW w:w="0" w:type="auto"/>
            <w:vAlign w:val="center"/>
          </w:tcPr>
          <w:p w14:paraId="1F7A6BD3" w14:textId="7175E7C0" w:rsidR="00937D92" w:rsidRPr="00E11C14" w:rsidRDefault="00937D92" w:rsidP="007515C2">
            <w:pPr>
              <w:spacing w:after="0"/>
            </w:pPr>
            <w:r w:rsidRPr="005F7814">
              <w:t>Safety Review Board meeting minute</w:t>
            </w:r>
          </w:p>
        </w:tc>
        <w:tc>
          <w:tcPr>
            <w:tcW w:w="0" w:type="auto"/>
            <w:vAlign w:val="center"/>
          </w:tcPr>
          <w:p w14:paraId="3687369A" w14:textId="53489F1E" w:rsidR="00937D92" w:rsidRPr="00E11C14" w:rsidRDefault="00937D92" w:rsidP="007515C2">
            <w:pPr>
              <w:spacing w:after="0"/>
            </w:pPr>
            <w:r w:rsidRPr="005F7814">
              <w:t>SMS-14-SRBM</w:t>
            </w:r>
          </w:p>
        </w:tc>
        <w:tc>
          <w:tcPr>
            <w:tcW w:w="0" w:type="auto"/>
            <w:vAlign w:val="center"/>
          </w:tcPr>
          <w:p w14:paraId="7C467E38" w14:textId="77777777" w:rsidR="00937D92" w:rsidRPr="00E11C14" w:rsidRDefault="00937D92" w:rsidP="007515C2">
            <w:pPr>
              <w:spacing w:after="0"/>
            </w:pPr>
            <w:r w:rsidRPr="00E11C14">
              <w:t>Safety Manager</w:t>
            </w:r>
          </w:p>
        </w:tc>
        <w:tc>
          <w:tcPr>
            <w:tcW w:w="0" w:type="auto"/>
            <w:vAlign w:val="center"/>
          </w:tcPr>
          <w:p w14:paraId="3E99D48E" w14:textId="77CFDC2C" w:rsidR="00937D92" w:rsidRPr="00E11C14" w:rsidRDefault="00937D92" w:rsidP="007515C2">
            <w:pPr>
              <w:spacing w:after="0"/>
            </w:pPr>
            <w:r w:rsidRPr="00E11C14">
              <w:t>Electronic</w:t>
            </w:r>
          </w:p>
        </w:tc>
        <w:tc>
          <w:tcPr>
            <w:tcW w:w="0" w:type="auto"/>
            <w:vAlign w:val="center"/>
          </w:tcPr>
          <w:p w14:paraId="2E7C29B3" w14:textId="77777777" w:rsidR="00937D92" w:rsidRPr="00E11C14" w:rsidRDefault="00937D92" w:rsidP="007515C2">
            <w:pPr>
              <w:spacing w:after="0"/>
              <w:jc w:val="center"/>
            </w:pPr>
            <w:r w:rsidRPr="00E11C14">
              <w:t>5 years</w:t>
            </w:r>
          </w:p>
        </w:tc>
        <w:tc>
          <w:tcPr>
            <w:tcW w:w="0" w:type="auto"/>
            <w:vAlign w:val="center"/>
          </w:tcPr>
          <w:p w14:paraId="6C5870E5" w14:textId="77777777" w:rsidR="00937D92" w:rsidRPr="00E11C14" w:rsidRDefault="00937D92" w:rsidP="007515C2">
            <w:pPr>
              <w:spacing w:after="0"/>
              <w:jc w:val="center"/>
            </w:pPr>
            <w:r w:rsidRPr="00E11C14">
              <w:t>1 year</w:t>
            </w:r>
          </w:p>
        </w:tc>
      </w:tr>
      <w:tr w:rsidR="00F50894" w:rsidRPr="00055F8E" w14:paraId="48701567" w14:textId="77777777" w:rsidTr="00E11C14">
        <w:trPr>
          <w:cantSplit/>
          <w:trHeight w:val="539"/>
        </w:trPr>
        <w:tc>
          <w:tcPr>
            <w:tcW w:w="0" w:type="auto"/>
            <w:vAlign w:val="center"/>
          </w:tcPr>
          <w:p w14:paraId="36D06B84" w14:textId="7D634BD6" w:rsidR="00F50894" w:rsidRPr="005F7814" w:rsidRDefault="00F50894" w:rsidP="00F50894">
            <w:pPr>
              <w:spacing w:after="0"/>
            </w:pPr>
            <w:r w:rsidRPr="003E7BD3">
              <w:t>SMS trainer authorisation and approval form</w:t>
            </w:r>
          </w:p>
        </w:tc>
        <w:tc>
          <w:tcPr>
            <w:tcW w:w="0" w:type="auto"/>
            <w:vAlign w:val="center"/>
          </w:tcPr>
          <w:p w14:paraId="74B974E0" w14:textId="7C5B855F" w:rsidR="00F50894" w:rsidRPr="005F7814" w:rsidRDefault="00F50894" w:rsidP="00F50894">
            <w:pPr>
              <w:spacing w:after="0"/>
            </w:pPr>
            <w:r w:rsidRPr="005F7814">
              <w:t>SMS-</w:t>
            </w:r>
            <w:r>
              <w:t>15-TAUTH</w:t>
            </w:r>
          </w:p>
        </w:tc>
        <w:tc>
          <w:tcPr>
            <w:tcW w:w="0" w:type="auto"/>
            <w:vAlign w:val="center"/>
          </w:tcPr>
          <w:p w14:paraId="09C5B1FC" w14:textId="03E6C8EF" w:rsidR="00F50894" w:rsidRPr="00E11C14" w:rsidRDefault="00F50894" w:rsidP="00F50894">
            <w:pPr>
              <w:spacing w:after="0"/>
            </w:pPr>
            <w:r w:rsidRPr="00E11C14">
              <w:t>Safety Manager</w:t>
            </w:r>
          </w:p>
        </w:tc>
        <w:tc>
          <w:tcPr>
            <w:tcW w:w="0" w:type="auto"/>
            <w:vAlign w:val="center"/>
          </w:tcPr>
          <w:p w14:paraId="0049C6B9" w14:textId="47B71DFD" w:rsidR="00F50894" w:rsidRPr="00E11C14" w:rsidRDefault="00F50894" w:rsidP="00F50894">
            <w:pPr>
              <w:spacing w:after="0"/>
            </w:pPr>
            <w:r w:rsidRPr="00E11C14">
              <w:t>Electronic</w:t>
            </w:r>
          </w:p>
        </w:tc>
        <w:tc>
          <w:tcPr>
            <w:tcW w:w="0" w:type="auto"/>
            <w:vAlign w:val="center"/>
          </w:tcPr>
          <w:p w14:paraId="29596733" w14:textId="57065058" w:rsidR="00F50894" w:rsidRPr="00E11C14" w:rsidRDefault="00F50894" w:rsidP="00F50894">
            <w:pPr>
              <w:spacing w:after="0"/>
              <w:jc w:val="center"/>
            </w:pPr>
            <w:r w:rsidRPr="00E11C14">
              <w:t>5 years</w:t>
            </w:r>
          </w:p>
        </w:tc>
        <w:tc>
          <w:tcPr>
            <w:tcW w:w="0" w:type="auto"/>
            <w:vAlign w:val="center"/>
          </w:tcPr>
          <w:p w14:paraId="65D8C7A6" w14:textId="4C391525" w:rsidR="00F50894" w:rsidRPr="00E11C14" w:rsidRDefault="00F50894" w:rsidP="00F50894">
            <w:pPr>
              <w:spacing w:after="0"/>
              <w:jc w:val="center"/>
            </w:pPr>
            <w:r>
              <w:t>2</w:t>
            </w:r>
            <w:r w:rsidRPr="00E11C14">
              <w:t xml:space="preserve"> year</w:t>
            </w:r>
            <w:r>
              <w:t>s</w:t>
            </w:r>
          </w:p>
        </w:tc>
      </w:tr>
      <w:tr w:rsidR="00F50894" w:rsidRPr="00055F8E" w14:paraId="574598ED" w14:textId="77777777" w:rsidTr="00E11C14">
        <w:trPr>
          <w:cantSplit/>
          <w:trHeight w:val="539"/>
        </w:trPr>
        <w:tc>
          <w:tcPr>
            <w:tcW w:w="0" w:type="auto"/>
            <w:vAlign w:val="center"/>
          </w:tcPr>
          <w:p w14:paraId="7C8633F2" w14:textId="274CCB44" w:rsidR="00F50894" w:rsidRPr="003E7BD3" w:rsidRDefault="00F50894" w:rsidP="00F50894">
            <w:pPr>
              <w:spacing w:after="0"/>
            </w:pPr>
            <w:r w:rsidRPr="00385081">
              <w:t>External SMS safety training provider approval form</w:t>
            </w:r>
          </w:p>
        </w:tc>
        <w:tc>
          <w:tcPr>
            <w:tcW w:w="0" w:type="auto"/>
            <w:vAlign w:val="center"/>
          </w:tcPr>
          <w:p w14:paraId="4383D681" w14:textId="3F213789" w:rsidR="00F50894" w:rsidRPr="005F7814" w:rsidRDefault="00F50894" w:rsidP="00F50894">
            <w:pPr>
              <w:spacing w:after="0"/>
            </w:pPr>
            <w:r w:rsidRPr="005F7814">
              <w:t>SMS-</w:t>
            </w:r>
            <w:r>
              <w:t>16-EXTAUTH</w:t>
            </w:r>
          </w:p>
        </w:tc>
        <w:tc>
          <w:tcPr>
            <w:tcW w:w="0" w:type="auto"/>
            <w:vAlign w:val="center"/>
          </w:tcPr>
          <w:p w14:paraId="33C8FBFD" w14:textId="5F96F1A2" w:rsidR="00F50894" w:rsidRPr="00E11C14" w:rsidRDefault="00F50894" w:rsidP="00F50894">
            <w:pPr>
              <w:spacing w:after="0"/>
            </w:pPr>
            <w:r w:rsidRPr="00E11C14">
              <w:t>Safety Manager</w:t>
            </w:r>
          </w:p>
        </w:tc>
        <w:tc>
          <w:tcPr>
            <w:tcW w:w="0" w:type="auto"/>
            <w:vAlign w:val="center"/>
          </w:tcPr>
          <w:p w14:paraId="4077ECAE" w14:textId="3CC0BB7A" w:rsidR="00F50894" w:rsidRPr="00E11C14" w:rsidRDefault="00F50894" w:rsidP="00F50894">
            <w:pPr>
              <w:spacing w:after="0"/>
            </w:pPr>
            <w:r w:rsidRPr="00E11C14">
              <w:t>Electronic</w:t>
            </w:r>
          </w:p>
        </w:tc>
        <w:tc>
          <w:tcPr>
            <w:tcW w:w="0" w:type="auto"/>
            <w:vAlign w:val="center"/>
          </w:tcPr>
          <w:p w14:paraId="53BFABE5" w14:textId="48E5192D" w:rsidR="00F50894" w:rsidRPr="00E11C14" w:rsidRDefault="00F50894" w:rsidP="00F50894">
            <w:pPr>
              <w:spacing w:after="0"/>
              <w:jc w:val="center"/>
            </w:pPr>
            <w:r w:rsidRPr="00E11C14">
              <w:t>5 years</w:t>
            </w:r>
          </w:p>
        </w:tc>
        <w:tc>
          <w:tcPr>
            <w:tcW w:w="0" w:type="auto"/>
            <w:vAlign w:val="center"/>
          </w:tcPr>
          <w:p w14:paraId="7B32647A" w14:textId="44ED0B00" w:rsidR="00F50894" w:rsidRDefault="00F50894" w:rsidP="00F50894">
            <w:pPr>
              <w:spacing w:after="0"/>
              <w:jc w:val="center"/>
            </w:pPr>
            <w:r>
              <w:t>2</w:t>
            </w:r>
            <w:r w:rsidRPr="00E11C14">
              <w:t xml:space="preserve"> year</w:t>
            </w:r>
            <w:r>
              <w:t>s</w:t>
            </w:r>
          </w:p>
        </w:tc>
      </w:tr>
      <w:tr w:rsidR="00F50894" w:rsidRPr="00055F8E" w14:paraId="64315737" w14:textId="77777777" w:rsidTr="00E11C14">
        <w:trPr>
          <w:cantSplit/>
          <w:trHeight w:val="539"/>
        </w:trPr>
        <w:tc>
          <w:tcPr>
            <w:tcW w:w="0" w:type="auto"/>
            <w:vAlign w:val="center"/>
          </w:tcPr>
          <w:p w14:paraId="7BCF35F0" w14:textId="015CF4D1" w:rsidR="00F50894" w:rsidRPr="005F7814" w:rsidRDefault="00F50894" w:rsidP="00F50894">
            <w:pPr>
              <w:spacing w:after="0"/>
            </w:pPr>
            <w:r w:rsidRPr="007A12A6">
              <w:t>SMS training effectiveness and feedback evaluation</w:t>
            </w:r>
          </w:p>
        </w:tc>
        <w:tc>
          <w:tcPr>
            <w:tcW w:w="0" w:type="auto"/>
            <w:vAlign w:val="center"/>
          </w:tcPr>
          <w:p w14:paraId="5755280E" w14:textId="302802FD" w:rsidR="00F50894" w:rsidRPr="005F7814" w:rsidRDefault="00F50894" w:rsidP="00F50894">
            <w:pPr>
              <w:spacing w:after="0"/>
            </w:pPr>
            <w:r w:rsidRPr="005F7814">
              <w:t>SMS-</w:t>
            </w:r>
            <w:r>
              <w:t>17-TRNEFF</w:t>
            </w:r>
          </w:p>
        </w:tc>
        <w:tc>
          <w:tcPr>
            <w:tcW w:w="0" w:type="auto"/>
            <w:vAlign w:val="center"/>
          </w:tcPr>
          <w:p w14:paraId="78EE8244" w14:textId="55D1C515" w:rsidR="00F50894" w:rsidRPr="00E11C14" w:rsidRDefault="00F50894" w:rsidP="00F50894">
            <w:pPr>
              <w:spacing w:after="0"/>
            </w:pPr>
            <w:r w:rsidRPr="00E11C14">
              <w:t>Safety Manager</w:t>
            </w:r>
          </w:p>
        </w:tc>
        <w:tc>
          <w:tcPr>
            <w:tcW w:w="0" w:type="auto"/>
            <w:vAlign w:val="center"/>
          </w:tcPr>
          <w:p w14:paraId="71085B18" w14:textId="6B829929" w:rsidR="00F50894" w:rsidRPr="00E11C14" w:rsidRDefault="00F50894" w:rsidP="00F50894">
            <w:pPr>
              <w:spacing w:after="0"/>
            </w:pPr>
            <w:r w:rsidRPr="00E11C14">
              <w:t>Electronic</w:t>
            </w:r>
          </w:p>
        </w:tc>
        <w:tc>
          <w:tcPr>
            <w:tcW w:w="0" w:type="auto"/>
            <w:vAlign w:val="center"/>
          </w:tcPr>
          <w:p w14:paraId="689B933D" w14:textId="0C3A99BB" w:rsidR="00F50894" w:rsidRPr="00E11C14" w:rsidRDefault="00F50894" w:rsidP="00F50894">
            <w:pPr>
              <w:spacing w:after="0"/>
              <w:jc w:val="center"/>
            </w:pPr>
            <w:r w:rsidRPr="00E11C14">
              <w:t>5 years</w:t>
            </w:r>
          </w:p>
        </w:tc>
        <w:tc>
          <w:tcPr>
            <w:tcW w:w="0" w:type="auto"/>
            <w:vAlign w:val="center"/>
          </w:tcPr>
          <w:p w14:paraId="336C7E2D" w14:textId="3F285AB3" w:rsidR="00F50894" w:rsidRPr="00E11C14" w:rsidRDefault="00F50894" w:rsidP="00F50894">
            <w:pPr>
              <w:spacing w:after="0"/>
              <w:jc w:val="center"/>
            </w:pPr>
            <w:r>
              <w:t>If necessary</w:t>
            </w:r>
          </w:p>
        </w:tc>
      </w:tr>
    </w:tbl>
    <w:p w14:paraId="0CFE4EF4" w14:textId="77777777" w:rsidR="004D51E6" w:rsidRDefault="004D51E6" w:rsidP="007515C2">
      <w:pPr>
        <w:spacing w:after="0"/>
      </w:pPr>
    </w:p>
    <w:p w14:paraId="014182DB" w14:textId="77777777" w:rsidR="005F279E" w:rsidRDefault="005F279E" w:rsidP="004D1D97">
      <w:pPr>
        <w:spacing w:after="0"/>
      </w:pPr>
    </w:p>
    <w:p w14:paraId="67F07BF7" w14:textId="221242E8" w:rsidR="00A8335A" w:rsidRPr="0083558A" w:rsidRDefault="00A8335A" w:rsidP="0083558A">
      <w:r w:rsidRPr="0083558A">
        <w:t>In the absence of a specific retention period stated elsewhere, all safety records must be kept for a minimum period of five (5) years.</w:t>
      </w:r>
    </w:p>
    <w:p w14:paraId="407AB034" w14:textId="03BF8782" w:rsidR="007D14D9" w:rsidRDefault="00A8335A" w:rsidP="0083558A">
      <w:r w:rsidRPr="0083558A">
        <w:t>Documents are reviewed according to the schedule specified in the document list or whenever deemed necessary based on operational, regulatory, or organisational changes.</w:t>
      </w:r>
    </w:p>
    <w:p w14:paraId="100DE694" w14:textId="22FCD26E" w:rsidR="00AD2837" w:rsidRDefault="00AD2837" w:rsidP="00F53EBD">
      <w:pPr>
        <w:pStyle w:val="Titolo2"/>
      </w:pPr>
      <w:bookmarkStart w:id="724" w:name="_Toc228090937"/>
      <w:r>
        <w:t>Safety Management Manual</w:t>
      </w:r>
      <w:r w:rsidR="00693EC2">
        <w:t xml:space="preserve"> (</w:t>
      </w:r>
      <w:r>
        <w:t>SMS-01-SMM</w:t>
      </w:r>
      <w:r w:rsidR="00693EC2">
        <w:t>)</w:t>
      </w:r>
      <w:bookmarkEnd w:id="724"/>
    </w:p>
    <w:p w14:paraId="14A651F7" w14:textId="77777777" w:rsidR="00784199" w:rsidRDefault="00784199" w:rsidP="00784199">
      <w:r>
        <w:t>AMC2 ORO.GEN.200(a)(5) Management system</w:t>
      </w:r>
    </w:p>
    <w:p w14:paraId="23676F91" w14:textId="77777777" w:rsidR="0059037F" w:rsidRDefault="0059037F" w:rsidP="00784199"/>
    <w:p w14:paraId="7BF355A5" w14:textId="4CD45DC4" w:rsidR="00784199" w:rsidRDefault="00784199" w:rsidP="00784199">
      <w:r>
        <w:t>The safety management manual (SMM) communica</w:t>
      </w:r>
      <w:r w:rsidR="0059037F">
        <w:t>tes</w:t>
      </w:r>
      <w:r>
        <w:t xml:space="preserve"> the </w:t>
      </w:r>
      <w:r w:rsidR="0059037F">
        <w:t xml:space="preserve">company’s </w:t>
      </w:r>
      <w:r>
        <w:t>approach to safety</w:t>
      </w:r>
      <w:r w:rsidR="0059037F">
        <w:t xml:space="preserve">. It </w:t>
      </w:r>
      <w:r>
        <w:t>document</w:t>
      </w:r>
      <w:r w:rsidR="0059037F">
        <w:t>s</w:t>
      </w:r>
      <w:r>
        <w:t xml:space="preserve"> all aspects of safety management, including the safety policy, objectives, procedures and individual safety responsibilities.</w:t>
      </w:r>
    </w:p>
    <w:p w14:paraId="0D24DED4" w14:textId="22773ECF" w:rsidR="00F53EBD" w:rsidRPr="00F53EBD" w:rsidRDefault="00831173" w:rsidP="00784199">
      <w:r>
        <w:t xml:space="preserve">The </w:t>
      </w:r>
      <w:r w:rsidR="00DA7F70">
        <w:t xml:space="preserve">safety management manual includes </w:t>
      </w:r>
      <w:r w:rsidR="00DA44B1">
        <w:t>the processes and the procedures for the management of the safety organisation</w:t>
      </w:r>
      <w:r w:rsidR="00784199">
        <w:t>.</w:t>
      </w:r>
    </w:p>
    <w:p w14:paraId="0053626F" w14:textId="6C68DD63" w:rsidR="00AD2837" w:rsidRDefault="00AD2837" w:rsidP="00F53EBD">
      <w:pPr>
        <w:pStyle w:val="Titolo2"/>
      </w:pPr>
      <w:bookmarkStart w:id="725" w:name="_Toc228090938"/>
      <w:r>
        <w:t>Emergency Response Plan</w:t>
      </w:r>
      <w:r w:rsidR="007F0E68">
        <w:t xml:space="preserve"> (</w:t>
      </w:r>
      <w:r>
        <w:t>SMS-02-ERP</w:t>
      </w:r>
      <w:r w:rsidR="007F0E68">
        <w:t>)</w:t>
      </w:r>
      <w:bookmarkEnd w:id="725"/>
    </w:p>
    <w:p w14:paraId="06987B39" w14:textId="080B754D" w:rsidR="007E0D8B" w:rsidRPr="007E0D8B" w:rsidRDefault="007E0D8B" w:rsidP="007E0D8B">
      <w:r w:rsidRPr="007E0D8B">
        <w:t xml:space="preserve">The emergency response plan (ERP) </w:t>
      </w:r>
      <w:r w:rsidR="007F0E68">
        <w:t>describes the procedures and the related actions for an</w:t>
      </w:r>
      <w:r w:rsidRPr="007E0D8B">
        <w:t xml:space="preserve"> orderly and safe transition from normal to emergency operations and return to normal operations.</w:t>
      </w:r>
    </w:p>
    <w:p w14:paraId="19F3FC51" w14:textId="383CC4CB" w:rsidR="00AD2837" w:rsidRDefault="00AD2837" w:rsidP="00F53EBD">
      <w:pPr>
        <w:pStyle w:val="Titolo2"/>
      </w:pPr>
      <w:bookmarkStart w:id="726" w:name="_Toc228090939"/>
      <w:r>
        <w:lastRenderedPageBreak/>
        <w:t>Annual Audit Plan</w:t>
      </w:r>
      <w:r w:rsidR="009B702D">
        <w:t xml:space="preserve"> (</w:t>
      </w:r>
      <w:r>
        <w:t>SMS-03-AUPLAN</w:t>
      </w:r>
      <w:r w:rsidR="009B702D">
        <w:t>)</w:t>
      </w:r>
      <w:bookmarkEnd w:id="726"/>
    </w:p>
    <w:p w14:paraId="5BC2998D" w14:textId="16291784" w:rsidR="009B702D" w:rsidRDefault="008440C3" w:rsidP="009B702D">
      <w:r>
        <w:t xml:space="preserve">This document </w:t>
      </w:r>
      <w:r w:rsidR="00D9039D">
        <w:t>is prepared at the beginning of the year and lists the</w:t>
      </w:r>
      <w:r w:rsidR="009336B3">
        <w:t xml:space="preserve"> annual</w:t>
      </w:r>
      <w:r w:rsidR="00D9039D">
        <w:t xml:space="preserve"> Safety audits, i.e. the audits</w:t>
      </w:r>
      <w:r w:rsidR="00A529C3">
        <w:t xml:space="preserve"> created and managed by the Safety Department.</w:t>
      </w:r>
    </w:p>
    <w:p w14:paraId="64055780" w14:textId="2FAEC95B" w:rsidR="00A529C3" w:rsidRDefault="00A529C3" w:rsidP="009B702D">
      <w:r>
        <w:t xml:space="preserve">The safety audits are not necessarily linked to the </w:t>
      </w:r>
      <w:r w:rsidR="00135DB9">
        <w:t xml:space="preserve">compliance to regulations, but are created in order to verify the </w:t>
      </w:r>
      <w:r w:rsidR="00B5107A">
        <w:t xml:space="preserve">safety elements of the </w:t>
      </w:r>
      <w:r w:rsidR="008632FF">
        <w:t>SMS, including:</w:t>
      </w:r>
    </w:p>
    <w:p w14:paraId="15A1B71B" w14:textId="2B8A0AD1" w:rsidR="008632FF" w:rsidRDefault="00F34218" w:rsidP="008632FF">
      <w:pPr>
        <w:pStyle w:val="BulletDash"/>
      </w:pPr>
      <w:r w:rsidRPr="00084DBA">
        <w:t>Verif</w:t>
      </w:r>
      <w:r>
        <w:t>ication</w:t>
      </w:r>
      <w:r w:rsidRPr="00084DBA">
        <w:t xml:space="preserve"> </w:t>
      </w:r>
      <w:r>
        <w:t>of the</w:t>
      </w:r>
      <w:r w:rsidR="00084DBA" w:rsidRPr="00084DBA">
        <w:t xml:space="preserve"> effectiveness</w:t>
      </w:r>
      <w:r>
        <w:t xml:space="preserve"> of the</w:t>
      </w:r>
      <w:r w:rsidR="004600F7">
        <w:t xml:space="preserve"> actions implemented to</w:t>
      </w:r>
      <w:r>
        <w:t xml:space="preserve"> mitigat</w:t>
      </w:r>
      <w:r w:rsidR="004600F7">
        <w:t xml:space="preserve">e </w:t>
      </w:r>
      <w:r w:rsidR="00521284">
        <w:t>the</w:t>
      </w:r>
      <w:r w:rsidRPr="00084DBA">
        <w:t xml:space="preserve"> risk</w:t>
      </w:r>
      <w:r w:rsidR="00521284">
        <w:t>s</w:t>
      </w:r>
      <w:r w:rsidR="00172918">
        <w:t xml:space="preserve"> following the safety recommendations</w:t>
      </w:r>
      <w:r w:rsidR="00A03058">
        <w:t>.</w:t>
      </w:r>
    </w:p>
    <w:p w14:paraId="3C343D50" w14:textId="52B4C3E3" w:rsidR="00A03058" w:rsidRDefault="001D7B6B" w:rsidP="00A03058">
      <w:pPr>
        <w:pStyle w:val="BulletDash"/>
        <w:numPr>
          <w:ilvl w:val="0"/>
          <w:numId w:val="0"/>
        </w:numPr>
        <w:ind w:left="720"/>
      </w:pPr>
      <w:r>
        <w:t xml:space="preserve">Document </w:t>
      </w:r>
      <w:r w:rsidR="00172918" w:rsidRPr="00AF1EA8">
        <w:rPr>
          <w:color w:val="2E74B5" w:themeColor="accent1" w:themeShade="BF"/>
        </w:rPr>
        <w:t>SMS-04-AUREC - SMS audit - Safety Recommendation Effectiveness</w:t>
      </w:r>
    </w:p>
    <w:p w14:paraId="4F4F6446" w14:textId="1542A17D" w:rsidR="004600F7" w:rsidRDefault="00787F54" w:rsidP="008632FF">
      <w:pPr>
        <w:pStyle w:val="BulletDash"/>
      </w:pPr>
      <w:r>
        <w:t>The continuous consistency of the risks assessed as “tolerable”</w:t>
      </w:r>
      <w:r w:rsidR="00172918">
        <w:t>.</w:t>
      </w:r>
    </w:p>
    <w:p w14:paraId="3DC577F4" w14:textId="6723ABE6" w:rsidR="00172918" w:rsidRDefault="00172918" w:rsidP="00AF1EA8">
      <w:pPr>
        <w:pStyle w:val="BulletDash"/>
        <w:numPr>
          <w:ilvl w:val="0"/>
          <w:numId w:val="0"/>
        </w:numPr>
        <w:ind w:left="720"/>
      </w:pPr>
      <w:r>
        <w:t>Document</w:t>
      </w:r>
      <w:r w:rsidR="00DD3180">
        <w:t xml:space="preserve"> </w:t>
      </w:r>
      <w:r w:rsidR="00DD3180" w:rsidRPr="00AF1EA8">
        <w:rPr>
          <w:color w:val="2E74B5" w:themeColor="accent1" w:themeShade="BF"/>
        </w:rPr>
        <w:t>SMS-05-AUTOL - SMS audit - Tolerable consistency</w:t>
      </w:r>
    </w:p>
    <w:p w14:paraId="562F93AF" w14:textId="0DD23053" w:rsidR="00AD2837" w:rsidRDefault="00AD2837" w:rsidP="00F53EBD">
      <w:pPr>
        <w:pStyle w:val="Titolo2"/>
      </w:pPr>
      <w:bookmarkStart w:id="727" w:name="_Toc228090940"/>
      <w:r>
        <w:t>Safety Recommendations Register</w:t>
      </w:r>
      <w:r w:rsidR="00EA7290">
        <w:t xml:space="preserve"> (</w:t>
      </w:r>
      <w:r>
        <w:t>SMS-06-RECREG</w:t>
      </w:r>
      <w:r w:rsidR="00EA7290">
        <w:t>)</w:t>
      </w:r>
      <w:bookmarkEnd w:id="727"/>
    </w:p>
    <w:p w14:paraId="1C6280C2" w14:textId="49EE2073" w:rsidR="00EA7290" w:rsidRDefault="0069394A" w:rsidP="00EA7290">
      <w:r>
        <w:t xml:space="preserve">Following a safety analysis, the Safety Department suggests </w:t>
      </w:r>
      <w:r w:rsidR="00ED40CA">
        <w:t xml:space="preserve">safety </w:t>
      </w:r>
      <w:r w:rsidR="00F95DDD">
        <w:t xml:space="preserve">actions </w:t>
      </w:r>
      <w:r w:rsidR="00ED40CA">
        <w:t xml:space="preserve">to the management </w:t>
      </w:r>
      <w:r w:rsidR="00357D72">
        <w:t>by issuing</w:t>
      </w:r>
      <w:r w:rsidR="00F95DDD">
        <w:t xml:space="preserve"> “Safety recommendations”</w:t>
      </w:r>
      <w:r w:rsidR="00ED40CA">
        <w:t>.</w:t>
      </w:r>
    </w:p>
    <w:p w14:paraId="6EDDB2C4" w14:textId="132013B9" w:rsidR="00357D72" w:rsidRDefault="004E595D" w:rsidP="00EA7290">
      <w:r>
        <w:t>Safety recommendations are identified by the document that generates them (</w:t>
      </w:r>
      <w:r w:rsidR="007C75AF">
        <w:t xml:space="preserve">Risk Assessment, MOC, safety report, etc.) followed by a </w:t>
      </w:r>
      <w:r w:rsidR="00865320">
        <w:t xml:space="preserve">number. For example, the first </w:t>
      </w:r>
      <w:r w:rsidR="0065264B">
        <w:t xml:space="preserve">safety recommendation generated by the risk assessment </w:t>
      </w:r>
      <w:r w:rsidR="00C35D93">
        <w:t>“</w:t>
      </w:r>
      <w:r w:rsidR="0065264B">
        <w:t>SR-</w:t>
      </w:r>
      <w:r w:rsidR="004D16F6">
        <w:t>26-03</w:t>
      </w:r>
      <w:r w:rsidR="00C35D93">
        <w:t>”</w:t>
      </w:r>
      <w:r w:rsidR="004D16F6">
        <w:t xml:space="preserve"> will be identified as </w:t>
      </w:r>
      <w:r w:rsidR="00C35D93">
        <w:t xml:space="preserve">“REC </w:t>
      </w:r>
      <w:r w:rsidR="004D16F6">
        <w:t>SR-26-03</w:t>
      </w:r>
      <w:r w:rsidR="00C35D93">
        <w:t xml:space="preserve">-1”, The following </w:t>
      </w:r>
      <w:r w:rsidR="004F7E7D">
        <w:t>recommendations</w:t>
      </w:r>
      <w:r w:rsidR="00C35D93">
        <w:t xml:space="preserve"> from the same document </w:t>
      </w:r>
      <w:r w:rsidR="004F7E7D">
        <w:t>are identified as “RECC SR-26-03-2”, “RECC SR-26-03-3”, etc.</w:t>
      </w:r>
    </w:p>
    <w:p w14:paraId="14642869" w14:textId="144C383C" w:rsidR="004F7E7D" w:rsidRDefault="008A6D53" w:rsidP="00EA7290">
      <w:r>
        <w:t>All safety recommendations are inserted in the safety recommendations register</w:t>
      </w:r>
      <w:r w:rsidR="00192268">
        <w:t xml:space="preserve"> in order to verify their status and implementatio</w:t>
      </w:r>
      <w:r w:rsidR="00E85F06">
        <w:t>n.</w:t>
      </w:r>
    </w:p>
    <w:p w14:paraId="7A41972F" w14:textId="5DB9530C" w:rsidR="00AD2837" w:rsidRDefault="00AD2837" w:rsidP="00F53EBD">
      <w:pPr>
        <w:pStyle w:val="Titolo2"/>
      </w:pPr>
      <w:bookmarkStart w:id="728" w:name="_Toc228090941"/>
      <w:r>
        <w:t>Safety Recommendations Form</w:t>
      </w:r>
      <w:r w:rsidR="00E85F06">
        <w:t xml:space="preserve"> (</w:t>
      </w:r>
      <w:r>
        <w:t>SMS-07-RECF</w:t>
      </w:r>
      <w:r w:rsidR="00E85F06">
        <w:t>)</w:t>
      </w:r>
      <w:bookmarkEnd w:id="728"/>
    </w:p>
    <w:p w14:paraId="41741F4E" w14:textId="715800FF" w:rsidR="00E85F06" w:rsidRPr="00E85F06" w:rsidRDefault="00B5719F" w:rsidP="00E85F06">
      <w:r>
        <w:t>The Safety Recommendations</w:t>
      </w:r>
      <w:r w:rsidR="00362DFA">
        <w:t xml:space="preserve"> Form is the document that the safety department uses to issue recommendation</w:t>
      </w:r>
      <w:r w:rsidR="002A6384">
        <w:t>s to the management.</w:t>
      </w:r>
    </w:p>
    <w:p w14:paraId="4151D485" w14:textId="74AB40CE" w:rsidR="00AD2837" w:rsidRDefault="00AD2837" w:rsidP="00F53EBD">
      <w:pPr>
        <w:pStyle w:val="Titolo2"/>
      </w:pPr>
      <w:bookmarkStart w:id="729" w:name="_Toc228090942"/>
      <w:r>
        <w:t>Annual Safety Report</w:t>
      </w:r>
      <w:r w:rsidR="002A6384">
        <w:t xml:space="preserve"> (</w:t>
      </w:r>
      <w:r>
        <w:t>SMS-08-ASR</w:t>
      </w:r>
      <w:r w:rsidR="002A6384">
        <w:t>)</w:t>
      </w:r>
      <w:bookmarkEnd w:id="729"/>
    </w:p>
    <w:p w14:paraId="187527AF" w14:textId="7641E4DC" w:rsidR="002A6384" w:rsidRDefault="002A6384" w:rsidP="002A6384">
      <w:r>
        <w:t xml:space="preserve">The annual safety report is </w:t>
      </w:r>
      <w:r w:rsidR="00667C52">
        <w:t xml:space="preserve">prepared once a year to report the </w:t>
      </w:r>
      <w:r w:rsidR="00034A17">
        <w:t>status of the safety activities provided the previous year</w:t>
      </w:r>
      <w:r w:rsidR="00475696">
        <w:t xml:space="preserve"> to the Accountable Manager.</w:t>
      </w:r>
    </w:p>
    <w:p w14:paraId="7B52C243" w14:textId="186F2862" w:rsidR="00AD2837" w:rsidRDefault="00AD2837" w:rsidP="00F53EBD">
      <w:pPr>
        <w:pStyle w:val="Titolo2"/>
      </w:pPr>
      <w:bookmarkStart w:id="730" w:name="_Toc228090943"/>
      <w:r>
        <w:t>Investigation final report</w:t>
      </w:r>
      <w:r w:rsidR="00475696">
        <w:t xml:space="preserve"> (</w:t>
      </w:r>
      <w:r>
        <w:t>SMS-09-INV</w:t>
      </w:r>
      <w:r w:rsidR="004047DC">
        <w:t>)</w:t>
      </w:r>
      <w:bookmarkEnd w:id="730"/>
    </w:p>
    <w:p w14:paraId="07DA49F5" w14:textId="4579E6C2" w:rsidR="00475696" w:rsidRPr="00475696" w:rsidRDefault="004047DC" w:rsidP="00475696">
      <w:r>
        <w:t>The investigation final report is used to summarise the</w:t>
      </w:r>
      <w:r w:rsidR="00C334C2">
        <w:t xml:space="preserve"> safety</w:t>
      </w:r>
      <w:r w:rsidR="008A1CBA">
        <w:t xml:space="preserve"> </w:t>
      </w:r>
      <w:r w:rsidR="00C334C2">
        <w:t>studies and analysis following an accident or an serious incident.</w:t>
      </w:r>
    </w:p>
    <w:p w14:paraId="30F37D46" w14:textId="35EEEDFE" w:rsidR="00AD2837" w:rsidRDefault="00AD2837" w:rsidP="00F53EBD">
      <w:pPr>
        <w:pStyle w:val="Titolo2"/>
      </w:pPr>
      <w:bookmarkStart w:id="731" w:name="_Toc228090944"/>
      <w:r>
        <w:lastRenderedPageBreak/>
        <w:t>Management of change</w:t>
      </w:r>
      <w:r w:rsidR="00861682">
        <w:t xml:space="preserve"> (</w:t>
      </w:r>
      <w:r>
        <w:t>SMS-10-MOC</w:t>
      </w:r>
      <w:r w:rsidR="00861682">
        <w:t>)</w:t>
      </w:r>
      <w:bookmarkEnd w:id="731"/>
    </w:p>
    <w:p w14:paraId="383B8B9E" w14:textId="46B51AAE" w:rsidR="00C334C2" w:rsidRPr="00C334C2" w:rsidRDefault="00861682" w:rsidP="00C334C2">
      <w:r>
        <w:t xml:space="preserve">This </w:t>
      </w:r>
      <w:r w:rsidR="00CF0D91">
        <w:t>document</w:t>
      </w:r>
      <w:r>
        <w:t xml:space="preserve"> is used to plan a major change in</w:t>
      </w:r>
      <w:r w:rsidR="00CF0D91">
        <w:t xml:space="preserve"> the company asset of operations and to analyse the possible impact that</w:t>
      </w:r>
      <w:r w:rsidR="006E3501" w:rsidRPr="006E3501">
        <w:t xml:space="preserve"> </w:t>
      </w:r>
      <w:r w:rsidR="006E3501">
        <w:t>these changes may have on safety.</w:t>
      </w:r>
    </w:p>
    <w:p w14:paraId="0819C6DE" w14:textId="6D94A6B7" w:rsidR="00AD2837" w:rsidRDefault="00AD2837" w:rsidP="00F53EBD">
      <w:pPr>
        <w:pStyle w:val="Titolo2"/>
      </w:pPr>
      <w:bookmarkStart w:id="732" w:name="_Toc228090945"/>
      <w:r>
        <w:t>Risk assessment</w:t>
      </w:r>
      <w:r w:rsidR="006E3501">
        <w:t xml:space="preserve"> (</w:t>
      </w:r>
      <w:r>
        <w:t>SMS-11-RA</w:t>
      </w:r>
      <w:r w:rsidR="006E3501">
        <w:t>)</w:t>
      </w:r>
      <w:bookmarkEnd w:id="732"/>
    </w:p>
    <w:p w14:paraId="01DB4FDC" w14:textId="267AFBDC" w:rsidR="006E3501" w:rsidRPr="006E3501" w:rsidRDefault="004B2515" w:rsidP="006E3501">
      <w:r>
        <w:t>This document</w:t>
      </w:r>
      <w:r w:rsidR="00782CEC">
        <w:t xml:space="preserve"> provides an in-depth explanation </w:t>
      </w:r>
      <w:r w:rsidR="00727FE0">
        <w:t>and information about a safety study.</w:t>
      </w:r>
    </w:p>
    <w:p w14:paraId="5FEEDD5B" w14:textId="3A04C100" w:rsidR="00AD2837" w:rsidRDefault="00AD2837" w:rsidP="00F53EBD">
      <w:pPr>
        <w:pStyle w:val="Titolo2"/>
      </w:pPr>
      <w:bookmarkStart w:id="733" w:name="_Toc228090946"/>
      <w:r>
        <w:t>Safety report form</w:t>
      </w:r>
      <w:r w:rsidR="00727FE0">
        <w:t xml:space="preserve"> (</w:t>
      </w:r>
      <w:r>
        <w:t>SMS-12-SR</w:t>
      </w:r>
      <w:r w:rsidR="00727FE0">
        <w:t>)</w:t>
      </w:r>
      <w:bookmarkEnd w:id="733"/>
    </w:p>
    <w:p w14:paraId="36594CC1" w14:textId="64CC9384" w:rsidR="00727FE0" w:rsidRPr="00727FE0" w:rsidRDefault="00727FE0" w:rsidP="00727FE0">
      <w:r>
        <w:t>This is the form</w:t>
      </w:r>
      <w:r w:rsidR="00BE65F5">
        <w:t xml:space="preserve"> that is available to all personnel for reporting any event, facts, or concern that may involve the safety.</w:t>
      </w:r>
    </w:p>
    <w:p w14:paraId="69AEDA6D" w14:textId="0B6D3A6D" w:rsidR="00AD2837" w:rsidRDefault="00AD2837" w:rsidP="00F53EBD">
      <w:pPr>
        <w:pStyle w:val="Titolo2"/>
      </w:pPr>
      <w:bookmarkStart w:id="734" w:name="_Toc228090947"/>
      <w:r>
        <w:t>SPI-SPO</w:t>
      </w:r>
      <w:r w:rsidR="00332765">
        <w:t xml:space="preserve"> (</w:t>
      </w:r>
      <w:r>
        <w:t>SMS-13-SPI</w:t>
      </w:r>
      <w:r w:rsidR="00332765">
        <w:t>)</w:t>
      </w:r>
      <w:bookmarkEnd w:id="734"/>
    </w:p>
    <w:p w14:paraId="660E57A9" w14:textId="50EDEFC6" w:rsidR="00332765" w:rsidRDefault="00DE2D0D" w:rsidP="00332765">
      <w:r>
        <w:t xml:space="preserve">This document lists all the safety indicators </w:t>
      </w:r>
      <w:r w:rsidR="008C4FF0">
        <w:t>to be monitored by the organisation.</w:t>
      </w:r>
    </w:p>
    <w:p w14:paraId="7D2E3127" w14:textId="65A85D8C" w:rsidR="005B4734" w:rsidRDefault="005B4734" w:rsidP="00332765">
      <w:r>
        <w:t xml:space="preserve">Per each indicator, an objective is </w:t>
      </w:r>
      <w:r w:rsidR="004A3B77">
        <w:t>decided by the SRB at the beginning of the year.</w:t>
      </w:r>
    </w:p>
    <w:p w14:paraId="4A5FD44E" w14:textId="4574950D" w:rsidR="004A3B77" w:rsidRPr="00332765" w:rsidRDefault="004A3B77" w:rsidP="00332765">
      <w:r>
        <w:t xml:space="preserve">This </w:t>
      </w:r>
      <w:r w:rsidR="003D5EDB">
        <w:t>document</w:t>
      </w:r>
      <w:r>
        <w:t xml:space="preserve"> is updated regularly </w:t>
      </w:r>
      <w:r w:rsidR="003D5EDB">
        <w:t>(normally monthly) in order to verify the partial fulfilment of the objectives.</w:t>
      </w:r>
      <w:r w:rsidR="00334589">
        <w:t xml:space="preserve"> A full review is performed yearly by the SRB.</w:t>
      </w:r>
    </w:p>
    <w:p w14:paraId="3B57A33C" w14:textId="695B788A" w:rsidR="00862BC8" w:rsidRDefault="00AD2837" w:rsidP="00F53EBD">
      <w:pPr>
        <w:pStyle w:val="Titolo2"/>
      </w:pPr>
      <w:bookmarkStart w:id="735" w:name="_Toc228090948"/>
      <w:r>
        <w:t>Safety Review Board meeting minute</w:t>
      </w:r>
      <w:r w:rsidR="00334589">
        <w:t xml:space="preserve"> (</w:t>
      </w:r>
      <w:r>
        <w:t>SMS-14-SRBM</w:t>
      </w:r>
      <w:r w:rsidR="00334589">
        <w:t>)</w:t>
      </w:r>
      <w:bookmarkEnd w:id="735"/>
    </w:p>
    <w:p w14:paraId="5D30D549" w14:textId="25A2E5DC" w:rsidR="00334589" w:rsidRPr="00334589" w:rsidRDefault="00DD1904" w:rsidP="00334589">
      <w:r>
        <w:t>This document provides the minute of the Safety Review Board meetings.</w:t>
      </w:r>
    </w:p>
    <w:p w14:paraId="020A687C" w14:textId="6FF93519" w:rsidR="008B0FCD" w:rsidRDefault="008B0FCD" w:rsidP="008B0FCD">
      <w:pPr>
        <w:pStyle w:val="Titolo2"/>
      </w:pPr>
      <w:bookmarkStart w:id="736" w:name="_Toc228090949"/>
      <w:r w:rsidRPr="008B0FCD">
        <w:t>SMS trainer authorisation and approval form</w:t>
      </w:r>
      <w:r>
        <w:t xml:space="preserve"> (SMS-</w:t>
      </w:r>
      <w:r w:rsidR="00A62CC5" w:rsidRPr="00A62CC5">
        <w:t>15-TAUTH</w:t>
      </w:r>
      <w:r>
        <w:t>)</w:t>
      </w:r>
      <w:bookmarkEnd w:id="736"/>
    </w:p>
    <w:p w14:paraId="64570EA6" w14:textId="3874F213" w:rsidR="008B0FCD" w:rsidRPr="00334589" w:rsidRDefault="008B0FCD" w:rsidP="008B0FCD">
      <w:r>
        <w:t xml:space="preserve">This document </w:t>
      </w:r>
      <w:r w:rsidR="0066355F">
        <w:t xml:space="preserve">authorises </w:t>
      </w:r>
      <w:r w:rsidR="00C3372D">
        <w:t>the trainer to provide specific SMS training to personnel</w:t>
      </w:r>
      <w:r>
        <w:t>.</w:t>
      </w:r>
    </w:p>
    <w:p w14:paraId="74A946A9" w14:textId="750E875A" w:rsidR="00C3372D" w:rsidRDefault="00C3372D" w:rsidP="00C3372D">
      <w:pPr>
        <w:pStyle w:val="Titolo2"/>
      </w:pPr>
      <w:bookmarkStart w:id="737" w:name="_Toc228090950"/>
      <w:r w:rsidRPr="00C3372D">
        <w:t xml:space="preserve">External SMS safety training provider approval form </w:t>
      </w:r>
      <w:r>
        <w:t>(SMS-</w:t>
      </w:r>
      <w:r w:rsidRPr="00C3372D">
        <w:t>16-EXTAUTH</w:t>
      </w:r>
      <w:r>
        <w:t>)</w:t>
      </w:r>
      <w:bookmarkEnd w:id="737"/>
    </w:p>
    <w:p w14:paraId="1D08BF34" w14:textId="415C9F66" w:rsidR="00C3372D" w:rsidRPr="00334589" w:rsidRDefault="00C3372D" w:rsidP="00C3372D">
      <w:r>
        <w:t xml:space="preserve">This document authorises </w:t>
      </w:r>
      <w:r w:rsidR="00B10DF3">
        <w:t>external</w:t>
      </w:r>
      <w:r>
        <w:t xml:space="preserve"> trainer</w:t>
      </w:r>
      <w:r w:rsidR="00FC1BE6">
        <w:t xml:space="preserve"> providers (person or organisation)</w:t>
      </w:r>
      <w:r>
        <w:t xml:space="preserve"> to</w:t>
      </w:r>
      <w:r w:rsidR="00FC1BE6">
        <w:t xml:space="preserve"> deliver </w:t>
      </w:r>
      <w:r>
        <w:t>specific SMS training to personnel.</w:t>
      </w:r>
    </w:p>
    <w:p w14:paraId="2ACD1A6B" w14:textId="4309DF27" w:rsidR="00642B79" w:rsidRDefault="00642B79" w:rsidP="00642B79">
      <w:pPr>
        <w:pStyle w:val="Titolo2"/>
      </w:pPr>
      <w:bookmarkStart w:id="738" w:name="_Toc228090951"/>
      <w:r w:rsidRPr="00642B79">
        <w:lastRenderedPageBreak/>
        <w:t xml:space="preserve">SMS training effectiveness and feedback evaluation </w:t>
      </w:r>
      <w:r>
        <w:t>(SMS-</w:t>
      </w:r>
      <w:r w:rsidRPr="00642B79">
        <w:t>17-TRNEFF</w:t>
      </w:r>
      <w:r>
        <w:t>)</w:t>
      </w:r>
      <w:bookmarkEnd w:id="738"/>
    </w:p>
    <w:p w14:paraId="197B3A6A" w14:textId="3BECC56D" w:rsidR="00642B79" w:rsidRPr="00334589" w:rsidRDefault="00642B79" w:rsidP="00642B79">
      <w:r>
        <w:t>This document provide</w:t>
      </w:r>
      <w:r w:rsidR="004D5B84">
        <w:t>s</w:t>
      </w:r>
      <w:r>
        <w:t xml:space="preserve"> </w:t>
      </w:r>
      <w:r w:rsidR="00515DAE">
        <w:t xml:space="preserve">an </w:t>
      </w:r>
      <w:r w:rsidR="00515DAE" w:rsidRPr="00515DAE">
        <w:t>effectiveness feedback</w:t>
      </w:r>
      <w:r w:rsidR="000A343F">
        <w:t xml:space="preserve"> to the specific course from the trainer</w:t>
      </w:r>
      <w:r>
        <w:t>.</w:t>
      </w:r>
    </w:p>
    <w:p w14:paraId="44AA01E5" w14:textId="77777777" w:rsidR="008B0FCD" w:rsidRDefault="008B0FCD" w:rsidP="0083558A"/>
    <w:p w14:paraId="101A506B" w14:textId="77777777" w:rsidR="00862BC8" w:rsidRDefault="00862BC8" w:rsidP="0083558A"/>
    <w:p w14:paraId="41166B30" w14:textId="77777777" w:rsidR="00862BC8" w:rsidRPr="0083558A" w:rsidRDefault="00862BC8" w:rsidP="0083558A"/>
    <w:p w14:paraId="423C515F" w14:textId="6189C208" w:rsidR="00CD5BA7" w:rsidRPr="009E2A2F" w:rsidRDefault="002C1C87" w:rsidP="0048072B">
      <w:pPr>
        <w:pStyle w:val="Titolo1"/>
      </w:pPr>
      <w:bookmarkStart w:id="739" w:name="_Toc136163504"/>
      <w:bookmarkStart w:id="740" w:name="_Toc136163505"/>
      <w:bookmarkStart w:id="741" w:name="_Toc136163506"/>
      <w:bookmarkStart w:id="742" w:name="_Toc136163507"/>
      <w:bookmarkStart w:id="743" w:name="_Toc136163508"/>
      <w:bookmarkStart w:id="744" w:name="_Toc136163509"/>
      <w:bookmarkStart w:id="745" w:name="_Toc136163510"/>
      <w:bookmarkStart w:id="746" w:name="_Toc136163511"/>
      <w:bookmarkStart w:id="747" w:name="_Toc136163512"/>
      <w:bookmarkStart w:id="748" w:name="_Toc136163513"/>
      <w:bookmarkStart w:id="749" w:name="_Toc136163514"/>
      <w:bookmarkStart w:id="750" w:name="_Toc136163515"/>
      <w:bookmarkStart w:id="751" w:name="_Toc136163516"/>
      <w:bookmarkStart w:id="752" w:name="_Toc136163517"/>
      <w:bookmarkStart w:id="753" w:name="_Toc136163518"/>
      <w:bookmarkStart w:id="754" w:name="_Toc136163519"/>
      <w:bookmarkStart w:id="755" w:name="_Toc136163520"/>
      <w:bookmarkStart w:id="756" w:name="_Toc136163521"/>
      <w:bookmarkStart w:id="757" w:name="_Toc190627690"/>
      <w:bookmarkStart w:id="758" w:name="_Toc228090952"/>
      <w:bookmarkEnd w:id="721"/>
      <w:bookmarkEnd w:id="722"/>
      <w:bookmarkEnd w:id="723"/>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9E2A2F">
        <w:lastRenderedPageBreak/>
        <w:t>MEETINGS</w:t>
      </w:r>
      <w:bookmarkEnd w:id="757"/>
      <w:bookmarkEnd w:id="758"/>
    </w:p>
    <w:p w14:paraId="1F0A8A52" w14:textId="4F209B55" w:rsidR="00CD5BA7" w:rsidRPr="009E2A2F" w:rsidRDefault="00CD5BA7" w:rsidP="0048072B">
      <w:pPr>
        <w:pStyle w:val="Titolo2"/>
      </w:pPr>
      <w:bookmarkStart w:id="759" w:name="_Toc190627691"/>
      <w:bookmarkStart w:id="760" w:name="_Toc228090953"/>
      <w:r w:rsidRPr="009E2A2F">
        <w:t>General</w:t>
      </w:r>
      <w:bookmarkEnd w:id="759"/>
      <w:bookmarkEnd w:id="760"/>
    </w:p>
    <w:p w14:paraId="72693956" w14:textId="617B6DA7" w:rsidR="00CD5BA7" w:rsidRPr="0083558A" w:rsidRDefault="00A047A1" w:rsidP="0083558A">
      <w:r w:rsidRPr="0083558A">
        <w:t>Meetings are an essential tool to support the review of the Safety Management System, ensuring its ongoing suitability, adequacy, and effectiveness in the management and control of operations.</w:t>
      </w:r>
    </w:p>
    <w:p w14:paraId="126C788D" w14:textId="51203E22" w:rsidR="00A57B6D" w:rsidRPr="0083558A" w:rsidRDefault="00A57B6D" w:rsidP="0083558A">
      <w:r w:rsidRPr="0083558A">
        <w:t>Participation in meetings is mandatory for personnel who have been officially invited.</w:t>
      </w:r>
    </w:p>
    <w:p w14:paraId="66596BA6" w14:textId="5D3306A8" w:rsidR="00A57B6D" w:rsidRPr="0083558A" w:rsidRDefault="00A57B6D" w:rsidP="0083558A">
      <w:r w:rsidRPr="0083558A">
        <w:t>In case of absence, the invitee’s deputy, or another nominated representative, should attend the meeting on their behalf.</w:t>
      </w:r>
    </w:p>
    <w:p w14:paraId="0F83B984" w14:textId="5F16A105" w:rsidR="00A57B6D" w:rsidRPr="0083558A" w:rsidRDefault="00A57B6D" w:rsidP="0083558A">
      <w:r w:rsidRPr="0083558A">
        <w:t xml:space="preserve">For third-party invitees (i.e., individuals who are not </w:t>
      </w:r>
      <w:r w:rsidR="00407688" w:rsidRPr="00407688">
        <w:rPr>
          <w:rFonts w:ascii="Calibri" w:hAnsi="Calibri"/>
          <w:color w:val="FF0000"/>
        </w:rPr>
        <w:t>COMPANY</w:t>
      </w:r>
      <w:r w:rsidRPr="0083558A">
        <w:t xml:space="preserve"> personnel), participation is encouraged but cannot be enforced.</w:t>
      </w:r>
    </w:p>
    <w:p w14:paraId="55E73F5D" w14:textId="022C2306" w:rsidR="00CD5BA7" w:rsidRPr="0083558A" w:rsidRDefault="00A57B6D" w:rsidP="0083558A">
      <w:r w:rsidRPr="0083558A">
        <w:t>All meetings are classified as follows:</w:t>
      </w:r>
    </w:p>
    <w:p w14:paraId="2376BE3C" w14:textId="0BF7CD21" w:rsidR="00CD5BA7" w:rsidRPr="009E2A2F" w:rsidRDefault="00CD5BA7" w:rsidP="00954693">
      <w:pPr>
        <w:pStyle w:val="BulletLetter"/>
        <w:numPr>
          <w:ilvl w:val="0"/>
          <w:numId w:val="38"/>
        </w:numPr>
      </w:pPr>
      <w:r w:rsidRPr="009E2A2F">
        <w:t>Periodical meetings</w:t>
      </w:r>
    </w:p>
    <w:p w14:paraId="1D6CC968" w14:textId="0EFAB4F8" w:rsidR="00CD5BA7" w:rsidRPr="009E2A2F" w:rsidRDefault="00CD5BA7" w:rsidP="0083558A">
      <w:pPr>
        <w:pStyle w:val="BulletLetter"/>
      </w:pPr>
      <w:r w:rsidRPr="009E2A2F">
        <w:t>Ad-hoc meetings</w:t>
      </w:r>
    </w:p>
    <w:p w14:paraId="5A889784" w14:textId="26021697" w:rsidR="008837D4" w:rsidRDefault="008837D4" w:rsidP="00AD146C">
      <w:r>
        <w:t>The content and outcomes of meetings are documented in Minutes of Meeting, which are the responsibility of the meeting’s chairman.</w:t>
      </w:r>
    </w:p>
    <w:p w14:paraId="4D51511C" w14:textId="39297327" w:rsidR="00CD5BA7" w:rsidRPr="009E2A2F" w:rsidRDefault="008837D4" w:rsidP="00AD146C">
      <w:r>
        <w:t>The following table identifies the main periodical meetings and their minimum required frequency</w:t>
      </w:r>
      <w:r w:rsidR="00E146DC" w:rsidRPr="009E2A2F">
        <w:t xml:space="preserve"> </w:t>
      </w:r>
      <w:r w:rsidR="00E146DC" w:rsidRPr="009E2A2F">
        <w:rPr>
          <w:color w:val="FF0000"/>
        </w:rPr>
        <w:t>[Adapt to reflect Company’s practices]</w:t>
      </w:r>
      <w:r w:rsidR="00E146DC" w:rsidRPr="009E2A2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271"/>
        <w:gridCol w:w="1130"/>
        <w:gridCol w:w="2567"/>
        <w:gridCol w:w="2586"/>
      </w:tblGrid>
      <w:tr w:rsidR="00F70B7D" w:rsidRPr="009E2A2F" w14:paraId="458008EF" w14:textId="77777777" w:rsidTr="00B36F06">
        <w:trPr>
          <w:cantSplit/>
          <w:tblHeader/>
        </w:trPr>
        <w:tc>
          <w:tcPr>
            <w:tcW w:w="1077" w:type="pct"/>
            <w:shd w:val="clear" w:color="auto" w:fill="D9D9D9" w:themeFill="background1" w:themeFillShade="D9"/>
            <w:vAlign w:val="center"/>
          </w:tcPr>
          <w:p w14:paraId="387FF0CC" w14:textId="77777777" w:rsidR="00F70B7D" w:rsidRPr="009E2A2F" w:rsidRDefault="00F70B7D" w:rsidP="0048072B">
            <w:pPr>
              <w:spacing w:after="0"/>
              <w:jc w:val="center"/>
            </w:pPr>
            <w:r w:rsidRPr="009E2A2F">
              <w:t>Meeting</w:t>
            </w:r>
          </w:p>
        </w:tc>
        <w:tc>
          <w:tcPr>
            <w:tcW w:w="660" w:type="pct"/>
            <w:shd w:val="clear" w:color="auto" w:fill="D9D9D9" w:themeFill="background1" w:themeFillShade="D9"/>
            <w:vAlign w:val="center"/>
          </w:tcPr>
          <w:p w14:paraId="1F45A6D1" w14:textId="77777777" w:rsidR="00F70B7D" w:rsidRPr="009E2A2F" w:rsidRDefault="00F70B7D" w:rsidP="0048072B">
            <w:pPr>
              <w:spacing w:after="0"/>
              <w:jc w:val="center"/>
            </w:pPr>
            <w:r w:rsidRPr="009E2A2F">
              <w:t>Frequency</w:t>
            </w:r>
          </w:p>
        </w:tc>
        <w:tc>
          <w:tcPr>
            <w:tcW w:w="587" w:type="pct"/>
            <w:shd w:val="clear" w:color="auto" w:fill="D9D9D9" w:themeFill="background1" w:themeFillShade="D9"/>
            <w:vAlign w:val="center"/>
          </w:tcPr>
          <w:p w14:paraId="4E1D5832" w14:textId="77777777" w:rsidR="00F70B7D" w:rsidRPr="009E2A2F" w:rsidRDefault="00F70B7D" w:rsidP="0048072B">
            <w:pPr>
              <w:spacing w:after="0"/>
              <w:jc w:val="center"/>
            </w:pPr>
            <w:r w:rsidRPr="009E2A2F">
              <w:t>Chairman</w:t>
            </w:r>
          </w:p>
        </w:tc>
        <w:tc>
          <w:tcPr>
            <w:tcW w:w="1333" w:type="pct"/>
            <w:shd w:val="clear" w:color="auto" w:fill="D9D9D9" w:themeFill="background1" w:themeFillShade="D9"/>
            <w:vAlign w:val="center"/>
          </w:tcPr>
          <w:p w14:paraId="56CD5FD0" w14:textId="77777777" w:rsidR="00F70B7D" w:rsidRPr="009E2A2F" w:rsidRDefault="00F70B7D" w:rsidP="0048072B">
            <w:pPr>
              <w:spacing w:after="0"/>
              <w:jc w:val="center"/>
            </w:pPr>
            <w:r w:rsidRPr="009E2A2F">
              <w:t>Participants</w:t>
            </w:r>
          </w:p>
        </w:tc>
        <w:tc>
          <w:tcPr>
            <w:tcW w:w="1343" w:type="pct"/>
            <w:shd w:val="clear" w:color="auto" w:fill="D9D9D9" w:themeFill="background1" w:themeFillShade="D9"/>
            <w:vAlign w:val="center"/>
          </w:tcPr>
          <w:p w14:paraId="1FE18CC0" w14:textId="77777777" w:rsidR="00F70B7D" w:rsidRPr="009E2A2F" w:rsidRDefault="00F70B7D" w:rsidP="0048072B">
            <w:pPr>
              <w:spacing w:after="0"/>
              <w:jc w:val="center"/>
            </w:pPr>
            <w:r w:rsidRPr="009E2A2F">
              <w:t>Scope / Agenda</w:t>
            </w:r>
          </w:p>
        </w:tc>
      </w:tr>
      <w:tr w:rsidR="00F70B7D" w:rsidRPr="009E2A2F" w14:paraId="0C1F4C3B" w14:textId="77777777" w:rsidTr="00B36F06">
        <w:trPr>
          <w:cantSplit/>
        </w:trPr>
        <w:tc>
          <w:tcPr>
            <w:tcW w:w="1077" w:type="pct"/>
            <w:vAlign w:val="center"/>
          </w:tcPr>
          <w:p w14:paraId="472506A9" w14:textId="77777777" w:rsidR="00F70B7D" w:rsidRPr="009E2A2F" w:rsidRDefault="00F70B7D" w:rsidP="0048072B">
            <w:pPr>
              <w:spacing w:after="0"/>
            </w:pPr>
            <w:r w:rsidRPr="009E2A2F">
              <w:t>SRB / Management Evaluation Meeting</w:t>
            </w:r>
          </w:p>
        </w:tc>
        <w:tc>
          <w:tcPr>
            <w:tcW w:w="660" w:type="pct"/>
            <w:vAlign w:val="center"/>
          </w:tcPr>
          <w:p w14:paraId="727D572F" w14:textId="77777777" w:rsidR="00F70B7D" w:rsidRPr="009E2A2F" w:rsidRDefault="00F70B7D" w:rsidP="0048072B">
            <w:pPr>
              <w:spacing w:after="0"/>
            </w:pPr>
            <w:r w:rsidRPr="009E2A2F">
              <w:t>Twice a year</w:t>
            </w:r>
          </w:p>
        </w:tc>
        <w:tc>
          <w:tcPr>
            <w:tcW w:w="587" w:type="pct"/>
            <w:vAlign w:val="center"/>
          </w:tcPr>
          <w:p w14:paraId="4D86A574" w14:textId="77777777" w:rsidR="00F70B7D" w:rsidRPr="009E2A2F" w:rsidRDefault="00F70B7D" w:rsidP="0048072B">
            <w:pPr>
              <w:spacing w:after="0"/>
              <w:jc w:val="center"/>
            </w:pPr>
            <w:r w:rsidRPr="009E2A2F">
              <w:t>AM</w:t>
            </w:r>
          </w:p>
        </w:tc>
        <w:tc>
          <w:tcPr>
            <w:tcW w:w="1333" w:type="pct"/>
            <w:vAlign w:val="center"/>
          </w:tcPr>
          <w:p w14:paraId="418624E3" w14:textId="77777777" w:rsidR="00F70B7D" w:rsidRPr="009E2A2F" w:rsidRDefault="00F70B7D" w:rsidP="0048072B">
            <w:pPr>
              <w:spacing w:after="0"/>
            </w:pPr>
            <w:r w:rsidRPr="009E2A2F">
              <w:t>AM, FOPH, CTPH, GOPH, SEC, CAMO PH, CMM, SM, plus invitees (on request)</w:t>
            </w:r>
          </w:p>
        </w:tc>
        <w:tc>
          <w:tcPr>
            <w:tcW w:w="1343" w:type="pct"/>
            <w:vAlign w:val="center"/>
          </w:tcPr>
          <w:p w14:paraId="5241F8D2" w14:textId="011A4707" w:rsidR="00F70B7D" w:rsidRPr="009E2A2F" w:rsidRDefault="00D03726" w:rsidP="0048072B">
            <w:pPr>
              <w:spacing w:after="0"/>
            </w:pPr>
            <w:r w:rsidRPr="009E2A2F">
              <w:t>Safety Management System</w:t>
            </w:r>
            <w:r w:rsidR="00F70B7D" w:rsidRPr="009E2A2F">
              <w:t xml:space="preserve"> review</w:t>
            </w:r>
          </w:p>
        </w:tc>
      </w:tr>
    </w:tbl>
    <w:p w14:paraId="2E5E7202" w14:textId="77777777" w:rsidR="00445A0F" w:rsidRDefault="00445A0F" w:rsidP="007219F4"/>
    <w:p w14:paraId="1E0A87A9" w14:textId="17DC5260" w:rsidR="00480A13" w:rsidRDefault="00CD5BA7" w:rsidP="007219F4">
      <w:r w:rsidRPr="009E2A2F">
        <w:t xml:space="preserve">The SRB Meeting is described in </w:t>
      </w:r>
      <w:r w:rsidR="00BE4025" w:rsidRPr="00E60262">
        <w:t>SMS</w:t>
      </w:r>
      <w:r w:rsidR="00E60262">
        <w:t xml:space="preserve"> Chapter</w:t>
      </w:r>
      <w:r w:rsidR="0073267F">
        <w:t xml:space="preserve"> </w:t>
      </w:r>
      <w:r w:rsidR="0073267F" w:rsidRPr="009E2DEA">
        <w:rPr>
          <w:i/>
          <w:iCs/>
          <w:color w:val="5B9BD5" w:themeColor="accent1"/>
          <w:u w:val="single"/>
        </w:rPr>
        <w:fldChar w:fldCharType="begin"/>
      </w:r>
      <w:r w:rsidR="0073267F" w:rsidRPr="009E2DEA">
        <w:rPr>
          <w:i/>
          <w:iCs/>
          <w:color w:val="5B9BD5" w:themeColor="accent1"/>
          <w:u w:val="single"/>
        </w:rPr>
        <w:instrText xml:space="preserve"> REF _Ref196578021 \r \h </w:instrText>
      </w:r>
      <w:r w:rsidR="009E2DEA" w:rsidRPr="009E2DEA">
        <w:rPr>
          <w:i/>
          <w:iCs/>
          <w:color w:val="5B9BD5" w:themeColor="accent1"/>
          <w:u w:val="single"/>
        </w:rPr>
        <w:instrText xml:space="preserve"> \* MERGEFORMAT </w:instrText>
      </w:r>
      <w:r w:rsidR="0073267F" w:rsidRPr="009E2DEA">
        <w:rPr>
          <w:i/>
          <w:iCs/>
          <w:color w:val="5B9BD5" w:themeColor="accent1"/>
          <w:u w:val="single"/>
        </w:rPr>
      </w:r>
      <w:r w:rsidR="0073267F" w:rsidRPr="009E2DEA">
        <w:rPr>
          <w:i/>
          <w:iCs/>
          <w:color w:val="5B9BD5" w:themeColor="accent1"/>
          <w:u w:val="single"/>
        </w:rPr>
        <w:fldChar w:fldCharType="separate"/>
      </w:r>
      <w:r w:rsidR="00BE1D40">
        <w:rPr>
          <w:i/>
          <w:iCs/>
          <w:color w:val="5B9BD5" w:themeColor="accent1"/>
          <w:u w:val="single"/>
        </w:rPr>
        <w:t>4.6.1</w:t>
      </w:r>
      <w:r w:rsidR="0073267F" w:rsidRPr="009E2DEA">
        <w:rPr>
          <w:i/>
          <w:iCs/>
          <w:color w:val="5B9BD5" w:themeColor="accent1"/>
          <w:u w:val="single"/>
        </w:rPr>
        <w:fldChar w:fldCharType="end"/>
      </w:r>
      <w:r w:rsidR="0073267F" w:rsidRPr="009E2DEA">
        <w:rPr>
          <w:i/>
          <w:iCs/>
          <w:color w:val="5B9BD5" w:themeColor="accent1"/>
          <w:u w:val="single"/>
        </w:rPr>
        <w:t xml:space="preserve"> </w:t>
      </w:r>
      <w:r w:rsidR="00E95433" w:rsidRPr="009E2DEA">
        <w:rPr>
          <w:i/>
          <w:iCs/>
          <w:color w:val="5B9BD5" w:themeColor="accent1"/>
          <w:u w:val="single"/>
        </w:rPr>
        <w:fldChar w:fldCharType="begin"/>
      </w:r>
      <w:r w:rsidR="00E95433" w:rsidRPr="009E2DEA">
        <w:rPr>
          <w:i/>
          <w:iCs/>
          <w:color w:val="5B9BD5" w:themeColor="accent1"/>
          <w:u w:val="single"/>
        </w:rPr>
        <w:instrText xml:space="preserve"> REF  _Ref196578037 \h </w:instrText>
      </w:r>
      <w:r w:rsidR="009E2DEA" w:rsidRPr="009E2DEA">
        <w:rPr>
          <w:i/>
          <w:iCs/>
          <w:color w:val="5B9BD5" w:themeColor="accent1"/>
          <w:u w:val="single"/>
        </w:rPr>
        <w:instrText xml:space="preserve"> \* MERGEFORMAT </w:instrText>
      </w:r>
      <w:r w:rsidR="00E95433" w:rsidRPr="009E2DEA">
        <w:rPr>
          <w:i/>
          <w:iCs/>
          <w:color w:val="5B9BD5" w:themeColor="accent1"/>
          <w:u w:val="single"/>
        </w:rPr>
      </w:r>
      <w:r w:rsidR="00E95433" w:rsidRPr="009E2DEA">
        <w:rPr>
          <w:i/>
          <w:iCs/>
          <w:color w:val="5B9BD5" w:themeColor="accent1"/>
          <w:u w:val="single"/>
        </w:rPr>
        <w:fldChar w:fldCharType="separate"/>
      </w:r>
      <w:r w:rsidR="00BE1D40" w:rsidRPr="00E11C14">
        <w:rPr>
          <w:i/>
          <w:iCs/>
          <w:color w:val="5B9BD5" w:themeColor="accent1"/>
          <w:u w:val="single"/>
        </w:rPr>
        <w:t>Safety Review Board (SRB)</w:t>
      </w:r>
      <w:r w:rsidR="00E95433" w:rsidRPr="009E2DEA">
        <w:rPr>
          <w:i/>
          <w:iCs/>
          <w:color w:val="5B9BD5" w:themeColor="accent1"/>
          <w:u w:val="single"/>
        </w:rPr>
        <w:fldChar w:fldCharType="end"/>
      </w:r>
      <w:r w:rsidR="00E95433">
        <w:t>.</w:t>
      </w:r>
    </w:p>
    <w:p w14:paraId="0014495F" w14:textId="77777777" w:rsidR="009E66E2" w:rsidRDefault="009E66E2" w:rsidP="007219F4"/>
    <w:p w14:paraId="48DC2B0D" w14:textId="77777777" w:rsidR="009E66E2" w:rsidRPr="009E2A2F" w:rsidRDefault="009E66E2" w:rsidP="007219F4"/>
    <w:p w14:paraId="2578D53D" w14:textId="77777777" w:rsidR="001A3F67" w:rsidRDefault="001A3F67" w:rsidP="00AD146C"/>
    <w:p w14:paraId="154B6081" w14:textId="77777777" w:rsidR="00E13039" w:rsidRDefault="00E13039" w:rsidP="00AD146C">
      <w:pPr>
        <w:sectPr w:rsidR="00E13039" w:rsidSect="007826E0">
          <w:headerReference w:type="default" r:id="rId47"/>
          <w:footerReference w:type="even" r:id="rId48"/>
          <w:footerReference w:type="default" r:id="rId49"/>
          <w:footerReference w:type="first" r:id="rId50"/>
          <w:pgSz w:w="11907" w:h="16840" w:code="9"/>
          <w:pgMar w:top="1417" w:right="1134" w:bottom="1134" w:left="1134" w:header="709" w:footer="709" w:gutter="0"/>
          <w:cols w:space="720"/>
          <w:titlePg/>
          <w:docGrid w:linePitch="299"/>
        </w:sectPr>
      </w:pPr>
    </w:p>
    <w:p w14:paraId="6BC92D4E" w14:textId="041B739F" w:rsidR="00D11206" w:rsidRPr="00E11C14" w:rsidRDefault="00047EC5" w:rsidP="00EF680B">
      <w:pPr>
        <w:pStyle w:val="AnnexA"/>
      </w:pPr>
      <w:bookmarkStart w:id="766" w:name="_Toc211840411"/>
      <w:bookmarkStart w:id="767" w:name="_Toc211955012"/>
      <w:bookmarkStart w:id="768" w:name="_Ref134802341"/>
      <w:bookmarkStart w:id="769" w:name="_Ref134802591"/>
      <w:bookmarkStart w:id="770" w:name="_Ref134805272"/>
      <w:bookmarkStart w:id="771" w:name="_Ref134805286"/>
      <w:bookmarkStart w:id="772" w:name="_Ref134805311"/>
      <w:bookmarkStart w:id="773" w:name="_Ref134859958"/>
      <w:bookmarkStart w:id="774" w:name="_Ref134859961"/>
      <w:bookmarkStart w:id="775" w:name="_Ref134859974"/>
      <w:bookmarkStart w:id="776" w:name="_Ref134859996"/>
      <w:bookmarkStart w:id="777" w:name="_Toc190627696"/>
      <w:bookmarkStart w:id="778" w:name="_Toc228090954"/>
      <w:bookmarkEnd w:id="766"/>
      <w:bookmarkEnd w:id="767"/>
      <w:r w:rsidRPr="00E11C14">
        <w:lastRenderedPageBreak/>
        <w:t>ATTACHMENTS</w:t>
      </w:r>
      <w:bookmarkEnd w:id="768"/>
      <w:bookmarkEnd w:id="769"/>
      <w:bookmarkEnd w:id="770"/>
      <w:bookmarkEnd w:id="771"/>
      <w:bookmarkEnd w:id="772"/>
      <w:bookmarkEnd w:id="773"/>
      <w:bookmarkEnd w:id="774"/>
      <w:bookmarkEnd w:id="775"/>
      <w:bookmarkEnd w:id="776"/>
      <w:bookmarkEnd w:id="777"/>
      <w:bookmarkEnd w:id="778"/>
    </w:p>
    <w:p w14:paraId="53871192" w14:textId="66E72FF5" w:rsidR="00D11206" w:rsidRPr="00E11C14" w:rsidRDefault="00047EC5" w:rsidP="00EF680B">
      <w:pPr>
        <w:pStyle w:val="AnnexA1"/>
      </w:pPr>
      <w:bookmarkStart w:id="779" w:name="_Toc190627697"/>
      <w:bookmarkStart w:id="780" w:name="_Toc228090955"/>
      <w:r w:rsidRPr="00E11C14">
        <w:t xml:space="preserve">List of </w:t>
      </w:r>
      <w:r w:rsidR="00CA547E" w:rsidRPr="00E11C14">
        <w:t>Attachments</w:t>
      </w:r>
      <w:bookmarkEnd w:id="779"/>
      <w:bookmarkEnd w:id="780"/>
    </w:p>
    <w:p w14:paraId="7FB9F7AF" w14:textId="783396BB" w:rsidR="00D11206" w:rsidRPr="00037CF5" w:rsidRDefault="00D11206" w:rsidP="00AD146C">
      <w:r w:rsidRPr="00E11C14">
        <w:t xml:space="preserve">The following attachments are available and downloadable from </w:t>
      </w:r>
      <w:r w:rsidR="00407688" w:rsidRPr="00E11C14">
        <w:rPr>
          <w:rFonts w:ascii="Calibri" w:hAnsi="Calibri"/>
          <w:color w:val="FF0000"/>
        </w:rPr>
        <w:t>COMPANY</w:t>
      </w:r>
      <w:r w:rsidRPr="00E11C14">
        <w:t xml:space="preserve"> </w:t>
      </w:r>
      <w:r w:rsidR="001F1907" w:rsidRPr="00E11C14">
        <w:t>server</w:t>
      </w:r>
      <w:r w:rsidRPr="00E11C14">
        <w:t>.</w:t>
      </w:r>
    </w:p>
    <w:tbl>
      <w:tblPr>
        <w:tblStyle w:val="Grigliatabella"/>
        <w:tblW w:w="5000" w:type="pct"/>
        <w:tblLook w:val="04A0" w:firstRow="1" w:lastRow="0" w:firstColumn="1" w:lastColumn="0" w:noHBand="0" w:noVBand="1"/>
      </w:tblPr>
      <w:tblGrid>
        <w:gridCol w:w="7262"/>
        <w:gridCol w:w="2367"/>
      </w:tblGrid>
      <w:tr w:rsidR="00B2236D" w:rsidRPr="009E2A2F" w14:paraId="1DC0AC8E" w14:textId="77777777" w:rsidTr="00B2236D">
        <w:trPr>
          <w:cantSplit/>
          <w:tblHeader/>
        </w:trPr>
        <w:tc>
          <w:tcPr>
            <w:tcW w:w="3771" w:type="pct"/>
            <w:shd w:val="clear" w:color="auto" w:fill="D9D9D9" w:themeFill="background1" w:themeFillShade="D9"/>
            <w:vAlign w:val="center"/>
          </w:tcPr>
          <w:p w14:paraId="505EDA2C" w14:textId="77777777" w:rsidR="00B2236D" w:rsidRPr="00037CF5" w:rsidRDefault="00B2236D" w:rsidP="00B2236D">
            <w:pPr>
              <w:spacing w:after="0"/>
              <w:jc w:val="center"/>
            </w:pPr>
            <w:r w:rsidRPr="00037CF5">
              <w:t>Title</w:t>
            </w:r>
          </w:p>
        </w:tc>
        <w:tc>
          <w:tcPr>
            <w:tcW w:w="1229" w:type="pct"/>
            <w:shd w:val="clear" w:color="auto" w:fill="D9D9D9" w:themeFill="background1" w:themeFillShade="D9"/>
            <w:vAlign w:val="center"/>
          </w:tcPr>
          <w:p w14:paraId="61E4B355" w14:textId="77777777" w:rsidR="00B2236D" w:rsidRPr="009E2A2F" w:rsidRDefault="00B2236D" w:rsidP="00B2236D">
            <w:pPr>
              <w:spacing w:after="0"/>
              <w:jc w:val="center"/>
            </w:pPr>
            <w:r w:rsidRPr="00037CF5">
              <w:t>Doc No.</w:t>
            </w:r>
          </w:p>
        </w:tc>
      </w:tr>
      <w:tr w:rsidR="00ED6EB7" w:rsidRPr="009E2A2F" w14:paraId="11D61858" w14:textId="77777777" w:rsidTr="00B2236D">
        <w:trPr>
          <w:cantSplit/>
        </w:trPr>
        <w:tc>
          <w:tcPr>
            <w:tcW w:w="3771" w:type="pct"/>
            <w:vAlign w:val="center"/>
          </w:tcPr>
          <w:p w14:paraId="03A893EA" w14:textId="0579DE06" w:rsidR="00ED6EB7" w:rsidRPr="009E2A2F" w:rsidRDefault="00ED6EB7" w:rsidP="00ED6EB7">
            <w:pPr>
              <w:spacing w:after="0"/>
            </w:pPr>
            <w:r w:rsidRPr="009E2A2F">
              <w:t>Annual Audit Plan</w:t>
            </w:r>
          </w:p>
        </w:tc>
        <w:tc>
          <w:tcPr>
            <w:tcW w:w="1229" w:type="pct"/>
            <w:vAlign w:val="center"/>
          </w:tcPr>
          <w:p w14:paraId="753F20B1" w14:textId="2F4730F9" w:rsidR="00ED6EB7" w:rsidRPr="009E2A2F" w:rsidRDefault="00ED6EB7" w:rsidP="00E11C14">
            <w:pPr>
              <w:spacing w:after="0"/>
            </w:pPr>
            <w:r w:rsidRPr="009E2A2F">
              <w:t>SMS-0</w:t>
            </w:r>
            <w:r>
              <w:t>3-AUPLAN</w:t>
            </w:r>
          </w:p>
        </w:tc>
      </w:tr>
      <w:tr w:rsidR="00ED6EB7" w:rsidRPr="009E2A2F" w14:paraId="1B5194EB" w14:textId="77777777" w:rsidTr="00B2236D">
        <w:trPr>
          <w:cantSplit/>
        </w:trPr>
        <w:tc>
          <w:tcPr>
            <w:tcW w:w="3771" w:type="pct"/>
            <w:vAlign w:val="center"/>
          </w:tcPr>
          <w:p w14:paraId="53CA123D" w14:textId="57E5298C" w:rsidR="00ED6EB7" w:rsidRPr="009E2A2F" w:rsidRDefault="00ED6EB7" w:rsidP="00ED6EB7">
            <w:pPr>
              <w:spacing w:after="0"/>
            </w:pPr>
            <w:r w:rsidRPr="007522CF">
              <w:t>SMS audit - Safety Recommendation Effectiveness</w:t>
            </w:r>
          </w:p>
        </w:tc>
        <w:tc>
          <w:tcPr>
            <w:tcW w:w="1229" w:type="pct"/>
            <w:vAlign w:val="center"/>
          </w:tcPr>
          <w:p w14:paraId="0A2A7EDD" w14:textId="16D463DA" w:rsidR="00ED6EB7" w:rsidRPr="009E2A2F" w:rsidRDefault="00ED6EB7" w:rsidP="00E11C14">
            <w:pPr>
              <w:spacing w:after="0"/>
            </w:pPr>
            <w:r w:rsidRPr="009E2A2F">
              <w:t>SMS-0</w:t>
            </w:r>
            <w:r>
              <w:t>4-AUREC</w:t>
            </w:r>
          </w:p>
        </w:tc>
      </w:tr>
      <w:tr w:rsidR="00ED6EB7" w:rsidRPr="009E2A2F" w14:paraId="5C7E1D61" w14:textId="77777777" w:rsidTr="00B2236D">
        <w:trPr>
          <w:cantSplit/>
        </w:trPr>
        <w:tc>
          <w:tcPr>
            <w:tcW w:w="3771" w:type="pct"/>
            <w:vAlign w:val="center"/>
          </w:tcPr>
          <w:p w14:paraId="30674A5C" w14:textId="4F150625" w:rsidR="00ED6EB7" w:rsidRPr="009E2A2F" w:rsidRDefault="00ED6EB7" w:rsidP="00ED6EB7">
            <w:pPr>
              <w:spacing w:after="0"/>
            </w:pPr>
            <w:r w:rsidRPr="007522CF">
              <w:t>SMS audit - Tolerable consistency</w:t>
            </w:r>
          </w:p>
        </w:tc>
        <w:tc>
          <w:tcPr>
            <w:tcW w:w="1229" w:type="pct"/>
            <w:vAlign w:val="center"/>
          </w:tcPr>
          <w:p w14:paraId="059C693E" w14:textId="7905FD22" w:rsidR="00ED6EB7" w:rsidRPr="009E2A2F" w:rsidRDefault="00ED6EB7" w:rsidP="00E11C14">
            <w:pPr>
              <w:spacing w:after="0"/>
            </w:pPr>
            <w:r w:rsidRPr="009E2A2F">
              <w:t>SMS-0</w:t>
            </w:r>
            <w:r>
              <w:t>5-AUTOL</w:t>
            </w:r>
          </w:p>
        </w:tc>
      </w:tr>
      <w:tr w:rsidR="00ED6EB7" w:rsidRPr="009E2A2F" w14:paraId="3C435687" w14:textId="77777777" w:rsidTr="00B2236D">
        <w:trPr>
          <w:cantSplit/>
        </w:trPr>
        <w:tc>
          <w:tcPr>
            <w:tcW w:w="3771" w:type="pct"/>
            <w:vAlign w:val="center"/>
          </w:tcPr>
          <w:p w14:paraId="5D47E06D" w14:textId="54DE350A" w:rsidR="00ED6EB7" w:rsidRPr="009E2A2F" w:rsidRDefault="00ED6EB7" w:rsidP="00ED6EB7">
            <w:pPr>
              <w:spacing w:after="0"/>
            </w:pPr>
            <w:r w:rsidRPr="00F43312">
              <w:t>Safety Recommendations Register</w:t>
            </w:r>
          </w:p>
        </w:tc>
        <w:tc>
          <w:tcPr>
            <w:tcW w:w="1229" w:type="pct"/>
            <w:vAlign w:val="center"/>
          </w:tcPr>
          <w:p w14:paraId="2979AF35" w14:textId="4ABF7084" w:rsidR="00ED6EB7" w:rsidRPr="009E2A2F" w:rsidRDefault="00ED6EB7" w:rsidP="00E11C14">
            <w:pPr>
              <w:spacing w:after="0"/>
            </w:pPr>
            <w:r w:rsidRPr="009E2A2F">
              <w:t>SMS-0</w:t>
            </w:r>
            <w:r>
              <w:t>6-RECREG</w:t>
            </w:r>
          </w:p>
        </w:tc>
      </w:tr>
      <w:tr w:rsidR="00ED6EB7" w:rsidRPr="009E2A2F" w14:paraId="05AD2D98" w14:textId="77777777" w:rsidTr="00B2236D">
        <w:trPr>
          <w:cantSplit/>
        </w:trPr>
        <w:tc>
          <w:tcPr>
            <w:tcW w:w="3771" w:type="pct"/>
            <w:vAlign w:val="center"/>
          </w:tcPr>
          <w:p w14:paraId="7E5B3D73" w14:textId="63525145" w:rsidR="00ED6EB7" w:rsidRPr="009E2A2F" w:rsidRDefault="00ED6EB7" w:rsidP="00ED6EB7">
            <w:pPr>
              <w:spacing w:after="0"/>
            </w:pPr>
            <w:r w:rsidRPr="00FF79B0">
              <w:t>Safety Recommendations Form</w:t>
            </w:r>
          </w:p>
        </w:tc>
        <w:tc>
          <w:tcPr>
            <w:tcW w:w="1229" w:type="pct"/>
            <w:vAlign w:val="center"/>
          </w:tcPr>
          <w:p w14:paraId="0D515EC4" w14:textId="7280DA83" w:rsidR="00ED6EB7" w:rsidRPr="009E2A2F" w:rsidRDefault="00ED6EB7" w:rsidP="00E11C14">
            <w:pPr>
              <w:spacing w:after="0"/>
            </w:pPr>
            <w:r w:rsidRPr="009E2A2F">
              <w:t>SMS-0</w:t>
            </w:r>
            <w:r>
              <w:t>7-RECF</w:t>
            </w:r>
          </w:p>
        </w:tc>
      </w:tr>
      <w:tr w:rsidR="00ED6EB7" w:rsidRPr="009E2A2F" w14:paraId="6FB8CBA7" w14:textId="77777777" w:rsidTr="00B2236D">
        <w:trPr>
          <w:cantSplit/>
        </w:trPr>
        <w:tc>
          <w:tcPr>
            <w:tcW w:w="3771" w:type="pct"/>
            <w:vAlign w:val="center"/>
          </w:tcPr>
          <w:p w14:paraId="4E4AF19B" w14:textId="79C43E9D" w:rsidR="00ED6EB7" w:rsidRPr="009E2A2F" w:rsidRDefault="00ED6EB7" w:rsidP="00ED6EB7">
            <w:pPr>
              <w:spacing w:after="0"/>
            </w:pPr>
            <w:r w:rsidRPr="00071554">
              <w:t>Annual Safety Report</w:t>
            </w:r>
          </w:p>
        </w:tc>
        <w:tc>
          <w:tcPr>
            <w:tcW w:w="1229" w:type="pct"/>
            <w:vAlign w:val="center"/>
          </w:tcPr>
          <w:p w14:paraId="2C23AD36" w14:textId="0578815D" w:rsidR="00ED6EB7" w:rsidRPr="009E2A2F" w:rsidRDefault="00ED6EB7" w:rsidP="00E11C14">
            <w:pPr>
              <w:spacing w:after="0"/>
            </w:pPr>
            <w:r w:rsidRPr="00071554">
              <w:t>SMS-0</w:t>
            </w:r>
            <w:r>
              <w:t>8-ASR</w:t>
            </w:r>
          </w:p>
        </w:tc>
      </w:tr>
      <w:tr w:rsidR="00ED6EB7" w:rsidRPr="009E2A2F" w14:paraId="5B610358" w14:textId="77777777" w:rsidTr="00B2236D">
        <w:trPr>
          <w:cantSplit/>
        </w:trPr>
        <w:tc>
          <w:tcPr>
            <w:tcW w:w="3771" w:type="pct"/>
            <w:vAlign w:val="center"/>
          </w:tcPr>
          <w:p w14:paraId="062DCC61" w14:textId="692103E6" w:rsidR="00ED6EB7" w:rsidRPr="009E2A2F" w:rsidRDefault="00ED6EB7" w:rsidP="00ED6EB7">
            <w:pPr>
              <w:spacing w:after="0"/>
            </w:pPr>
            <w:r w:rsidRPr="008D12E7">
              <w:t>Investigation final report</w:t>
            </w:r>
          </w:p>
        </w:tc>
        <w:tc>
          <w:tcPr>
            <w:tcW w:w="1229" w:type="pct"/>
            <w:vAlign w:val="center"/>
          </w:tcPr>
          <w:p w14:paraId="26065113" w14:textId="14C0BCD0" w:rsidR="00ED6EB7" w:rsidRPr="009E2A2F" w:rsidRDefault="00ED6EB7" w:rsidP="00E11C14">
            <w:pPr>
              <w:spacing w:after="0"/>
            </w:pPr>
            <w:r w:rsidRPr="00071554">
              <w:t>SMS-0</w:t>
            </w:r>
            <w:r>
              <w:t>9-INV</w:t>
            </w:r>
          </w:p>
        </w:tc>
      </w:tr>
      <w:tr w:rsidR="00ED6EB7" w:rsidRPr="009E2A2F" w14:paraId="5F53BF45" w14:textId="77777777" w:rsidTr="00B2236D">
        <w:trPr>
          <w:cantSplit/>
        </w:trPr>
        <w:tc>
          <w:tcPr>
            <w:tcW w:w="3771" w:type="pct"/>
            <w:vAlign w:val="center"/>
          </w:tcPr>
          <w:p w14:paraId="690E0584" w14:textId="5A0B80BE" w:rsidR="00ED6EB7" w:rsidRPr="009E2A2F" w:rsidRDefault="00ED6EB7" w:rsidP="00ED6EB7">
            <w:pPr>
              <w:spacing w:after="0"/>
            </w:pPr>
            <w:r w:rsidRPr="001F789B">
              <w:t>Management of change</w:t>
            </w:r>
          </w:p>
        </w:tc>
        <w:tc>
          <w:tcPr>
            <w:tcW w:w="1229" w:type="pct"/>
            <w:vAlign w:val="center"/>
          </w:tcPr>
          <w:p w14:paraId="59F67783" w14:textId="4A2CD47C" w:rsidR="00ED6EB7" w:rsidRPr="009E2A2F" w:rsidRDefault="00ED6EB7" w:rsidP="00E11C14">
            <w:pPr>
              <w:spacing w:after="0"/>
            </w:pPr>
            <w:r w:rsidRPr="009E2A2F">
              <w:t>SMS-</w:t>
            </w:r>
            <w:r>
              <w:t>10-MOC</w:t>
            </w:r>
          </w:p>
        </w:tc>
      </w:tr>
      <w:tr w:rsidR="00ED6EB7" w:rsidRPr="009E2A2F" w14:paraId="11C209ED" w14:textId="77777777" w:rsidTr="00E11C14">
        <w:trPr>
          <w:cantSplit/>
        </w:trPr>
        <w:tc>
          <w:tcPr>
            <w:tcW w:w="3771" w:type="pct"/>
            <w:vAlign w:val="center"/>
          </w:tcPr>
          <w:p w14:paraId="5F3DF6B9" w14:textId="2447C1BF" w:rsidR="00ED6EB7" w:rsidRPr="009E2A2F" w:rsidRDefault="00ED6EB7" w:rsidP="00ED6EB7">
            <w:pPr>
              <w:spacing w:after="0"/>
            </w:pPr>
            <w:r w:rsidRPr="001F789B">
              <w:t>Risk assessment</w:t>
            </w:r>
          </w:p>
        </w:tc>
        <w:tc>
          <w:tcPr>
            <w:tcW w:w="1229" w:type="pct"/>
            <w:vAlign w:val="center"/>
          </w:tcPr>
          <w:p w14:paraId="672F043A" w14:textId="61F5570B" w:rsidR="00ED6EB7" w:rsidRPr="009E2A2F" w:rsidRDefault="00ED6EB7" w:rsidP="00E11C14">
            <w:pPr>
              <w:spacing w:after="0"/>
            </w:pPr>
            <w:r w:rsidRPr="009E2A2F">
              <w:t>SMS-</w:t>
            </w:r>
            <w:r>
              <w:t>11-RA</w:t>
            </w:r>
          </w:p>
        </w:tc>
      </w:tr>
      <w:tr w:rsidR="00ED6EB7" w:rsidRPr="009E2A2F" w14:paraId="32F96194" w14:textId="77777777" w:rsidTr="00E11C14">
        <w:trPr>
          <w:cantSplit/>
        </w:trPr>
        <w:tc>
          <w:tcPr>
            <w:tcW w:w="3771" w:type="pct"/>
            <w:vAlign w:val="center"/>
          </w:tcPr>
          <w:p w14:paraId="5D70AD20" w14:textId="592E7B0D" w:rsidR="00ED6EB7" w:rsidRPr="009E2A2F" w:rsidRDefault="00ED6EB7" w:rsidP="00ED6EB7">
            <w:pPr>
              <w:spacing w:after="0"/>
            </w:pPr>
            <w:r>
              <w:t>Safety report form</w:t>
            </w:r>
          </w:p>
        </w:tc>
        <w:tc>
          <w:tcPr>
            <w:tcW w:w="1229" w:type="pct"/>
          </w:tcPr>
          <w:p w14:paraId="46AE9791" w14:textId="67337D35" w:rsidR="00ED6EB7" w:rsidRPr="009E2A2F" w:rsidRDefault="00ED6EB7" w:rsidP="00E11C14">
            <w:pPr>
              <w:spacing w:after="0"/>
            </w:pPr>
            <w:r w:rsidRPr="009E2A2F">
              <w:t>SMS-1</w:t>
            </w:r>
            <w:r>
              <w:t>2-SR</w:t>
            </w:r>
          </w:p>
        </w:tc>
      </w:tr>
      <w:tr w:rsidR="00ED6EB7" w:rsidRPr="009E2A2F" w14:paraId="68854376" w14:textId="77777777" w:rsidTr="00E11C14">
        <w:trPr>
          <w:cantSplit/>
        </w:trPr>
        <w:tc>
          <w:tcPr>
            <w:tcW w:w="3771" w:type="pct"/>
            <w:vAlign w:val="center"/>
          </w:tcPr>
          <w:p w14:paraId="242144AE" w14:textId="3D575224" w:rsidR="00ED6EB7" w:rsidRPr="009E2A2F" w:rsidRDefault="00ED6EB7" w:rsidP="00ED6EB7">
            <w:pPr>
              <w:spacing w:after="0"/>
            </w:pPr>
            <w:r>
              <w:t>SPI-SPO</w:t>
            </w:r>
          </w:p>
        </w:tc>
        <w:tc>
          <w:tcPr>
            <w:tcW w:w="1229" w:type="pct"/>
            <w:vAlign w:val="center"/>
          </w:tcPr>
          <w:p w14:paraId="2B549FDA" w14:textId="59F6FA88" w:rsidR="00ED6EB7" w:rsidRPr="009E2A2F" w:rsidRDefault="00ED6EB7" w:rsidP="00E11C14">
            <w:pPr>
              <w:spacing w:after="0"/>
            </w:pPr>
            <w:r w:rsidRPr="009E2A2F">
              <w:t>SMS-1</w:t>
            </w:r>
            <w:r>
              <w:t>3-SPI</w:t>
            </w:r>
          </w:p>
        </w:tc>
      </w:tr>
      <w:tr w:rsidR="00ED6EB7" w:rsidRPr="009E2A2F" w14:paraId="16B30756" w14:textId="77777777" w:rsidTr="008D16A9">
        <w:trPr>
          <w:cantSplit/>
        </w:trPr>
        <w:tc>
          <w:tcPr>
            <w:tcW w:w="3771" w:type="pct"/>
            <w:vAlign w:val="center"/>
          </w:tcPr>
          <w:p w14:paraId="78A63391" w14:textId="57FDFEF2" w:rsidR="00ED6EB7" w:rsidRDefault="00ED6EB7" w:rsidP="00ED6EB7">
            <w:pPr>
              <w:spacing w:after="0"/>
            </w:pPr>
            <w:r>
              <w:t>Safety Review Board meeting minute</w:t>
            </w:r>
          </w:p>
        </w:tc>
        <w:tc>
          <w:tcPr>
            <w:tcW w:w="1229" w:type="pct"/>
            <w:vAlign w:val="center"/>
          </w:tcPr>
          <w:p w14:paraId="1B152ED9" w14:textId="334D5EC0" w:rsidR="00ED6EB7" w:rsidRPr="009E2A2F" w:rsidRDefault="00ED6EB7" w:rsidP="00E11C14">
            <w:pPr>
              <w:spacing w:after="0"/>
            </w:pPr>
            <w:r>
              <w:t>SMS-14-SRBM</w:t>
            </w:r>
          </w:p>
        </w:tc>
      </w:tr>
      <w:tr w:rsidR="00761531" w:rsidRPr="009E2A2F" w14:paraId="576542B2" w14:textId="77777777" w:rsidTr="00AF1EA8">
        <w:trPr>
          <w:cantSplit/>
        </w:trPr>
        <w:tc>
          <w:tcPr>
            <w:tcW w:w="3771" w:type="pct"/>
          </w:tcPr>
          <w:p w14:paraId="201D9F24" w14:textId="0FE35D94" w:rsidR="00761531" w:rsidRDefault="00761531" w:rsidP="00761531">
            <w:pPr>
              <w:spacing w:after="0"/>
            </w:pPr>
            <w:r w:rsidRPr="000021E6">
              <w:t>SMS trainer authorisation and approval form</w:t>
            </w:r>
          </w:p>
        </w:tc>
        <w:tc>
          <w:tcPr>
            <w:tcW w:w="1229" w:type="pct"/>
          </w:tcPr>
          <w:p w14:paraId="2B6EDEC7" w14:textId="2089B568" w:rsidR="00761531" w:rsidRDefault="00761531" w:rsidP="00761531">
            <w:pPr>
              <w:spacing w:after="0"/>
            </w:pPr>
            <w:r w:rsidRPr="000021E6">
              <w:t>SMS-15-TAUTH</w:t>
            </w:r>
          </w:p>
        </w:tc>
      </w:tr>
      <w:tr w:rsidR="00761531" w:rsidRPr="009E2A2F" w14:paraId="6DB12400" w14:textId="77777777" w:rsidTr="00AF1EA8">
        <w:trPr>
          <w:cantSplit/>
        </w:trPr>
        <w:tc>
          <w:tcPr>
            <w:tcW w:w="3771" w:type="pct"/>
          </w:tcPr>
          <w:p w14:paraId="17533151" w14:textId="5E012AED" w:rsidR="00761531" w:rsidRDefault="00761531" w:rsidP="00761531">
            <w:pPr>
              <w:spacing w:after="0"/>
            </w:pPr>
            <w:r w:rsidRPr="000021E6">
              <w:t>External SMS safety training provider approval form</w:t>
            </w:r>
          </w:p>
        </w:tc>
        <w:tc>
          <w:tcPr>
            <w:tcW w:w="1229" w:type="pct"/>
          </w:tcPr>
          <w:p w14:paraId="6D97A566" w14:textId="6DD89F43" w:rsidR="00761531" w:rsidRDefault="00761531" w:rsidP="00761531">
            <w:pPr>
              <w:spacing w:after="0"/>
            </w:pPr>
            <w:r w:rsidRPr="000021E6">
              <w:t>SMS-16-EXTAUTH</w:t>
            </w:r>
          </w:p>
        </w:tc>
      </w:tr>
      <w:tr w:rsidR="00761531" w:rsidRPr="009E2A2F" w14:paraId="6966937F" w14:textId="77777777" w:rsidTr="00AF1EA8">
        <w:trPr>
          <w:cantSplit/>
        </w:trPr>
        <w:tc>
          <w:tcPr>
            <w:tcW w:w="3771" w:type="pct"/>
          </w:tcPr>
          <w:p w14:paraId="19D2E6F5" w14:textId="2A62AD06" w:rsidR="00761531" w:rsidRDefault="00761531" w:rsidP="00761531">
            <w:pPr>
              <w:spacing w:after="0"/>
            </w:pPr>
            <w:r w:rsidRPr="000021E6">
              <w:t>SMS training effectiveness and feedback evaluation</w:t>
            </w:r>
          </w:p>
        </w:tc>
        <w:tc>
          <w:tcPr>
            <w:tcW w:w="1229" w:type="pct"/>
          </w:tcPr>
          <w:p w14:paraId="4AF30DD5" w14:textId="2694975F" w:rsidR="00761531" w:rsidRDefault="00761531" w:rsidP="00761531">
            <w:pPr>
              <w:spacing w:after="0"/>
            </w:pPr>
            <w:r w:rsidRPr="000021E6">
              <w:t>SMS-17-TRNEFF</w:t>
            </w:r>
          </w:p>
        </w:tc>
      </w:tr>
    </w:tbl>
    <w:p w14:paraId="66D6AC1B" w14:textId="77777777" w:rsidR="00426391" w:rsidRDefault="00426391" w:rsidP="00D11206"/>
    <w:p w14:paraId="7C719500" w14:textId="77777777" w:rsidR="00426391" w:rsidRDefault="00426391" w:rsidP="00D11206"/>
    <w:p w14:paraId="3268253D" w14:textId="77777777" w:rsidR="00426391" w:rsidRDefault="00426391" w:rsidP="00D11206"/>
    <w:p w14:paraId="589FDD65" w14:textId="77777777" w:rsidR="00426391" w:rsidRDefault="00426391" w:rsidP="00D11206"/>
    <w:p w14:paraId="2E47C655" w14:textId="77777777" w:rsidR="00426391" w:rsidRDefault="00426391" w:rsidP="00D11206"/>
    <w:bookmarkEnd w:id="0"/>
    <w:bookmarkEnd w:id="1"/>
    <w:bookmarkEnd w:id="2"/>
    <w:bookmarkEnd w:id="3"/>
    <w:bookmarkEnd w:id="4"/>
    <w:bookmarkEnd w:id="5"/>
    <w:bookmarkEnd w:id="6"/>
    <w:p w14:paraId="35330CD1" w14:textId="5C04161B" w:rsidR="008F02FA" w:rsidRPr="009E2A2F" w:rsidRDefault="008F02FA" w:rsidP="00E11C14">
      <w:pPr>
        <w:pStyle w:val="AnnexA"/>
        <w:numPr>
          <w:ilvl w:val="0"/>
          <w:numId w:val="0"/>
        </w:numPr>
      </w:pPr>
    </w:p>
    <w:sectPr w:rsidR="008F02FA" w:rsidRPr="009E2A2F" w:rsidSect="00E11C14">
      <w:headerReference w:type="even" r:id="rId51"/>
      <w:headerReference w:type="default" r:id="rId52"/>
      <w:footerReference w:type="even" r:id="rId53"/>
      <w:footerReference w:type="default" r:id="rId54"/>
      <w:headerReference w:type="first" r:id="rId55"/>
      <w:footerReference w:type="first" r:id="rId56"/>
      <w:pgSz w:w="11907" w:h="16840" w:code="9"/>
      <w:pgMar w:top="1417" w:right="1134" w:bottom="1134" w:left="1134"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07F70" w14:textId="77777777" w:rsidR="008B7FF9" w:rsidRDefault="008B7FF9" w:rsidP="00CF213F">
      <w:pPr>
        <w:spacing w:after="0"/>
      </w:pPr>
      <w:r>
        <w:separator/>
      </w:r>
    </w:p>
    <w:p w14:paraId="39E5E5D2" w14:textId="77777777" w:rsidR="008B7FF9" w:rsidRDefault="008B7FF9"/>
  </w:endnote>
  <w:endnote w:type="continuationSeparator" w:id="0">
    <w:p w14:paraId="195C557D" w14:textId="77777777" w:rsidR="008B7FF9" w:rsidRDefault="008B7FF9" w:rsidP="00CF213F">
      <w:pPr>
        <w:spacing w:after="0"/>
      </w:pPr>
      <w:r>
        <w:continuationSeparator/>
      </w:r>
    </w:p>
    <w:p w14:paraId="06486A6A" w14:textId="77777777" w:rsidR="008B7FF9" w:rsidRDefault="008B7FF9"/>
  </w:endnote>
  <w:endnote w:type="continuationNotice" w:id="1">
    <w:p w14:paraId="2E514A67" w14:textId="77777777" w:rsidR="008B7FF9" w:rsidRDefault="008B7FF9">
      <w:pPr>
        <w:spacing w:after="0"/>
      </w:pPr>
    </w:p>
    <w:p w14:paraId="7FA00ACF" w14:textId="77777777" w:rsidR="008B7FF9" w:rsidRDefault="008B7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1E4C" w14:textId="69578296" w:rsidR="002B1C1D" w:rsidRDefault="002B1C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7A08" w14:textId="7A31F381" w:rsidR="002B1C1D" w:rsidRDefault="002B1C1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3CAB" w14:textId="5B1CC803" w:rsidR="002B1C1D" w:rsidRDefault="002B1C1D">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5546" w14:textId="0545A021" w:rsidR="009E66E2" w:rsidRDefault="009E66E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4387" w14:textId="41195E5B" w:rsidR="009E66E2" w:rsidRDefault="009E66E2">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6B34" w14:textId="6030898A" w:rsidR="009E66E2" w:rsidRDefault="009E66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31"/>
        <w:gridCol w:w="6080"/>
        <w:gridCol w:w="1112"/>
        <w:gridCol w:w="1110"/>
      </w:tblGrid>
      <w:tr w:rsidR="008B7FF9" w14:paraId="1ED5CDB1" w14:textId="77777777" w:rsidTr="0032014E">
        <w:trPr>
          <w:cantSplit/>
          <w:trHeight w:val="456"/>
          <w:jc w:val="center"/>
        </w:trPr>
        <w:tc>
          <w:tcPr>
            <w:tcW w:w="691" w:type="pct"/>
            <w:vMerge w:val="restart"/>
            <w:vAlign w:val="center"/>
          </w:tcPr>
          <w:p w14:paraId="5AAD3B4F" w14:textId="77777777" w:rsidR="008B7FF9" w:rsidRPr="00D87C1A" w:rsidRDefault="008B7FF9" w:rsidP="00883FC3">
            <w:pPr>
              <w:spacing w:after="0"/>
              <w:jc w:val="center"/>
              <w:rPr>
                <w:rFonts w:cstheme="minorHAnsi"/>
                <w:sz w:val="20"/>
                <w:szCs w:val="20"/>
              </w:rPr>
            </w:pPr>
            <w:r w:rsidRPr="00D87C1A">
              <w:rPr>
                <w:rFonts w:cstheme="minorHAnsi"/>
                <w:b/>
                <w:i/>
                <w:noProof/>
                <w:sz w:val="20"/>
                <w:szCs w:val="20"/>
                <w:lang w:eastAsia="it-IT"/>
              </w:rPr>
              <w:drawing>
                <wp:inline distT="0" distB="0" distL="0" distR="0" wp14:anchorId="528DAA1F" wp14:editId="1FC449F2">
                  <wp:extent cx="630183" cy="428400"/>
                  <wp:effectExtent l="0" t="0" r="0" b="0"/>
                  <wp:docPr id="757214526" name="Immagine 757214526"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42C927EE" w14:textId="77777777" w:rsidR="008B7FF9" w:rsidRDefault="008B7FF9" w:rsidP="006760EC">
            <w:pPr>
              <w:spacing w:after="0"/>
              <w:jc w:val="center"/>
              <w:rPr>
                <w:rFonts w:cstheme="minorHAnsi"/>
                <w:bCs/>
                <w:sz w:val="32"/>
                <w:szCs w:val="32"/>
              </w:rPr>
            </w:pPr>
            <w:r>
              <w:rPr>
                <w:rFonts w:cstheme="minorHAnsi"/>
                <w:bCs/>
                <w:sz w:val="32"/>
                <w:szCs w:val="32"/>
              </w:rPr>
              <w:t>MANAGEMENT SYSTEM MANUAL</w:t>
            </w:r>
          </w:p>
          <w:p w14:paraId="3A0DB452" w14:textId="77777777" w:rsidR="008B7FF9" w:rsidRPr="006760EC" w:rsidRDefault="008B7FF9" w:rsidP="006760EC">
            <w:pPr>
              <w:spacing w:after="0"/>
              <w:jc w:val="center"/>
              <w:rPr>
                <w:rFonts w:cstheme="minorHAnsi"/>
                <w:bCs/>
                <w:sz w:val="32"/>
                <w:szCs w:val="32"/>
              </w:rPr>
            </w:pPr>
            <w:r w:rsidRPr="006760EC">
              <w:rPr>
                <w:rFonts w:cstheme="minorHAnsi"/>
                <w:bCs/>
                <w:sz w:val="24"/>
                <w:szCs w:val="24"/>
              </w:rPr>
              <w:fldChar w:fldCharType="begin"/>
            </w:r>
            <w:r w:rsidRPr="006760EC">
              <w:rPr>
                <w:rFonts w:cstheme="minorHAnsi"/>
                <w:bCs/>
                <w:sz w:val="24"/>
                <w:szCs w:val="24"/>
              </w:rPr>
              <w:instrText xml:space="preserve"> STYLEREF  "Titolo 1"  \* MERGEFORMAT </w:instrText>
            </w:r>
            <w:r w:rsidRPr="006760EC">
              <w:rPr>
                <w:rFonts w:cstheme="minorHAnsi"/>
                <w:bCs/>
                <w:sz w:val="24"/>
                <w:szCs w:val="24"/>
              </w:rPr>
              <w:fldChar w:fldCharType="separate"/>
            </w:r>
            <w:r>
              <w:rPr>
                <w:rFonts w:cstheme="minorHAnsi"/>
                <w:bCs/>
                <w:noProof/>
                <w:sz w:val="24"/>
                <w:szCs w:val="24"/>
              </w:rPr>
              <w:t>TABLE OF CONTENTS</w:t>
            </w:r>
            <w:r w:rsidRPr="006760EC">
              <w:rPr>
                <w:rFonts w:cstheme="minorHAnsi"/>
                <w:bCs/>
                <w:sz w:val="24"/>
                <w:szCs w:val="24"/>
              </w:rPr>
              <w:fldChar w:fldCharType="end"/>
            </w:r>
          </w:p>
        </w:tc>
        <w:tc>
          <w:tcPr>
            <w:tcW w:w="577" w:type="pct"/>
            <w:vAlign w:val="center"/>
          </w:tcPr>
          <w:p w14:paraId="3ACB85FB" w14:textId="77777777" w:rsidR="008B7FF9" w:rsidRPr="00BE3205" w:rsidRDefault="008B7FF9" w:rsidP="006760EC">
            <w:pPr>
              <w:spacing w:after="0"/>
              <w:jc w:val="center"/>
              <w:rPr>
                <w:rFonts w:cstheme="minorHAnsi"/>
                <w:bCs/>
                <w:iCs/>
              </w:rPr>
            </w:pPr>
            <w:r>
              <w:rPr>
                <w:rFonts w:cstheme="minorHAnsi"/>
                <w:bCs/>
                <w:iCs/>
              </w:rPr>
              <w:t>Att.</w:t>
            </w:r>
            <w:r w:rsidRPr="00BE3205">
              <w:rPr>
                <w:rFonts w:cstheme="minorHAnsi"/>
                <w:bCs/>
                <w:iCs/>
              </w:rPr>
              <w:t xml:space="preserve"> </w:t>
            </w:r>
            <w:r>
              <w:rPr>
                <w:rFonts w:cstheme="minorHAnsi"/>
                <w:bCs/>
                <w:iCs/>
              </w:rPr>
              <w:fldChar w:fldCharType="begin"/>
            </w:r>
            <w:r>
              <w:rPr>
                <w:rFonts w:cstheme="minorHAnsi"/>
                <w:bCs/>
                <w:iCs/>
              </w:rPr>
              <w:instrText xml:space="preserve"> STYLEREF  "Annex A" \n  \* MERGEFORMAT </w:instrText>
            </w:r>
            <w:r>
              <w:rPr>
                <w:rFonts w:cstheme="minorHAnsi"/>
                <w:bCs/>
                <w:iCs/>
              </w:rPr>
              <w:fldChar w:fldCharType="separate"/>
            </w:r>
            <w:r>
              <w:rPr>
                <w:rFonts w:cstheme="minorHAnsi"/>
                <w:bCs/>
                <w:iCs/>
                <w:noProof/>
              </w:rPr>
              <w:t>A</w:t>
            </w:r>
            <w:r>
              <w:rPr>
                <w:rFonts w:cstheme="minorHAnsi"/>
                <w:bCs/>
                <w:iCs/>
              </w:rPr>
              <w:fldChar w:fldCharType="end"/>
            </w:r>
          </w:p>
        </w:tc>
        <w:tc>
          <w:tcPr>
            <w:tcW w:w="576" w:type="pct"/>
            <w:vAlign w:val="center"/>
          </w:tcPr>
          <w:p w14:paraId="2CDFC002" w14:textId="77777777" w:rsidR="008B7FF9" w:rsidRPr="00BE3205" w:rsidRDefault="008B7FF9" w:rsidP="006760EC">
            <w:pPr>
              <w:spacing w:after="0"/>
              <w:jc w:val="center"/>
              <w:rPr>
                <w:rFonts w:cstheme="minorHAnsi"/>
                <w:bCs/>
                <w:iCs/>
              </w:rPr>
            </w:pPr>
            <w:r w:rsidRPr="00BE3205">
              <w:rPr>
                <w:rFonts w:cstheme="minorHAnsi"/>
                <w:bCs/>
                <w:iCs/>
              </w:rPr>
              <w:t>Rev. 0</w:t>
            </w:r>
            <w:r>
              <w:rPr>
                <w:rFonts w:cstheme="minorHAnsi"/>
                <w:bCs/>
                <w:iCs/>
              </w:rPr>
              <w:t>.0</w:t>
            </w:r>
          </w:p>
        </w:tc>
      </w:tr>
      <w:tr w:rsidR="008B7FF9" w14:paraId="76C29391" w14:textId="77777777" w:rsidTr="0032014E">
        <w:trPr>
          <w:cantSplit/>
          <w:trHeight w:val="456"/>
          <w:jc w:val="center"/>
        </w:trPr>
        <w:tc>
          <w:tcPr>
            <w:tcW w:w="691" w:type="pct"/>
            <w:vMerge/>
            <w:vAlign w:val="center"/>
          </w:tcPr>
          <w:p w14:paraId="0B40C54A" w14:textId="77777777" w:rsidR="008B7FF9" w:rsidRPr="00D87C1A" w:rsidRDefault="008B7FF9" w:rsidP="00BE3205">
            <w:pPr>
              <w:jc w:val="center"/>
              <w:rPr>
                <w:rFonts w:cstheme="minorHAnsi"/>
              </w:rPr>
            </w:pPr>
          </w:p>
        </w:tc>
        <w:tc>
          <w:tcPr>
            <w:tcW w:w="3156" w:type="pct"/>
            <w:vMerge/>
            <w:vAlign w:val="center"/>
          </w:tcPr>
          <w:p w14:paraId="4EDD4E05" w14:textId="77777777" w:rsidR="008B7FF9" w:rsidRPr="00D87C1A" w:rsidRDefault="008B7FF9" w:rsidP="006760EC">
            <w:pPr>
              <w:spacing w:after="0"/>
              <w:jc w:val="center"/>
              <w:rPr>
                <w:rFonts w:cstheme="minorHAnsi"/>
                <w:b/>
                <w:bCs/>
                <w:sz w:val="28"/>
              </w:rPr>
            </w:pPr>
          </w:p>
        </w:tc>
        <w:tc>
          <w:tcPr>
            <w:tcW w:w="1153" w:type="pct"/>
            <w:gridSpan w:val="2"/>
            <w:vAlign w:val="center"/>
          </w:tcPr>
          <w:p w14:paraId="1B07011E" w14:textId="77777777" w:rsidR="008B7FF9" w:rsidRPr="00BE3205" w:rsidRDefault="008B7FF9" w:rsidP="006760EC">
            <w:pPr>
              <w:spacing w:after="0"/>
              <w:jc w:val="center"/>
              <w:rPr>
                <w:rFonts w:cstheme="minorHAnsi"/>
                <w:bCs/>
              </w:rPr>
            </w:pPr>
            <w:r w:rsidRPr="00BE3205">
              <w:rPr>
                <w:rFonts w:cstheme="minorHAnsi"/>
                <w:bCs/>
                <w:iCs/>
              </w:rPr>
              <w:t xml:space="preserve">Pag. </w:t>
            </w:r>
            <w:r w:rsidRPr="00BE3205">
              <w:rPr>
                <w:rFonts w:cstheme="minorHAnsi"/>
                <w:bCs/>
              </w:rPr>
              <w:fldChar w:fldCharType="begin"/>
            </w:r>
            <w:r w:rsidRPr="00BE3205">
              <w:rPr>
                <w:rFonts w:cstheme="minorHAnsi"/>
                <w:bCs/>
              </w:rPr>
              <w:instrText xml:space="preserve"> PAGE </w:instrText>
            </w:r>
            <w:r w:rsidRPr="00BE3205">
              <w:rPr>
                <w:rFonts w:cstheme="minorHAnsi"/>
                <w:bCs/>
              </w:rPr>
              <w:fldChar w:fldCharType="separate"/>
            </w:r>
            <w:r w:rsidRPr="00BE3205">
              <w:rPr>
                <w:rFonts w:cstheme="minorHAnsi"/>
                <w:bCs/>
              </w:rPr>
              <w:t>309</w:t>
            </w:r>
            <w:r w:rsidRPr="00BE3205">
              <w:rPr>
                <w:rFonts w:cstheme="minorHAnsi"/>
                <w:bCs/>
              </w:rPr>
              <w:fldChar w:fldCharType="end"/>
            </w:r>
            <w:r w:rsidRPr="00BE3205">
              <w:rPr>
                <w:rFonts w:cstheme="minorHAnsi"/>
                <w:bCs/>
              </w:rPr>
              <w:t>/</w:t>
            </w:r>
            <w:r w:rsidRPr="00BE3205">
              <w:rPr>
                <w:rFonts w:cstheme="minorHAnsi"/>
                <w:bCs/>
              </w:rPr>
              <w:fldChar w:fldCharType="begin"/>
            </w:r>
            <w:r w:rsidRPr="00BE3205">
              <w:rPr>
                <w:rFonts w:cstheme="minorHAnsi"/>
                <w:bCs/>
              </w:rPr>
              <w:instrText xml:space="preserve"> NUMPAGES   \* MERGEFORMAT </w:instrText>
            </w:r>
            <w:r w:rsidRPr="00BE3205">
              <w:rPr>
                <w:rFonts w:cstheme="minorHAnsi"/>
                <w:bCs/>
              </w:rPr>
              <w:fldChar w:fldCharType="separate"/>
            </w:r>
            <w:r w:rsidRPr="00BE3205">
              <w:rPr>
                <w:rFonts w:cstheme="minorHAnsi"/>
                <w:bCs/>
              </w:rPr>
              <w:t>313</w:t>
            </w:r>
            <w:r w:rsidRPr="00BE3205">
              <w:rPr>
                <w:rFonts w:cstheme="minorHAnsi"/>
                <w:bCs/>
              </w:rPr>
              <w:fldChar w:fldCharType="end"/>
            </w:r>
          </w:p>
        </w:tc>
      </w:tr>
      <w:tr w:rsidR="008B7FF9" w14:paraId="4FFCC002" w14:textId="77777777" w:rsidTr="0032014E">
        <w:trPr>
          <w:cantSplit/>
          <w:trHeight w:val="456"/>
          <w:jc w:val="center"/>
        </w:trPr>
        <w:tc>
          <w:tcPr>
            <w:tcW w:w="691" w:type="pct"/>
            <w:vMerge w:val="restart"/>
            <w:vAlign w:val="center"/>
          </w:tcPr>
          <w:p w14:paraId="21A4204F" w14:textId="77777777" w:rsidR="008B7FF9" w:rsidRPr="00D87C1A" w:rsidRDefault="008B7FF9" w:rsidP="00883FC3">
            <w:pPr>
              <w:spacing w:after="0"/>
              <w:jc w:val="center"/>
              <w:rPr>
                <w:rFonts w:cstheme="minorHAnsi"/>
                <w:sz w:val="20"/>
                <w:szCs w:val="20"/>
              </w:rPr>
            </w:pPr>
            <w:r w:rsidRPr="00D87C1A">
              <w:rPr>
                <w:rFonts w:cstheme="minorHAnsi"/>
                <w:b/>
                <w:i/>
                <w:noProof/>
                <w:sz w:val="20"/>
                <w:szCs w:val="20"/>
                <w:lang w:eastAsia="it-IT"/>
              </w:rPr>
              <w:drawing>
                <wp:inline distT="0" distB="0" distL="0" distR="0" wp14:anchorId="485584DB" wp14:editId="13D6AB64">
                  <wp:extent cx="630183" cy="428400"/>
                  <wp:effectExtent l="0" t="0" r="0" b="0"/>
                  <wp:docPr id="819738281" name="Immagine 819738281"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30782947" w14:textId="77777777" w:rsidR="008B7FF9" w:rsidRDefault="008B7FF9" w:rsidP="006760EC">
            <w:pPr>
              <w:spacing w:after="0"/>
              <w:jc w:val="center"/>
              <w:rPr>
                <w:rFonts w:cstheme="minorHAnsi"/>
                <w:bCs/>
                <w:sz w:val="32"/>
                <w:szCs w:val="32"/>
              </w:rPr>
            </w:pPr>
            <w:r>
              <w:rPr>
                <w:rFonts w:cstheme="minorHAnsi"/>
                <w:bCs/>
                <w:sz w:val="32"/>
                <w:szCs w:val="32"/>
              </w:rPr>
              <w:t>MANAGEMENT SYSTEM MANUAL</w:t>
            </w:r>
          </w:p>
          <w:p w14:paraId="0CD45393" w14:textId="77777777" w:rsidR="008B7FF9" w:rsidRPr="006760EC" w:rsidRDefault="008B7FF9" w:rsidP="006760EC">
            <w:pPr>
              <w:spacing w:after="0"/>
              <w:jc w:val="center"/>
              <w:rPr>
                <w:rFonts w:cstheme="minorHAnsi"/>
                <w:bCs/>
                <w:sz w:val="32"/>
                <w:szCs w:val="32"/>
              </w:rPr>
            </w:pPr>
            <w:r w:rsidRPr="006760EC">
              <w:rPr>
                <w:rFonts w:cstheme="minorHAnsi"/>
                <w:bCs/>
                <w:sz w:val="24"/>
                <w:szCs w:val="24"/>
              </w:rPr>
              <w:fldChar w:fldCharType="begin"/>
            </w:r>
            <w:r w:rsidRPr="006760EC">
              <w:rPr>
                <w:rFonts w:cstheme="minorHAnsi"/>
                <w:bCs/>
                <w:sz w:val="24"/>
                <w:szCs w:val="24"/>
              </w:rPr>
              <w:instrText xml:space="preserve"> STYLEREF  "Titolo 1"  \* MERGEFORMAT </w:instrText>
            </w:r>
            <w:r w:rsidRPr="006760EC">
              <w:rPr>
                <w:rFonts w:cstheme="minorHAnsi"/>
                <w:bCs/>
                <w:sz w:val="24"/>
                <w:szCs w:val="24"/>
              </w:rPr>
              <w:fldChar w:fldCharType="separate"/>
            </w:r>
            <w:r>
              <w:rPr>
                <w:rFonts w:cstheme="minorHAnsi"/>
                <w:bCs/>
                <w:noProof/>
                <w:sz w:val="24"/>
                <w:szCs w:val="24"/>
              </w:rPr>
              <w:t>TABLE OF CONTENTS</w:t>
            </w:r>
            <w:r w:rsidRPr="006760EC">
              <w:rPr>
                <w:rFonts w:cstheme="minorHAnsi"/>
                <w:bCs/>
                <w:sz w:val="24"/>
                <w:szCs w:val="24"/>
              </w:rPr>
              <w:fldChar w:fldCharType="end"/>
            </w:r>
          </w:p>
        </w:tc>
        <w:tc>
          <w:tcPr>
            <w:tcW w:w="577" w:type="pct"/>
            <w:vAlign w:val="center"/>
          </w:tcPr>
          <w:p w14:paraId="4896EC85" w14:textId="77777777" w:rsidR="008B7FF9" w:rsidRPr="00BE3205" w:rsidRDefault="008B7FF9" w:rsidP="006760EC">
            <w:pPr>
              <w:spacing w:after="0"/>
              <w:jc w:val="center"/>
              <w:rPr>
                <w:rFonts w:cstheme="minorHAnsi"/>
                <w:bCs/>
                <w:iCs/>
              </w:rPr>
            </w:pPr>
            <w:r>
              <w:rPr>
                <w:rFonts w:cstheme="minorHAnsi"/>
                <w:bCs/>
                <w:iCs/>
              </w:rPr>
              <w:t>Att.</w:t>
            </w:r>
            <w:r w:rsidRPr="00BE3205">
              <w:rPr>
                <w:rFonts w:cstheme="minorHAnsi"/>
                <w:bCs/>
                <w:iCs/>
              </w:rPr>
              <w:t xml:space="preserve"> </w:t>
            </w:r>
            <w:r>
              <w:rPr>
                <w:rFonts w:cstheme="minorHAnsi"/>
                <w:bCs/>
                <w:iCs/>
              </w:rPr>
              <w:fldChar w:fldCharType="begin"/>
            </w:r>
            <w:r>
              <w:rPr>
                <w:rFonts w:cstheme="minorHAnsi"/>
                <w:bCs/>
                <w:iCs/>
              </w:rPr>
              <w:instrText xml:space="preserve"> STYLEREF  "Annex A" \n  \* MERGEFORMAT </w:instrText>
            </w:r>
            <w:r>
              <w:rPr>
                <w:rFonts w:cstheme="minorHAnsi"/>
                <w:bCs/>
                <w:iCs/>
              </w:rPr>
              <w:fldChar w:fldCharType="separate"/>
            </w:r>
            <w:r>
              <w:rPr>
                <w:rFonts w:cstheme="minorHAnsi"/>
                <w:bCs/>
                <w:iCs/>
                <w:noProof/>
              </w:rPr>
              <w:t>A</w:t>
            </w:r>
            <w:r>
              <w:rPr>
                <w:rFonts w:cstheme="minorHAnsi"/>
                <w:bCs/>
                <w:iCs/>
              </w:rPr>
              <w:fldChar w:fldCharType="end"/>
            </w:r>
          </w:p>
        </w:tc>
        <w:tc>
          <w:tcPr>
            <w:tcW w:w="576" w:type="pct"/>
            <w:vAlign w:val="center"/>
          </w:tcPr>
          <w:p w14:paraId="60FC740B" w14:textId="77777777" w:rsidR="008B7FF9" w:rsidRPr="00BE3205" w:rsidRDefault="008B7FF9" w:rsidP="006760EC">
            <w:pPr>
              <w:spacing w:after="0"/>
              <w:jc w:val="center"/>
              <w:rPr>
                <w:rFonts w:cstheme="minorHAnsi"/>
                <w:bCs/>
                <w:iCs/>
              </w:rPr>
            </w:pPr>
            <w:r w:rsidRPr="00BE3205">
              <w:rPr>
                <w:rFonts w:cstheme="minorHAnsi"/>
                <w:bCs/>
                <w:iCs/>
              </w:rPr>
              <w:t>Rev. 0</w:t>
            </w:r>
            <w:r>
              <w:rPr>
                <w:rFonts w:cstheme="minorHAnsi"/>
                <w:bCs/>
                <w:iCs/>
              </w:rPr>
              <w:t>.0</w:t>
            </w:r>
          </w:p>
        </w:tc>
      </w:tr>
      <w:tr w:rsidR="008B7FF9" w14:paraId="457D7D27" w14:textId="77777777" w:rsidTr="0032014E">
        <w:trPr>
          <w:cantSplit/>
          <w:trHeight w:val="456"/>
          <w:jc w:val="center"/>
        </w:trPr>
        <w:tc>
          <w:tcPr>
            <w:tcW w:w="691" w:type="pct"/>
            <w:vMerge/>
            <w:vAlign w:val="center"/>
          </w:tcPr>
          <w:p w14:paraId="2E5EE9CA" w14:textId="77777777" w:rsidR="008B7FF9" w:rsidRPr="00D87C1A" w:rsidRDefault="008B7FF9" w:rsidP="00BE3205">
            <w:pPr>
              <w:jc w:val="center"/>
              <w:rPr>
                <w:rFonts w:cstheme="minorHAnsi"/>
              </w:rPr>
            </w:pPr>
          </w:p>
        </w:tc>
        <w:tc>
          <w:tcPr>
            <w:tcW w:w="3156" w:type="pct"/>
            <w:vMerge/>
            <w:vAlign w:val="center"/>
          </w:tcPr>
          <w:p w14:paraId="0A3BB4CA" w14:textId="77777777" w:rsidR="008B7FF9" w:rsidRPr="00D87C1A" w:rsidRDefault="008B7FF9" w:rsidP="006760EC">
            <w:pPr>
              <w:spacing w:after="0"/>
              <w:jc w:val="center"/>
              <w:rPr>
                <w:rFonts w:cstheme="minorHAnsi"/>
                <w:b/>
                <w:bCs/>
                <w:sz w:val="28"/>
              </w:rPr>
            </w:pPr>
          </w:p>
        </w:tc>
        <w:tc>
          <w:tcPr>
            <w:tcW w:w="1153" w:type="pct"/>
            <w:gridSpan w:val="2"/>
            <w:vAlign w:val="center"/>
          </w:tcPr>
          <w:p w14:paraId="2F936B05" w14:textId="77777777" w:rsidR="008B7FF9" w:rsidRPr="00BE3205" w:rsidRDefault="008B7FF9" w:rsidP="006760EC">
            <w:pPr>
              <w:spacing w:after="0"/>
              <w:jc w:val="center"/>
              <w:rPr>
                <w:rFonts w:cstheme="minorHAnsi"/>
                <w:bCs/>
              </w:rPr>
            </w:pPr>
            <w:r w:rsidRPr="00BE3205">
              <w:rPr>
                <w:rFonts w:cstheme="minorHAnsi"/>
                <w:bCs/>
                <w:iCs/>
              </w:rPr>
              <w:t xml:space="preserve">Pag. </w:t>
            </w:r>
            <w:r w:rsidRPr="00BE3205">
              <w:rPr>
                <w:rFonts w:cstheme="minorHAnsi"/>
                <w:bCs/>
              </w:rPr>
              <w:fldChar w:fldCharType="begin"/>
            </w:r>
            <w:r w:rsidRPr="00BE3205">
              <w:rPr>
                <w:rFonts w:cstheme="minorHAnsi"/>
                <w:bCs/>
              </w:rPr>
              <w:instrText xml:space="preserve"> PAGE </w:instrText>
            </w:r>
            <w:r w:rsidRPr="00BE3205">
              <w:rPr>
                <w:rFonts w:cstheme="minorHAnsi"/>
                <w:bCs/>
              </w:rPr>
              <w:fldChar w:fldCharType="separate"/>
            </w:r>
            <w:r w:rsidRPr="00BE3205">
              <w:rPr>
                <w:rFonts w:cstheme="minorHAnsi"/>
                <w:bCs/>
              </w:rPr>
              <w:t>309</w:t>
            </w:r>
            <w:r w:rsidRPr="00BE3205">
              <w:rPr>
                <w:rFonts w:cstheme="minorHAnsi"/>
                <w:bCs/>
              </w:rPr>
              <w:fldChar w:fldCharType="end"/>
            </w:r>
            <w:r w:rsidRPr="00BE3205">
              <w:rPr>
                <w:rFonts w:cstheme="minorHAnsi"/>
                <w:bCs/>
              </w:rPr>
              <w:t>/</w:t>
            </w:r>
            <w:r w:rsidRPr="00BE3205">
              <w:rPr>
                <w:rFonts w:cstheme="minorHAnsi"/>
                <w:bCs/>
              </w:rPr>
              <w:fldChar w:fldCharType="begin"/>
            </w:r>
            <w:r w:rsidRPr="00BE3205">
              <w:rPr>
                <w:rFonts w:cstheme="minorHAnsi"/>
                <w:bCs/>
              </w:rPr>
              <w:instrText xml:space="preserve"> NUMPAGES   \* MERGEFORMAT </w:instrText>
            </w:r>
            <w:r w:rsidRPr="00BE3205">
              <w:rPr>
                <w:rFonts w:cstheme="minorHAnsi"/>
                <w:bCs/>
              </w:rPr>
              <w:fldChar w:fldCharType="separate"/>
            </w:r>
            <w:r w:rsidRPr="00BE3205">
              <w:rPr>
                <w:rFonts w:cstheme="minorHAnsi"/>
                <w:bCs/>
              </w:rPr>
              <w:t>313</w:t>
            </w:r>
            <w:r w:rsidRPr="00BE3205">
              <w:rPr>
                <w:rFonts w:cstheme="minorHAnsi"/>
                <w:bCs/>
              </w:rPr>
              <w:fldChar w:fldCharType="end"/>
            </w:r>
          </w:p>
        </w:tc>
      </w:tr>
    </w:tbl>
    <w:p w14:paraId="7A370EF1" w14:textId="77777777" w:rsidR="008B7FF9" w:rsidRPr="00BE3205" w:rsidRDefault="008B7FF9" w:rsidP="0032014E">
      <w:pPr>
        <w:spacing w:after="0"/>
      </w:pPr>
    </w:p>
    <w:p w14:paraId="2D452239" w14:textId="77777777" w:rsidR="008B7FF9" w:rsidRDefault="008B7FF9">
      <w:pPr>
        <w:pStyle w:val="Intestazione"/>
      </w:pPr>
    </w:p>
    <w:p w14:paraId="503EA31F" w14:textId="77777777" w:rsidR="008B7FF9" w:rsidRDefault="008B7FF9"/>
    <w:p w14:paraId="0E04C1DE" w14:textId="77777777" w:rsidR="008B7FF9" w:rsidRDefault="008B7FF9" w:rsidP="00CF213F">
      <w:pPr>
        <w:spacing w:after="0"/>
      </w:pPr>
      <w:r>
        <w:separator/>
      </w:r>
    </w:p>
    <w:p w14:paraId="678E20D0" w14:textId="77777777" w:rsidR="008B7FF9" w:rsidRDefault="008B7FF9"/>
  </w:footnote>
  <w:footnote w:type="continuationSeparator" w:id="0">
    <w:p w14:paraId="34223078" w14:textId="77777777" w:rsidR="008B7FF9" w:rsidRDefault="008B7FF9" w:rsidP="00CF213F">
      <w:pPr>
        <w:spacing w:after="0"/>
      </w:pPr>
      <w:r>
        <w:continuationSeparator/>
      </w:r>
    </w:p>
    <w:p w14:paraId="1EAA290A" w14:textId="77777777" w:rsidR="008B7FF9" w:rsidRDefault="008B7FF9"/>
  </w:footnote>
  <w:footnote w:type="continuationNotice" w:id="1">
    <w:p w14:paraId="555A3F77" w14:textId="77777777" w:rsidR="008B7FF9" w:rsidRDefault="008B7FF9">
      <w:pPr>
        <w:spacing w:after="0"/>
      </w:pPr>
    </w:p>
    <w:p w14:paraId="024191ED" w14:textId="77777777" w:rsidR="008B7FF9" w:rsidRDefault="008B7F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31"/>
      <w:gridCol w:w="6080"/>
      <w:gridCol w:w="1112"/>
      <w:gridCol w:w="1110"/>
    </w:tblGrid>
    <w:tr w:rsidR="00D447C7" w14:paraId="649F5750" w14:textId="77777777" w:rsidTr="0032014E">
      <w:trPr>
        <w:cantSplit/>
        <w:trHeight w:val="456"/>
        <w:jc w:val="center"/>
      </w:trPr>
      <w:tc>
        <w:tcPr>
          <w:tcW w:w="691" w:type="pct"/>
          <w:vMerge w:val="restart"/>
          <w:vAlign w:val="center"/>
        </w:tcPr>
        <w:p w14:paraId="16B8EAAF" w14:textId="77777777" w:rsidR="00D447C7" w:rsidRPr="00D87C1A" w:rsidRDefault="00D447C7" w:rsidP="00883FC3">
          <w:pPr>
            <w:spacing w:after="0"/>
            <w:jc w:val="center"/>
            <w:rPr>
              <w:rFonts w:cstheme="minorHAnsi"/>
              <w:sz w:val="20"/>
              <w:szCs w:val="20"/>
            </w:rPr>
          </w:pPr>
          <w:r w:rsidRPr="00D87C1A">
            <w:rPr>
              <w:rFonts w:cstheme="minorHAnsi"/>
              <w:b/>
              <w:i/>
              <w:noProof/>
              <w:sz w:val="20"/>
              <w:szCs w:val="20"/>
              <w:lang w:eastAsia="it-IT"/>
            </w:rPr>
            <w:drawing>
              <wp:inline distT="0" distB="0" distL="0" distR="0" wp14:anchorId="69D1B677" wp14:editId="2D51D3E4">
                <wp:extent cx="630183" cy="428400"/>
                <wp:effectExtent l="0" t="0" r="0" b="0"/>
                <wp:docPr id="1214626092" name="Immagine 1214626092"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4F100B13" w14:textId="77777777" w:rsidR="00D447C7" w:rsidRPr="00D9174A" w:rsidRDefault="00D447C7" w:rsidP="006760EC">
          <w:pPr>
            <w:spacing w:after="0"/>
            <w:jc w:val="center"/>
            <w:rPr>
              <w:rFonts w:cstheme="minorHAnsi"/>
              <w:bCs/>
              <w:sz w:val="32"/>
              <w:szCs w:val="32"/>
            </w:rPr>
          </w:pPr>
          <w:r w:rsidRPr="00D9174A">
            <w:rPr>
              <w:rFonts w:cstheme="minorHAnsi"/>
              <w:bCs/>
              <w:sz w:val="32"/>
              <w:szCs w:val="32"/>
            </w:rPr>
            <w:t>SAFETY MANAGEMENT SYSTEM MANUAL</w:t>
          </w:r>
        </w:p>
        <w:p w14:paraId="3585A707" w14:textId="7B4EE601" w:rsidR="00D447C7" w:rsidRPr="00D9174A" w:rsidRDefault="007826E0" w:rsidP="006760EC">
          <w:pPr>
            <w:spacing w:after="0"/>
            <w:jc w:val="center"/>
            <w:rPr>
              <w:rFonts w:cstheme="minorHAnsi"/>
              <w:bCs/>
              <w:sz w:val="32"/>
              <w:szCs w:val="32"/>
            </w:rPr>
          </w:pPr>
          <w:r>
            <w:rPr>
              <w:rFonts w:cstheme="minorHAnsi"/>
              <w:bCs/>
              <w:sz w:val="24"/>
              <w:szCs w:val="24"/>
            </w:rPr>
            <w:fldChar w:fldCharType="begin"/>
          </w:r>
          <w:r>
            <w:rPr>
              <w:rFonts w:cstheme="minorHAnsi"/>
              <w:bCs/>
              <w:sz w:val="24"/>
              <w:szCs w:val="24"/>
            </w:rPr>
            <w:instrText xml:space="preserve"> STYLEREF  "Titolo 1"  \* MERGEFORMAT </w:instrText>
          </w:r>
          <w:r>
            <w:rPr>
              <w:rFonts w:cstheme="minorHAnsi"/>
              <w:bCs/>
              <w:sz w:val="24"/>
              <w:szCs w:val="24"/>
            </w:rPr>
            <w:fldChar w:fldCharType="separate"/>
          </w:r>
          <w:r w:rsidR="00DE0C87">
            <w:rPr>
              <w:rFonts w:cstheme="minorHAnsi"/>
              <w:bCs/>
              <w:noProof/>
              <w:sz w:val="24"/>
              <w:szCs w:val="24"/>
            </w:rPr>
            <w:t>MEETINGS</w:t>
          </w:r>
          <w:r>
            <w:rPr>
              <w:rFonts w:cstheme="minorHAnsi"/>
              <w:bCs/>
              <w:sz w:val="24"/>
              <w:szCs w:val="24"/>
            </w:rPr>
            <w:fldChar w:fldCharType="end"/>
          </w:r>
        </w:p>
      </w:tc>
      <w:tc>
        <w:tcPr>
          <w:tcW w:w="577" w:type="pct"/>
          <w:vAlign w:val="center"/>
        </w:tcPr>
        <w:p w14:paraId="63658A30" w14:textId="0AD86CAC" w:rsidR="00D447C7" w:rsidRPr="00D9174A" w:rsidRDefault="002423E8" w:rsidP="006760EC">
          <w:pPr>
            <w:spacing w:after="0"/>
            <w:jc w:val="center"/>
            <w:rPr>
              <w:rFonts w:cstheme="minorHAnsi"/>
              <w:bCs/>
              <w:iCs/>
            </w:rPr>
          </w:pPr>
          <w:r>
            <w:rPr>
              <w:rFonts w:cstheme="minorHAnsi"/>
              <w:bCs/>
              <w:iCs/>
            </w:rPr>
            <w:t>Ch</w:t>
          </w:r>
          <w:r w:rsidR="00D447C7" w:rsidRPr="00D9174A">
            <w:rPr>
              <w:rFonts w:cstheme="minorHAnsi"/>
              <w:bCs/>
              <w:iCs/>
            </w:rPr>
            <w:t xml:space="preserve">. </w:t>
          </w:r>
          <w:r w:rsidR="00BF3E89">
            <w:rPr>
              <w:rFonts w:cstheme="minorHAnsi"/>
              <w:bCs/>
              <w:iCs/>
            </w:rPr>
            <w:fldChar w:fldCharType="begin"/>
          </w:r>
          <w:r w:rsidR="00BF3E89">
            <w:rPr>
              <w:rFonts w:cstheme="minorHAnsi"/>
              <w:bCs/>
              <w:iCs/>
            </w:rPr>
            <w:instrText xml:space="preserve"> STYLEREF  "Titolo 1" \n  \* MERGEFORMAT </w:instrText>
          </w:r>
          <w:r w:rsidR="00BF3E89">
            <w:rPr>
              <w:rFonts w:cstheme="minorHAnsi"/>
              <w:bCs/>
              <w:iCs/>
            </w:rPr>
            <w:fldChar w:fldCharType="separate"/>
          </w:r>
          <w:r w:rsidR="00DE0C87">
            <w:rPr>
              <w:rFonts w:cstheme="minorHAnsi"/>
              <w:bCs/>
              <w:iCs/>
              <w:noProof/>
            </w:rPr>
            <w:t>12</w:t>
          </w:r>
          <w:r w:rsidR="00BF3E89">
            <w:rPr>
              <w:rFonts w:cstheme="minorHAnsi"/>
              <w:bCs/>
              <w:iCs/>
            </w:rPr>
            <w:fldChar w:fldCharType="end"/>
          </w:r>
        </w:p>
      </w:tc>
      <w:tc>
        <w:tcPr>
          <w:tcW w:w="576" w:type="pct"/>
          <w:vAlign w:val="center"/>
        </w:tcPr>
        <w:p w14:paraId="49733AB0" w14:textId="77777777" w:rsidR="00D447C7" w:rsidRPr="00D9174A" w:rsidRDefault="00D447C7" w:rsidP="006760EC">
          <w:pPr>
            <w:spacing w:after="0"/>
            <w:jc w:val="center"/>
            <w:rPr>
              <w:rFonts w:cstheme="minorHAnsi"/>
              <w:bCs/>
              <w:iCs/>
            </w:rPr>
          </w:pPr>
          <w:r w:rsidRPr="00D9174A">
            <w:rPr>
              <w:rFonts w:cstheme="minorHAnsi"/>
              <w:bCs/>
              <w:iCs/>
            </w:rPr>
            <w:t>Rev. 0.0</w:t>
          </w:r>
        </w:p>
      </w:tc>
    </w:tr>
    <w:tr w:rsidR="00D447C7" w14:paraId="5EFFCBFD" w14:textId="77777777" w:rsidTr="0032014E">
      <w:trPr>
        <w:cantSplit/>
        <w:trHeight w:val="456"/>
        <w:jc w:val="center"/>
      </w:trPr>
      <w:tc>
        <w:tcPr>
          <w:tcW w:w="691" w:type="pct"/>
          <w:vMerge/>
          <w:vAlign w:val="center"/>
        </w:tcPr>
        <w:p w14:paraId="4FE58F0C" w14:textId="77777777" w:rsidR="00D447C7" w:rsidRPr="00D87C1A" w:rsidRDefault="00D447C7" w:rsidP="00BE3205">
          <w:pPr>
            <w:jc w:val="center"/>
            <w:rPr>
              <w:rFonts w:cstheme="minorHAnsi"/>
            </w:rPr>
          </w:pPr>
        </w:p>
      </w:tc>
      <w:tc>
        <w:tcPr>
          <w:tcW w:w="3156" w:type="pct"/>
          <w:vMerge/>
          <w:vAlign w:val="center"/>
        </w:tcPr>
        <w:p w14:paraId="34ADAA48" w14:textId="77777777" w:rsidR="00D447C7" w:rsidRPr="00D9174A" w:rsidRDefault="00D447C7" w:rsidP="006760EC">
          <w:pPr>
            <w:spacing w:after="0"/>
            <w:jc w:val="center"/>
            <w:rPr>
              <w:rFonts w:cstheme="minorHAnsi"/>
              <w:b/>
              <w:bCs/>
              <w:sz w:val="28"/>
            </w:rPr>
          </w:pPr>
        </w:p>
      </w:tc>
      <w:tc>
        <w:tcPr>
          <w:tcW w:w="1153" w:type="pct"/>
          <w:gridSpan w:val="2"/>
          <w:vAlign w:val="center"/>
        </w:tcPr>
        <w:p w14:paraId="056A6DB7" w14:textId="77777777" w:rsidR="00D447C7" w:rsidRPr="00D9174A" w:rsidRDefault="00D447C7" w:rsidP="006760EC">
          <w:pPr>
            <w:spacing w:after="0"/>
            <w:jc w:val="center"/>
            <w:rPr>
              <w:rFonts w:cstheme="minorHAnsi"/>
              <w:bCs/>
            </w:rPr>
          </w:pPr>
          <w:r w:rsidRPr="00D9174A">
            <w:rPr>
              <w:rFonts w:cstheme="minorHAnsi"/>
              <w:bCs/>
              <w:iCs/>
            </w:rPr>
            <w:t xml:space="preserve">Pag. </w:t>
          </w:r>
          <w:r w:rsidRPr="00D9174A">
            <w:rPr>
              <w:rFonts w:cstheme="minorHAnsi"/>
              <w:bCs/>
            </w:rPr>
            <w:fldChar w:fldCharType="begin"/>
          </w:r>
          <w:r w:rsidRPr="00D9174A">
            <w:rPr>
              <w:rFonts w:cstheme="minorHAnsi"/>
              <w:bCs/>
            </w:rPr>
            <w:instrText xml:space="preserve"> PAGE </w:instrText>
          </w:r>
          <w:r w:rsidRPr="00D9174A">
            <w:rPr>
              <w:rFonts w:cstheme="minorHAnsi"/>
              <w:bCs/>
            </w:rPr>
            <w:fldChar w:fldCharType="separate"/>
          </w:r>
          <w:r w:rsidRPr="00D9174A">
            <w:rPr>
              <w:rFonts w:cstheme="minorHAnsi"/>
              <w:bCs/>
            </w:rPr>
            <w:t>309</w:t>
          </w:r>
          <w:r w:rsidRPr="00D9174A">
            <w:rPr>
              <w:rFonts w:cstheme="minorHAnsi"/>
              <w:bCs/>
            </w:rPr>
            <w:fldChar w:fldCharType="end"/>
          </w:r>
          <w:r w:rsidRPr="00D9174A">
            <w:rPr>
              <w:rFonts w:cstheme="minorHAnsi"/>
              <w:bCs/>
            </w:rPr>
            <w:t>/</w:t>
          </w:r>
          <w:r w:rsidRPr="00D9174A">
            <w:rPr>
              <w:rFonts w:cstheme="minorHAnsi"/>
              <w:bCs/>
            </w:rPr>
            <w:fldChar w:fldCharType="begin"/>
          </w:r>
          <w:r w:rsidRPr="00D9174A">
            <w:rPr>
              <w:rFonts w:cstheme="minorHAnsi"/>
              <w:bCs/>
            </w:rPr>
            <w:instrText xml:space="preserve"> NUMPAGES   \* MERGEFORMAT </w:instrText>
          </w:r>
          <w:r w:rsidRPr="00D9174A">
            <w:rPr>
              <w:rFonts w:cstheme="minorHAnsi"/>
              <w:bCs/>
            </w:rPr>
            <w:fldChar w:fldCharType="separate"/>
          </w:r>
          <w:r w:rsidRPr="00D9174A">
            <w:rPr>
              <w:rFonts w:cstheme="minorHAnsi"/>
              <w:bCs/>
            </w:rPr>
            <w:t>313</w:t>
          </w:r>
          <w:r w:rsidRPr="00D9174A">
            <w:rPr>
              <w:rFonts w:cstheme="minorHAnsi"/>
              <w:bCs/>
            </w:rPr>
            <w:fldChar w:fldCharType="end"/>
          </w:r>
          <w:bookmarkStart w:id="761" w:name="_Toc180340270"/>
          <w:bookmarkStart w:id="762" w:name="_Ref134802128"/>
          <w:bookmarkStart w:id="763" w:name="_Ref134802742"/>
          <w:bookmarkStart w:id="764" w:name="_Ref136158053"/>
          <w:bookmarkStart w:id="765" w:name="_Ref136158055"/>
        </w:p>
      </w:tc>
    </w:tr>
    <w:bookmarkEnd w:id="761"/>
    <w:bookmarkEnd w:id="762"/>
    <w:bookmarkEnd w:id="763"/>
    <w:bookmarkEnd w:id="764"/>
    <w:bookmarkEnd w:id="765"/>
  </w:tbl>
  <w:p w14:paraId="16417FD4" w14:textId="77777777" w:rsidR="00D447C7" w:rsidRPr="00BE3205" w:rsidRDefault="00D447C7" w:rsidP="0032014E">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C18F" w14:textId="77777777" w:rsidR="009E66E2" w:rsidRDefault="009E66E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31"/>
      <w:gridCol w:w="6080"/>
      <w:gridCol w:w="1112"/>
      <w:gridCol w:w="1110"/>
    </w:tblGrid>
    <w:tr w:rsidR="003124E9" w14:paraId="329A8A70" w14:textId="77777777" w:rsidTr="0032014E">
      <w:trPr>
        <w:cantSplit/>
        <w:trHeight w:val="456"/>
        <w:jc w:val="center"/>
      </w:trPr>
      <w:tc>
        <w:tcPr>
          <w:tcW w:w="691" w:type="pct"/>
          <w:vMerge w:val="restart"/>
          <w:vAlign w:val="center"/>
        </w:tcPr>
        <w:p w14:paraId="675E1522" w14:textId="77777777" w:rsidR="003124E9" w:rsidRPr="00D87C1A" w:rsidRDefault="003124E9" w:rsidP="00883FC3">
          <w:pPr>
            <w:spacing w:after="0"/>
            <w:jc w:val="center"/>
            <w:rPr>
              <w:rFonts w:cstheme="minorHAnsi"/>
              <w:sz w:val="20"/>
              <w:szCs w:val="20"/>
            </w:rPr>
          </w:pPr>
          <w:r w:rsidRPr="00D87C1A">
            <w:rPr>
              <w:rFonts w:cstheme="minorHAnsi"/>
              <w:b/>
              <w:i/>
              <w:noProof/>
              <w:sz w:val="20"/>
              <w:szCs w:val="20"/>
              <w:lang w:eastAsia="it-IT"/>
            </w:rPr>
            <w:drawing>
              <wp:inline distT="0" distB="0" distL="0" distR="0" wp14:anchorId="27662369" wp14:editId="146928DF">
                <wp:extent cx="630183" cy="428400"/>
                <wp:effectExtent l="0" t="0" r="0" b="0"/>
                <wp:docPr id="1065797227" name="Immagine 1065797227"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1F5D99A3" w14:textId="77777777" w:rsidR="003124E9" w:rsidRPr="00D9174A" w:rsidRDefault="003124E9" w:rsidP="006760EC">
          <w:pPr>
            <w:spacing w:after="0"/>
            <w:jc w:val="center"/>
            <w:rPr>
              <w:rFonts w:cstheme="minorHAnsi"/>
              <w:bCs/>
              <w:sz w:val="32"/>
              <w:szCs w:val="32"/>
            </w:rPr>
          </w:pPr>
          <w:r w:rsidRPr="00D9174A">
            <w:rPr>
              <w:rFonts w:cstheme="minorHAnsi"/>
              <w:bCs/>
              <w:sz w:val="32"/>
              <w:szCs w:val="32"/>
            </w:rPr>
            <w:t>SAFETY MANAGEMENT SYSTEM MANUAL</w:t>
          </w:r>
        </w:p>
        <w:p w14:paraId="64DBC559" w14:textId="00B3AE04" w:rsidR="003124E9" w:rsidRPr="00D9174A" w:rsidRDefault="003124E9" w:rsidP="006760EC">
          <w:pPr>
            <w:spacing w:after="0"/>
            <w:jc w:val="center"/>
            <w:rPr>
              <w:rFonts w:cstheme="minorHAnsi"/>
              <w:bCs/>
              <w:sz w:val="32"/>
              <w:szCs w:val="32"/>
            </w:rPr>
          </w:pPr>
          <w:r>
            <w:rPr>
              <w:rFonts w:cstheme="minorHAnsi"/>
              <w:bCs/>
              <w:sz w:val="24"/>
              <w:szCs w:val="24"/>
            </w:rPr>
            <w:fldChar w:fldCharType="begin"/>
          </w:r>
          <w:r>
            <w:rPr>
              <w:rFonts w:cstheme="minorHAnsi"/>
              <w:bCs/>
              <w:sz w:val="24"/>
              <w:szCs w:val="24"/>
            </w:rPr>
            <w:instrText xml:space="preserve"> STYLEREF  "Annex A"  \* MERGEFORMAT </w:instrText>
          </w:r>
          <w:r>
            <w:rPr>
              <w:rFonts w:cstheme="minorHAnsi"/>
              <w:bCs/>
              <w:sz w:val="24"/>
              <w:szCs w:val="24"/>
            </w:rPr>
            <w:fldChar w:fldCharType="end"/>
          </w:r>
        </w:p>
      </w:tc>
      <w:tc>
        <w:tcPr>
          <w:tcW w:w="577" w:type="pct"/>
          <w:vAlign w:val="center"/>
        </w:tcPr>
        <w:p w14:paraId="5E2EDDF1" w14:textId="6E5DFB90" w:rsidR="003124E9" w:rsidRPr="00D9174A" w:rsidRDefault="003124E9" w:rsidP="006760EC">
          <w:pPr>
            <w:spacing w:after="0"/>
            <w:jc w:val="center"/>
            <w:rPr>
              <w:rFonts w:cstheme="minorHAnsi"/>
              <w:bCs/>
              <w:iCs/>
            </w:rPr>
          </w:pPr>
          <w:r>
            <w:rPr>
              <w:rFonts w:cstheme="minorHAnsi"/>
              <w:bCs/>
              <w:iCs/>
            </w:rPr>
            <w:t>Att</w:t>
          </w:r>
          <w:r w:rsidRPr="00D9174A">
            <w:rPr>
              <w:rFonts w:cstheme="minorHAnsi"/>
              <w:bCs/>
              <w:iCs/>
            </w:rPr>
            <w:t xml:space="preserve">. </w:t>
          </w:r>
          <w:r w:rsidR="005572CF">
            <w:rPr>
              <w:rFonts w:cstheme="minorHAnsi"/>
              <w:bCs/>
              <w:iCs/>
            </w:rPr>
            <w:fldChar w:fldCharType="begin"/>
          </w:r>
          <w:r w:rsidR="005572CF">
            <w:rPr>
              <w:rFonts w:cstheme="minorHAnsi"/>
              <w:bCs/>
              <w:iCs/>
            </w:rPr>
            <w:instrText xml:space="preserve"> STYLEREF  "Annex A" \n  \* MERGEFORMAT </w:instrText>
          </w:r>
          <w:r w:rsidR="005572CF">
            <w:rPr>
              <w:rFonts w:cstheme="minorHAnsi"/>
              <w:bCs/>
              <w:iCs/>
            </w:rPr>
            <w:fldChar w:fldCharType="separate"/>
          </w:r>
          <w:r w:rsidR="00DE0C87">
            <w:rPr>
              <w:rFonts w:cstheme="minorHAnsi"/>
              <w:bCs/>
              <w:iCs/>
              <w:noProof/>
            </w:rPr>
            <w:t>0</w:t>
          </w:r>
          <w:r w:rsidR="005572CF">
            <w:rPr>
              <w:rFonts w:cstheme="minorHAnsi"/>
              <w:bCs/>
              <w:iCs/>
            </w:rPr>
            <w:fldChar w:fldCharType="end"/>
          </w:r>
        </w:p>
      </w:tc>
      <w:tc>
        <w:tcPr>
          <w:tcW w:w="576" w:type="pct"/>
          <w:vAlign w:val="center"/>
        </w:tcPr>
        <w:p w14:paraId="470554FF" w14:textId="77777777" w:rsidR="003124E9" w:rsidRPr="00D9174A" w:rsidRDefault="003124E9" w:rsidP="006760EC">
          <w:pPr>
            <w:spacing w:after="0"/>
            <w:jc w:val="center"/>
            <w:rPr>
              <w:rFonts w:cstheme="minorHAnsi"/>
              <w:bCs/>
              <w:iCs/>
            </w:rPr>
          </w:pPr>
          <w:r w:rsidRPr="00D9174A">
            <w:rPr>
              <w:rFonts w:cstheme="minorHAnsi"/>
              <w:bCs/>
              <w:iCs/>
            </w:rPr>
            <w:t>Rev. 0.0</w:t>
          </w:r>
        </w:p>
      </w:tc>
    </w:tr>
    <w:tr w:rsidR="003124E9" w14:paraId="6656C0B9" w14:textId="77777777" w:rsidTr="0032014E">
      <w:trPr>
        <w:cantSplit/>
        <w:trHeight w:val="456"/>
        <w:jc w:val="center"/>
      </w:trPr>
      <w:tc>
        <w:tcPr>
          <w:tcW w:w="691" w:type="pct"/>
          <w:vMerge/>
          <w:vAlign w:val="center"/>
        </w:tcPr>
        <w:p w14:paraId="6DBDAF52" w14:textId="77777777" w:rsidR="003124E9" w:rsidRPr="00D87C1A" w:rsidRDefault="003124E9" w:rsidP="00BE3205">
          <w:pPr>
            <w:jc w:val="center"/>
            <w:rPr>
              <w:rFonts w:cstheme="minorHAnsi"/>
            </w:rPr>
          </w:pPr>
        </w:p>
      </w:tc>
      <w:tc>
        <w:tcPr>
          <w:tcW w:w="3156" w:type="pct"/>
          <w:vMerge/>
          <w:vAlign w:val="center"/>
        </w:tcPr>
        <w:p w14:paraId="20FBC551" w14:textId="77777777" w:rsidR="003124E9" w:rsidRPr="00D9174A" w:rsidRDefault="003124E9" w:rsidP="006760EC">
          <w:pPr>
            <w:spacing w:after="0"/>
            <w:jc w:val="center"/>
            <w:rPr>
              <w:rFonts w:cstheme="minorHAnsi"/>
              <w:b/>
              <w:bCs/>
              <w:sz w:val="28"/>
            </w:rPr>
          </w:pPr>
        </w:p>
      </w:tc>
      <w:tc>
        <w:tcPr>
          <w:tcW w:w="1153" w:type="pct"/>
          <w:gridSpan w:val="2"/>
          <w:vAlign w:val="center"/>
        </w:tcPr>
        <w:p w14:paraId="75CD76E2" w14:textId="77777777" w:rsidR="003124E9" w:rsidRPr="00D9174A" w:rsidRDefault="003124E9" w:rsidP="006760EC">
          <w:pPr>
            <w:spacing w:after="0"/>
            <w:jc w:val="center"/>
            <w:rPr>
              <w:rFonts w:cstheme="minorHAnsi"/>
              <w:bCs/>
            </w:rPr>
          </w:pPr>
          <w:r w:rsidRPr="00D9174A">
            <w:rPr>
              <w:rFonts w:cstheme="minorHAnsi"/>
              <w:bCs/>
              <w:iCs/>
            </w:rPr>
            <w:t xml:space="preserve">Pag. </w:t>
          </w:r>
          <w:r w:rsidRPr="00D9174A">
            <w:rPr>
              <w:rFonts w:cstheme="minorHAnsi"/>
              <w:bCs/>
            </w:rPr>
            <w:fldChar w:fldCharType="begin"/>
          </w:r>
          <w:r w:rsidRPr="00D9174A">
            <w:rPr>
              <w:rFonts w:cstheme="minorHAnsi"/>
              <w:bCs/>
            </w:rPr>
            <w:instrText xml:space="preserve"> PAGE </w:instrText>
          </w:r>
          <w:r w:rsidRPr="00D9174A">
            <w:rPr>
              <w:rFonts w:cstheme="minorHAnsi"/>
              <w:bCs/>
            </w:rPr>
            <w:fldChar w:fldCharType="separate"/>
          </w:r>
          <w:r w:rsidRPr="00D9174A">
            <w:rPr>
              <w:rFonts w:cstheme="minorHAnsi"/>
              <w:bCs/>
            </w:rPr>
            <w:t>309</w:t>
          </w:r>
          <w:r w:rsidRPr="00D9174A">
            <w:rPr>
              <w:rFonts w:cstheme="minorHAnsi"/>
              <w:bCs/>
            </w:rPr>
            <w:fldChar w:fldCharType="end"/>
          </w:r>
          <w:r w:rsidRPr="00D9174A">
            <w:rPr>
              <w:rFonts w:cstheme="minorHAnsi"/>
              <w:bCs/>
            </w:rPr>
            <w:t>/</w:t>
          </w:r>
          <w:r w:rsidRPr="00D9174A">
            <w:rPr>
              <w:rFonts w:cstheme="minorHAnsi"/>
              <w:bCs/>
            </w:rPr>
            <w:fldChar w:fldCharType="begin"/>
          </w:r>
          <w:r w:rsidRPr="00D9174A">
            <w:rPr>
              <w:rFonts w:cstheme="minorHAnsi"/>
              <w:bCs/>
            </w:rPr>
            <w:instrText xml:space="preserve"> NUMPAGES   \* MERGEFORMAT </w:instrText>
          </w:r>
          <w:r w:rsidRPr="00D9174A">
            <w:rPr>
              <w:rFonts w:cstheme="minorHAnsi"/>
              <w:bCs/>
            </w:rPr>
            <w:fldChar w:fldCharType="separate"/>
          </w:r>
          <w:r w:rsidRPr="00D9174A">
            <w:rPr>
              <w:rFonts w:cstheme="minorHAnsi"/>
              <w:bCs/>
            </w:rPr>
            <w:t>313</w:t>
          </w:r>
          <w:r w:rsidRPr="00D9174A">
            <w:rPr>
              <w:rFonts w:cstheme="minorHAnsi"/>
              <w:bCs/>
            </w:rPr>
            <w:fldChar w:fldCharType="end"/>
          </w:r>
        </w:p>
      </w:tc>
    </w:tr>
  </w:tbl>
  <w:p w14:paraId="292C6687" w14:textId="77777777" w:rsidR="003124E9" w:rsidRPr="00BE3205" w:rsidRDefault="003124E9" w:rsidP="0032014E">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F667" w14:textId="77777777" w:rsidR="009E66E2" w:rsidRDefault="009E66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6C00"/>
    <w:multiLevelType w:val="hybridMultilevel"/>
    <w:tmpl w:val="03DC87DC"/>
    <w:lvl w:ilvl="0" w:tplc="1BA4EC86">
      <w:start w:val="4"/>
      <w:numFmt w:val="bullet"/>
      <w:lvlText w:val="-"/>
      <w:lvlJc w:val="left"/>
      <w:pPr>
        <w:ind w:left="720" w:hanging="360"/>
      </w:pPr>
      <w:rPr>
        <w:rFonts w:ascii="Calibri" w:eastAsia="Calibri" w:hAnsi="Calibri" w:cs="Calibri" w:hint="default"/>
        <w:color w:val="00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420A3B"/>
    <w:multiLevelType w:val="multilevel"/>
    <w:tmpl w:val="58BC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74E3F"/>
    <w:multiLevelType w:val="multilevel"/>
    <w:tmpl w:val="3684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10413"/>
    <w:multiLevelType w:val="hybridMultilevel"/>
    <w:tmpl w:val="E0EC7A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AC720A"/>
    <w:multiLevelType w:val="hybridMultilevel"/>
    <w:tmpl w:val="144E7B62"/>
    <w:lvl w:ilvl="0" w:tplc="FFFFFFFF">
      <w:start w:val="1"/>
      <w:numFmt w:val="lowerLetter"/>
      <w:lvlText w:val="%1)"/>
      <w:lvlJc w:val="left"/>
      <w:pPr>
        <w:ind w:left="720" w:hanging="360"/>
      </w:pPr>
    </w:lvl>
    <w:lvl w:ilvl="1" w:tplc="200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404BE2"/>
    <w:multiLevelType w:val="multilevel"/>
    <w:tmpl w:val="2B8A9924"/>
    <w:lvl w:ilvl="0">
      <w:start w:val="1"/>
      <w:numFmt w:val="decimal"/>
      <w:pStyle w:val="Titolo1"/>
      <w:lvlText w:val="%1."/>
      <w:lvlJc w:val="left"/>
      <w:pPr>
        <w:tabs>
          <w:tab w:val="num" w:pos="567"/>
        </w:tabs>
        <w:ind w:left="0" w:firstLine="0"/>
      </w:pPr>
      <w:rPr>
        <w:rFonts w:hint="default"/>
      </w:rPr>
    </w:lvl>
    <w:lvl w:ilvl="1">
      <w:start w:val="1"/>
      <w:numFmt w:val="decimal"/>
      <w:pStyle w:val="Titolo2"/>
      <w:lvlText w:val="%1.%2."/>
      <w:lvlJc w:val="left"/>
      <w:pPr>
        <w:tabs>
          <w:tab w:val="num" w:pos="567"/>
        </w:tabs>
        <w:ind w:left="0" w:firstLine="0"/>
      </w:pPr>
      <w:rPr>
        <w:rFonts w:hint="default"/>
      </w:rPr>
    </w:lvl>
    <w:lvl w:ilvl="2">
      <w:start w:val="1"/>
      <w:numFmt w:val="decimal"/>
      <w:pStyle w:val="Titolo3"/>
      <w:lvlText w:val="%1.%2.%3."/>
      <w:lvlJc w:val="left"/>
      <w:pPr>
        <w:tabs>
          <w:tab w:val="num" w:pos="567"/>
        </w:tabs>
        <w:ind w:left="0" w:firstLine="0"/>
      </w:pPr>
    </w:lvl>
    <w:lvl w:ilvl="3">
      <w:start w:val="1"/>
      <w:numFmt w:val="decimal"/>
      <w:pStyle w:val="Titolo4"/>
      <w:lvlText w:val="%1.%2.%3.%4."/>
      <w:lvlJc w:val="left"/>
      <w:pPr>
        <w:tabs>
          <w:tab w:val="num" w:pos="567"/>
        </w:tabs>
        <w:ind w:left="0" w:firstLine="0"/>
      </w:pPr>
      <w:rPr>
        <w:rFonts w:hint="default"/>
      </w:rPr>
    </w:lvl>
    <w:lvl w:ilvl="4">
      <w:start w:val="1"/>
      <w:numFmt w:val="decimal"/>
      <w:pStyle w:val="Titolo5"/>
      <w:lvlText w:val="%1.%2.%3.%4.%5."/>
      <w:lvlJc w:val="left"/>
      <w:pPr>
        <w:tabs>
          <w:tab w:val="num" w:pos="567"/>
        </w:tabs>
        <w:ind w:left="0" w:firstLine="0"/>
      </w:pPr>
      <w:rPr>
        <w:rFonts w:hint="default"/>
      </w:rPr>
    </w:lvl>
    <w:lvl w:ilvl="5">
      <w:start w:val="1"/>
      <w:numFmt w:val="decimal"/>
      <w:pStyle w:val="Titolo6"/>
      <w:lvlText w:val="%1.%2.%3.%4.%5.%6."/>
      <w:lvlJc w:val="left"/>
      <w:pPr>
        <w:tabs>
          <w:tab w:val="num" w:pos="567"/>
        </w:tabs>
        <w:ind w:left="0" w:firstLine="0"/>
      </w:pPr>
      <w:rPr>
        <w:rFonts w:hint="default"/>
      </w:rPr>
    </w:lvl>
    <w:lvl w:ilvl="6">
      <w:start w:val="1"/>
      <w:numFmt w:val="decimal"/>
      <w:pStyle w:val="Titolo7"/>
      <w:lvlText w:val="%1.%2.%3.%4.%5.%6.%7."/>
      <w:lvlJc w:val="left"/>
      <w:pPr>
        <w:tabs>
          <w:tab w:val="num" w:pos="567"/>
        </w:tabs>
        <w:ind w:left="0" w:firstLine="0"/>
      </w:pPr>
      <w:rPr>
        <w:rFonts w:hint="default"/>
      </w:rPr>
    </w:lvl>
    <w:lvl w:ilvl="7">
      <w:start w:val="1"/>
      <w:numFmt w:val="upperLetter"/>
      <w:lvlRestart w:val="0"/>
      <w:pStyle w:val="AnnexA"/>
      <w:lvlText w:val="%8."/>
      <w:lvlJc w:val="left"/>
      <w:pPr>
        <w:tabs>
          <w:tab w:val="num" w:pos="567"/>
        </w:tabs>
        <w:ind w:left="0" w:firstLine="0"/>
      </w:pPr>
      <w:rPr>
        <w:rFonts w:hint="default"/>
      </w:rPr>
    </w:lvl>
    <w:lvl w:ilvl="8">
      <w:start w:val="1"/>
      <w:numFmt w:val="decimal"/>
      <w:pStyle w:val="AnnexA1"/>
      <w:lvlText w:val="%8.%9"/>
      <w:lvlJc w:val="left"/>
      <w:pPr>
        <w:tabs>
          <w:tab w:val="num" w:pos="567"/>
        </w:tabs>
        <w:ind w:left="0" w:firstLine="0"/>
      </w:pPr>
      <w:rPr>
        <w:rFonts w:hint="default"/>
      </w:rPr>
    </w:lvl>
  </w:abstractNum>
  <w:abstractNum w:abstractNumId="6" w15:restartNumberingAfterBreak="0">
    <w:nsid w:val="1248090C"/>
    <w:multiLevelType w:val="hybridMultilevel"/>
    <w:tmpl w:val="6FC092F8"/>
    <w:lvl w:ilvl="0" w:tplc="761C96E6">
      <w:numFmt w:val="bullet"/>
      <w:lvlText w:val="-"/>
      <w:lvlJc w:val="left"/>
      <w:pPr>
        <w:ind w:left="360" w:hanging="360"/>
      </w:pPr>
      <w:rPr>
        <w:rFonts w:ascii="Verdana" w:eastAsia="Times New Roman" w:hAnsi="Verdan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248093F"/>
    <w:multiLevelType w:val="multilevel"/>
    <w:tmpl w:val="ED78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9D36EB"/>
    <w:multiLevelType w:val="hybridMultilevel"/>
    <w:tmpl w:val="66C658BE"/>
    <w:lvl w:ilvl="0" w:tplc="7D882BD8">
      <w:start w:val="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43A3300"/>
    <w:multiLevelType w:val="hybridMultilevel"/>
    <w:tmpl w:val="329C1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45777A2"/>
    <w:multiLevelType w:val="hybridMultilevel"/>
    <w:tmpl w:val="4866BED6"/>
    <w:lvl w:ilvl="0" w:tplc="8B1EA680">
      <w:numFmt w:val="bullet"/>
      <w:pStyle w:val="BulletDash"/>
      <w:lvlText w:val="-"/>
      <w:lvlJc w:val="left"/>
      <w:pPr>
        <w:ind w:left="720" w:hanging="360"/>
      </w:pPr>
      <w:rPr>
        <w:rFonts w:ascii="Verdana" w:eastAsia="Times New Roman" w:hAnsi="Verdan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4F06555"/>
    <w:multiLevelType w:val="hybridMultilevel"/>
    <w:tmpl w:val="5316014A"/>
    <w:lvl w:ilvl="0" w:tplc="CA162808">
      <w:start w:val="1"/>
      <w:numFmt w:val="bullet"/>
      <w:lvlText w:val="–"/>
      <w:lvlJc w:val="left"/>
      <w:pPr>
        <w:ind w:left="1428"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159C2471"/>
    <w:multiLevelType w:val="multilevel"/>
    <w:tmpl w:val="844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C497D"/>
    <w:multiLevelType w:val="multilevel"/>
    <w:tmpl w:val="0AB2C3D2"/>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14" w15:restartNumberingAfterBreak="0">
    <w:nsid w:val="1A9B7571"/>
    <w:multiLevelType w:val="hybridMultilevel"/>
    <w:tmpl w:val="A06820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BC76AB5"/>
    <w:multiLevelType w:val="hybridMultilevel"/>
    <w:tmpl w:val="FAC04A14"/>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6" w15:restartNumberingAfterBreak="0">
    <w:nsid w:val="1C81292A"/>
    <w:multiLevelType w:val="hybridMultilevel"/>
    <w:tmpl w:val="B3400F3C"/>
    <w:lvl w:ilvl="0" w:tplc="C8108AF4">
      <w:start w:val="1"/>
      <w:numFmt w:val="decimal"/>
      <w:lvlText w:val="(%1)"/>
      <w:lvlJc w:val="left"/>
      <w:pPr>
        <w:ind w:left="720"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CC31D5D"/>
    <w:multiLevelType w:val="multilevel"/>
    <w:tmpl w:val="77F8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46764"/>
    <w:multiLevelType w:val="hybridMultilevel"/>
    <w:tmpl w:val="CA525C6E"/>
    <w:lvl w:ilvl="0" w:tplc="BD8673E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E125F7F"/>
    <w:multiLevelType w:val="multilevel"/>
    <w:tmpl w:val="A06A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3022E0"/>
    <w:multiLevelType w:val="hybridMultilevel"/>
    <w:tmpl w:val="CC9CF184"/>
    <w:lvl w:ilvl="0" w:tplc="FFFFFFFF">
      <w:start w:val="1"/>
      <w:numFmt w:val="lowerRoman"/>
      <w:lvlText w:val="(%1)"/>
      <w:lvlJc w:val="left"/>
      <w:pPr>
        <w:ind w:left="720"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CA162808">
      <w:start w:val="1"/>
      <w:numFmt w:val="bullet"/>
      <w:lvlText w:val="–"/>
      <w:lvlJc w:val="left"/>
      <w:pPr>
        <w:ind w:left="1440"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FE64D28E">
      <w:start w:val="1"/>
      <w:numFmt w:val="decimal"/>
      <w:lvlText w:val="(%3)"/>
      <w:lvlJc w:val="left"/>
      <w:pPr>
        <w:ind w:left="2685" w:hanging="705"/>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230C22"/>
    <w:multiLevelType w:val="hybridMultilevel"/>
    <w:tmpl w:val="37F897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2D46157"/>
    <w:multiLevelType w:val="hybridMultilevel"/>
    <w:tmpl w:val="2B526A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8516DBC"/>
    <w:multiLevelType w:val="multilevel"/>
    <w:tmpl w:val="4434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DF3470"/>
    <w:multiLevelType w:val="hybridMultilevel"/>
    <w:tmpl w:val="FB242D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17F13B4"/>
    <w:multiLevelType w:val="hybridMultilevel"/>
    <w:tmpl w:val="0B8C4E88"/>
    <w:lvl w:ilvl="0" w:tplc="761C96E6">
      <w:numFmt w:val="bullet"/>
      <w:lvlText w:val="-"/>
      <w:lvlJc w:val="left"/>
      <w:pPr>
        <w:ind w:left="360" w:hanging="360"/>
      </w:pPr>
      <w:rPr>
        <w:rFonts w:ascii="Verdana" w:eastAsia="Times New Roman" w:hAnsi="Verdan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2C72B6F"/>
    <w:multiLevelType w:val="hybridMultilevel"/>
    <w:tmpl w:val="25E66CB2"/>
    <w:lvl w:ilvl="0" w:tplc="6EE23E9E">
      <w:start w:val="1"/>
      <w:numFmt w:val="bullet"/>
      <w:pStyle w:val="BulletDo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59A1DAF"/>
    <w:multiLevelType w:val="hybridMultilevel"/>
    <w:tmpl w:val="E1DAEB40"/>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5E66F69"/>
    <w:multiLevelType w:val="multilevel"/>
    <w:tmpl w:val="9ED0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DF3791"/>
    <w:multiLevelType w:val="hybridMultilevel"/>
    <w:tmpl w:val="C7F0BFF8"/>
    <w:lvl w:ilvl="0" w:tplc="CA162808">
      <w:start w:val="1"/>
      <w:numFmt w:val="bullet"/>
      <w:lvlText w:val="–"/>
      <w:lvlJc w:val="left"/>
      <w:pPr>
        <w:ind w:left="720"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C09752A"/>
    <w:multiLevelType w:val="hybridMultilevel"/>
    <w:tmpl w:val="4EDE0776"/>
    <w:lvl w:ilvl="0" w:tplc="2000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C5E359A"/>
    <w:multiLevelType w:val="hybridMultilevel"/>
    <w:tmpl w:val="763EC8E0"/>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DA511FD"/>
    <w:multiLevelType w:val="hybridMultilevel"/>
    <w:tmpl w:val="AC14EA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3E364E67"/>
    <w:multiLevelType w:val="hybridMultilevel"/>
    <w:tmpl w:val="28AC952E"/>
    <w:lvl w:ilvl="0" w:tplc="761C96E6">
      <w:numFmt w:val="bullet"/>
      <w:lvlText w:val="-"/>
      <w:lvlJc w:val="left"/>
      <w:pPr>
        <w:ind w:left="720" w:hanging="360"/>
      </w:pPr>
      <w:rPr>
        <w:rFonts w:ascii="Verdana" w:eastAsia="Times New Roman" w:hAnsi="Verdan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E68682D"/>
    <w:multiLevelType w:val="multilevel"/>
    <w:tmpl w:val="C3FC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BB3F9A"/>
    <w:multiLevelType w:val="hybridMultilevel"/>
    <w:tmpl w:val="8DE62A64"/>
    <w:lvl w:ilvl="0" w:tplc="761C96E6">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1B4567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29462F3"/>
    <w:multiLevelType w:val="hybridMultilevel"/>
    <w:tmpl w:val="8F1EEC4C"/>
    <w:lvl w:ilvl="0" w:tplc="FFFFFFFF">
      <w:start w:val="1"/>
      <w:numFmt w:val="lowerLetter"/>
      <w:lvlText w:val="%1."/>
      <w:lvlJc w:val="left"/>
      <w:pPr>
        <w:ind w:left="144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2AD16F5"/>
    <w:multiLevelType w:val="hybridMultilevel"/>
    <w:tmpl w:val="C2A26B48"/>
    <w:lvl w:ilvl="0" w:tplc="AD2AD5E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49F6351A"/>
    <w:multiLevelType w:val="hybridMultilevel"/>
    <w:tmpl w:val="BE5442FC"/>
    <w:lvl w:ilvl="0" w:tplc="761C96E6">
      <w:numFmt w:val="bullet"/>
      <w:lvlText w:val="-"/>
      <w:lvlJc w:val="left"/>
      <w:pPr>
        <w:ind w:left="360" w:hanging="360"/>
      </w:pPr>
      <w:rPr>
        <w:rFonts w:ascii="Verdana" w:eastAsia="Times New Roman" w:hAnsi="Verdan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4B74680F"/>
    <w:multiLevelType w:val="multilevel"/>
    <w:tmpl w:val="9F88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D7415C1"/>
    <w:multiLevelType w:val="hybridMultilevel"/>
    <w:tmpl w:val="0CD6BD50"/>
    <w:lvl w:ilvl="0" w:tplc="761C96E6">
      <w:numFmt w:val="bullet"/>
      <w:lvlText w:val="-"/>
      <w:lvlJc w:val="left"/>
      <w:pPr>
        <w:ind w:left="360" w:hanging="360"/>
      </w:pPr>
      <w:rPr>
        <w:rFonts w:ascii="Verdana" w:eastAsia="Times New Roman" w:hAnsi="Verdan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00D4D63"/>
    <w:multiLevelType w:val="multilevel"/>
    <w:tmpl w:val="31F6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CA6B91"/>
    <w:multiLevelType w:val="multilevel"/>
    <w:tmpl w:val="E29C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693963"/>
    <w:multiLevelType w:val="hybridMultilevel"/>
    <w:tmpl w:val="450C2E48"/>
    <w:lvl w:ilvl="0" w:tplc="FFFFFFFF">
      <w:start w:val="1"/>
      <w:numFmt w:val="lowerLetter"/>
      <w:lvlText w:val="%1)"/>
      <w:lvlJc w:val="left"/>
      <w:pPr>
        <w:ind w:left="720" w:hanging="360"/>
      </w:pPr>
    </w:lvl>
    <w:lvl w:ilvl="1" w:tplc="88B654D4">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C050E6"/>
    <w:multiLevelType w:val="multilevel"/>
    <w:tmpl w:val="B630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F15F28"/>
    <w:multiLevelType w:val="multilevel"/>
    <w:tmpl w:val="A6D2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9F1A48"/>
    <w:multiLevelType w:val="hybridMultilevel"/>
    <w:tmpl w:val="F334D78A"/>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48" w15:restartNumberingAfterBreak="0">
    <w:nsid w:val="64B54D61"/>
    <w:multiLevelType w:val="hybridMultilevel"/>
    <w:tmpl w:val="CA82532C"/>
    <w:lvl w:ilvl="0" w:tplc="04100015">
      <w:start w:val="1"/>
      <w:numFmt w:val="upp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52B0204"/>
    <w:multiLevelType w:val="multilevel"/>
    <w:tmpl w:val="15B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7A5199"/>
    <w:multiLevelType w:val="hybridMultilevel"/>
    <w:tmpl w:val="AB42A6DA"/>
    <w:lvl w:ilvl="0" w:tplc="761C96E6">
      <w:numFmt w:val="bullet"/>
      <w:lvlText w:val="-"/>
      <w:lvlJc w:val="left"/>
      <w:pPr>
        <w:ind w:left="360" w:hanging="360"/>
      </w:pPr>
      <w:rPr>
        <w:rFonts w:ascii="Verdana" w:eastAsia="Times New Roman" w:hAnsi="Verdana"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658147BE"/>
    <w:multiLevelType w:val="hybridMultilevel"/>
    <w:tmpl w:val="87A8C7DC"/>
    <w:lvl w:ilvl="0" w:tplc="0424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B3938F1"/>
    <w:multiLevelType w:val="hybridMultilevel"/>
    <w:tmpl w:val="4628BC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C362ADD"/>
    <w:multiLevelType w:val="hybridMultilevel"/>
    <w:tmpl w:val="5A62CA18"/>
    <w:lvl w:ilvl="0" w:tplc="11A418E0">
      <w:numFmt w:val="bullet"/>
      <w:lvlText w:val="-"/>
      <w:lvlJc w:val="left"/>
      <w:pPr>
        <w:ind w:left="360" w:hanging="360"/>
      </w:pPr>
      <w:rPr>
        <w:rFonts w:ascii="Aptos" w:eastAsiaTheme="minorHAnsi" w:hAnsi="Aptos"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6E795A58"/>
    <w:multiLevelType w:val="hybridMultilevel"/>
    <w:tmpl w:val="5A8E7F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E99242F"/>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F7E7229"/>
    <w:multiLevelType w:val="hybridMultilevel"/>
    <w:tmpl w:val="AD681610"/>
    <w:lvl w:ilvl="0" w:tplc="753CE8C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0036F8C"/>
    <w:multiLevelType w:val="hybridMultilevel"/>
    <w:tmpl w:val="25A814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2E768E3"/>
    <w:multiLevelType w:val="hybridMultilevel"/>
    <w:tmpl w:val="7FE4EE18"/>
    <w:lvl w:ilvl="0" w:tplc="A23ECAB0">
      <w:start w:val="1"/>
      <w:numFmt w:val="lowerLetter"/>
      <w:pStyle w:val="Bullet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2F566C3"/>
    <w:multiLevelType w:val="multilevel"/>
    <w:tmpl w:val="017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1B73A7"/>
    <w:multiLevelType w:val="hybridMultilevel"/>
    <w:tmpl w:val="265E6798"/>
    <w:lvl w:ilvl="0" w:tplc="CA162808">
      <w:start w:val="1"/>
      <w:numFmt w:val="bullet"/>
      <w:lvlText w:val="–"/>
      <w:lvlJc w:val="left"/>
      <w:pPr>
        <w:ind w:left="720"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42329E7"/>
    <w:multiLevelType w:val="hybridMultilevel"/>
    <w:tmpl w:val="5A305F78"/>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62" w15:restartNumberingAfterBreak="0">
    <w:nsid w:val="78FE0D60"/>
    <w:multiLevelType w:val="hybridMultilevel"/>
    <w:tmpl w:val="2D0C8876"/>
    <w:lvl w:ilvl="0" w:tplc="AF967FEA">
      <w:start w:val="1"/>
      <w:numFmt w:val="decimal"/>
      <w:pStyle w:val="BulletNumber"/>
      <w:lvlText w:val="%1."/>
      <w:lvlJc w:val="left"/>
      <w:pPr>
        <w:ind w:left="502"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7CC31FCA"/>
    <w:multiLevelType w:val="hybridMultilevel"/>
    <w:tmpl w:val="70805570"/>
    <w:lvl w:ilvl="0" w:tplc="EBA842D2">
      <w:start w:val="1"/>
      <w:numFmt w:val="lowerRoman"/>
      <w:lvlText w:val="(%1)"/>
      <w:lvlJc w:val="left"/>
      <w:pPr>
        <w:ind w:left="720" w:hanging="3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DDA75FA"/>
    <w:multiLevelType w:val="hybridMultilevel"/>
    <w:tmpl w:val="AC14EA70"/>
    <w:lvl w:ilvl="0" w:tplc="2000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5" w15:restartNumberingAfterBreak="0">
    <w:nsid w:val="7FBB7965"/>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1671703">
    <w:abstractNumId w:val="5"/>
  </w:num>
  <w:num w:numId="2" w16cid:durableId="963730443">
    <w:abstractNumId w:val="27"/>
  </w:num>
  <w:num w:numId="3" w16cid:durableId="83575491">
    <w:abstractNumId w:val="0"/>
  </w:num>
  <w:num w:numId="4" w16cid:durableId="1174150929">
    <w:abstractNumId w:val="63"/>
  </w:num>
  <w:num w:numId="5" w16cid:durableId="587545906">
    <w:abstractNumId w:val="20"/>
  </w:num>
  <w:num w:numId="6" w16cid:durableId="1040126675">
    <w:abstractNumId w:val="16"/>
  </w:num>
  <w:num w:numId="7" w16cid:durableId="942686601">
    <w:abstractNumId w:val="14"/>
  </w:num>
  <w:num w:numId="8" w16cid:durableId="1272132282">
    <w:abstractNumId w:val="56"/>
  </w:num>
  <w:num w:numId="9" w16cid:durableId="1025323702">
    <w:abstractNumId w:val="9"/>
  </w:num>
  <w:num w:numId="10" w16cid:durableId="1667395409">
    <w:abstractNumId w:val="38"/>
  </w:num>
  <w:num w:numId="11" w16cid:durableId="898714280">
    <w:abstractNumId w:val="8"/>
  </w:num>
  <w:num w:numId="12" w16cid:durableId="128402426">
    <w:abstractNumId w:val="6"/>
  </w:num>
  <w:num w:numId="13" w16cid:durableId="576289310">
    <w:abstractNumId w:val="25"/>
  </w:num>
  <w:num w:numId="14" w16cid:durableId="1764182846">
    <w:abstractNumId w:val="41"/>
  </w:num>
  <w:num w:numId="15" w16cid:durableId="1137531694">
    <w:abstractNumId w:val="39"/>
  </w:num>
  <w:num w:numId="16" w16cid:durableId="1725986252">
    <w:abstractNumId w:val="50"/>
  </w:num>
  <w:num w:numId="17" w16cid:durableId="282662026">
    <w:abstractNumId w:val="22"/>
  </w:num>
  <w:num w:numId="18" w16cid:durableId="1749885389">
    <w:abstractNumId w:val="53"/>
  </w:num>
  <w:num w:numId="19" w16cid:durableId="165244689">
    <w:abstractNumId w:val="26"/>
  </w:num>
  <w:num w:numId="20" w16cid:durableId="119157493">
    <w:abstractNumId w:val="10"/>
  </w:num>
  <w:num w:numId="21" w16cid:durableId="1860312235">
    <w:abstractNumId w:val="55"/>
    <w:lvlOverride w:ilvl="0">
      <w:startOverride w:val="1"/>
    </w:lvlOverride>
  </w:num>
  <w:num w:numId="22" w16cid:durableId="1220945035">
    <w:abstractNumId w:val="55"/>
    <w:lvlOverride w:ilvl="0">
      <w:startOverride w:val="1"/>
    </w:lvlOverride>
  </w:num>
  <w:num w:numId="23" w16cid:durableId="440688366">
    <w:abstractNumId w:val="58"/>
  </w:num>
  <w:num w:numId="24" w16cid:durableId="1078668978">
    <w:abstractNumId w:val="44"/>
  </w:num>
  <w:num w:numId="25" w16cid:durableId="1873155373">
    <w:abstractNumId w:val="58"/>
    <w:lvlOverride w:ilvl="0">
      <w:startOverride w:val="1"/>
    </w:lvlOverride>
  </w:num>
  <w:num w:numId="26" w16cid:durableId="686567652">
    <w:abstractNumId w:val="36"/>
  </w:num>
  <w:num w:numId="27" w16cid:durableId="948703950">
    <w:abstractNumId w:val="4"/>
  </w:num>
  <w:num w:numId="28" w16cid:durableId="1205212811">
    <w:abstractNumId w:val="64"/>
  </w:num>
  <w:num w:numId="29" w16cid:durableId="1316180401">
    <w:abstractNumId w:val="32"/>
  </w:num>
  <w:num w:numId="30" w16cid:durableId="1006791281">
    <w:abstractNumId w:val="30"/>
  </w:num>
  <w:num w:numId="31" w16cid:durableId="1131173919">
    <w:abstractNumId w:val="62"/>
  </w:num>
  <w:num w:numId="32" w16cid:durableId="1885437419">
    <w:abstractNumId w:val="62"/>
    <w:lvlOverride w:ilvl="0">
      <w:startOverride w:val="1"/>
    </w:lvlOverride>
  </w:num>
  <w:num w:numId="33" w16cid:durableId="2081557896">
    <w:abstractNumId w:val="37"/>
  </w:num>
  <w:num w:numId="34" w16cid:durableId="439108182">
    <w:abstractNumId w:val="58"/>
    <w:lvlOverride w:ilvl="0">
      <w:startOverride w:val="1"/>
    </w:lvlOverride>
  </w:num>
  <w:num w:numId="35" w16cid:durableId="76027357">
    <w:abstractNumId w:val="58"/>
    <w:lvlOverride w:ilvl="0">
      <w:startOverride w:val="1"/>
    </w:lvlOverride>
  </w:num>
  <w:num w:numId="36" w16cid:durableId="694305838">
    <w:abstractNumId w:val="58"/>
    <w:lvlOverride w:ilvl="0">
      <w:startOverride w:val="1"/>
    </w:lvlOverride>
  </w:num>
  <w:num w:numId="37" w16cid:durableId="1476600815">
    <w:abstractNumId w:val="62"/>
    <w:lvlOverride w:ilvl="0">
      <w:startOverride w:val="1"/>
    </w:lvlOverride>
  </w:num>
  <w:num w:numId="38" w16cid:durableId="1737432363">
    <w:abstractNumId w:val="58"/>
    <w:lvlOverride w:ilvl="0">
      <w:startOverride w:val="1"/>
    </w:lvlOverride>
  </w:num>
  <w:num w:numId="39" w16cid:durableId="368653470">
    <w:abstractNumId w:val="62"/>
    <w:lvlOverride w:ilvl="0">
      <w:startOverride w:val="1"/>
    </w:lvlOverride>
  </w:num>
  <w:num w:numId="40" w16cid:durableId="2033649520">
    <w:abstractNumId w:val="62"/>
    <w:lvlOverride w:ilvl="0">
      <w:startOverride w:val="1"/>
    </w:lvlOverride>
  </w:num>
  <w:num w:numId="41" w16cid:durableId="91822442">
    <w:abstractNumId w:val="62"/>
    <w:lvlOverride w:ilvl="0">
      <w:startOverride w:val="1"/>
    </w:lvlOverride>
  </w:num>
  <w:num w:numId="42" w16cid:durableId="472911072">
    <w:abstractNumId w:val="62"/>
    <w:lvlOverride w:ilvl="0">
      <w:startOverride w:val="1"/>
    </w:lvlOverride>
  </w:num>
  <w:num w:numId="43" w16cid:durableId="557859444">
    <w:abstractNumId w:val="62"/>
    <w:lvlOverride w:ilvl="0">
      <w:startOverride w:val="1"/>
    </w:lvlOverride>
  </w:num>
  <w:num w:numId="44" w16cid:durableId="1129130379">
    <w:abstractNumId w:val="62"/>
    <w:lvlOverride w:ilvl="0">
      <w:startOverride w:val="1"/>
    </w:lvlOverride>
  </w:num>
  <w:num w:numId="45" w16cid:durableId="1936862072">
    <w:abstractNumId w:val="62"/>
    <w:lvlOverride w:ilvl="0">
      <w:startOverride w:val="1"/>
    </w:lvlOverride>
  </w:num>
  <w:num w:numId="46" w16cid:durableId="1907373082">
    <w:abstractNumId w:val="65"/>
  </w:num>
  <w:num w:numId="47" w16cid:durableId="1475293521">
    <w:abstractNumId w:val="62"/>
    <w:lvlOverride w:ilvl="0">
      <w:startOverride w:val="1"/>
    </w:lvlOverride>
  </w:num>
  <w:num w:numId="48" w16cid:durableId="1749615476">
    <w:abstractNumId w:val="62"/>
    <w:lvlOverride w:ilvl="0">
      <w:startOverride w:val="1"/>
    </w:lvlOverride>
  </w:num>
  <w:num w:numId="49" w16cid:durableId="632443759">
    <w:abstractNumId w:val="62"/>
    <w:lvlOverride w:ilvl="0">
      <w:startOverride w:val="1"/>
    </w:lvlOverride>
  </w:num>
  <w:num w:numId="50" w16cid:durableId="991445367">
    <w:abstractNumId w:val="35"/>
  </w:num>
  <w:num w:numId="51" w16cid:durableId="1836609074">
    <w:abstractNumId w:val="29"/>
  </w:num>
  <w:num w:numId="52" w16cid:durableId="1503930787">
    <w:abstractNumId w:val="11"/>
  </w:num>
  <w:num w:numId="53" w16cid:durableId="223681603">
    <w:abstractNumId w:val="60"/>
  </w:num>
  <w:num w:numId="54" w16cid:durableId="350884426">
    <w:abstractNumId w:val="48"/>
  </w:num>
  <w:num w:numId="55" w16cid:durableId="1669092712">
    <w:abstractNumId w:val="33"/>
  </w:num>
  <w:num w:numId="56" w16cid:durableId="1226070685">
    <w:abstractNumId w:val="43"/>
  </w:num>
  <w:num w:numId="57" w16cid:durableId="760299839">
    <w:abstractNumId w:val="45"/>
  </w:num>
  <w:num w:numId="58" w16cid:durableId="490371345">
    <w:abstractNumId w:val="42"/>
  </w:num>
  <w:num w:numId="59" w16cid:durableId="680936079">
    <w:abstractNumId w:val="1"/>
  </w:num>
  <w:num w:numId="60" w16cid:durableId="1884059138">
    <w:abstractNumId w:val="12"/>
  </w:num>
  <w:num w:numId="61" w16cid:durableId="1745952117">
    <w:abstractNumId w:val="17"/>
  </w:num>
  <w:num w:numId="62" w16cid:durableId="299114521">
    <w:abstractNumId w:val="21"/>
  </w:num>
  <w:num w:numId="63" w16cid:durableId="1596087864">
    <w:abstractNumId w:val="47"/>
  </w:num>
  <w:num w:numId="64" w16cid:durableId="1217938549">
    <w:abstractNumId w:val="61"/>
  </w:num>
  <w:num w:numId="65" w16cid:durableId="1232345603">
    <w:abstractNumId w:val="24"/>
  </w:num>
  <w:num w:numId="66" w16cid:durableId="152336008">
    <w:abstractNumId w:val="15"/>
  </w:num>
  <w:num w:numId="67" w16cid:durableId="374432717">
    <w:abstractNumId w:val="54"/>
  </w:num>
  <w:num w:numId="68" w16cid:durableId="577401913">
    <w:abstractNumId w:val="57"/>
  </w:num>
  <w:num w:numId="69" w16cid:durableId="1974167161">
    <w:abstractNumId w:val="52"/>
  </w:num>
  <w:num w:numId="70" w16cid:durableId="376129405">
    <w:abstractNumId w:val="51"/>
  </w:num>
  <w:num w:numId="71" w16cid:durableId="343015678">
    <w:abstractNumId w:val="31"/>
  </w:num>
  <w:num w:numId="72" w16cid:durableId="1141659128">
    <w:abstractNumId w:val="18"/>
  </w:num>
  <w:num w:numId="73" w16cid:durableId="1744179354">
    <w:abstractNumId w:val="13"/>
  </w:num>
  <w:num w:numId="74" w16cid:durableId="963386349">
    <w:abstractNumId w:val="3"/>
  </w:num>
  <w:num w:numId="75" w16cid:durableId="2110395705">
    <w:abstractNumId w:val="28"/>
  </w:num>
  <w:num w:numId="76" w16cid:durableId="1902448846">
    <w:abstractNumId w:val="59"/>
  </w:num>
  <w:num w:numId="77" w16cid:durableId="1129400512">
    <w:abstractNumId w:val="19"/>
  </w:num>
  <w:num w:numId="78" w16cid:durableId="1999186668">
    <w:abstractNumId w:val="34"/>
  </w:num>
  <w:num w:numId="79" w16cid:durableId="1680347015">
    <w:abstractNumId w:val="49"/>
  </w:num>
  <w:num w:numId="80" w16cid:durableId="1212495745">
    <w:abstractNumId w:val="23"/>
  </w:num>
  <w:num w:numId="81" w16cid:durableId="1936477180">
    <w:abstractNumId w:val="7"/>
  </w:num>
  <w:num w:numId="82" w16cid:durableId="1285693958">
    <w:abstractNumId w:val="40"/>
  </w:num>
  <w:num w:numId="83" w16cid:durableId="1559323172">
    <w:abstractNumId w:val="2"/>
  </w:num>
  <w:num w:numId="84" w16cid:durableId="1226723192">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4B1"/>
    <w:rsid w:val="000001BB"/>
    <w:rsid w:val="00000834"/>
    <w:rsid w:val="00000A23"/>
    <w:rsid w:val="00000C2B"/>
    <w:rsid w:val="00000DE0"/>
    <w:rsid w:val="00001900"/>
    <w:rsid w:val="00001B7F"/>
    <w:rsid w:val="00001C7D"/>
    <w:rsid w:val="00001DBA"/>
    <w:rsid w:val="00004E1E"/>
    <w:rsid w:val="00004FA9"/>
    <w:rsid w:val="00006F3F"/>
    <w:rsid w:val="00007208"/>
    <w:rsid w:val="00007469"/>
    <w:rsid w:val="00010526"/>
    <w:rsid w:val="0001098C"/>
    <w:rsid w:val="00010BD1"/>
    <w:rsid w:val="00010C2A"/>
    <w:rsid w:val="000114CA"/>
    <w:rsid w:val="00011920"/>
    <w:rsid w:val="0001212A"/>
    <w:rsid w:val="000132DA"/>
    <w:rsid w:val="00014F19"/>
    <w:rsid w:val="00015357"/>
    <w:rsid w:val="000156E6"/>
    <w:rsid w:val="0001570C"/>
    <w:rsid w:val="00017962"/>
    <w:rsid w:val="00017E70"/>
    <w:rsid w:val="00020119"/>
    <w:rsid w:val="000203B1"/>
    <w:rsid w:val="00020801"/>
    <w:rsid w:val="00020B31"/>
    <w:rsid w:val="00020DA7"/>
    <w:rsid w:val="00021CA1"/>
    <w:rsid w:val="00021EFB"/>
    <w:rsid w:val="00021F3F"/>
    <w:rsid w:val="00022297"/>
    <w:rsid w:val="00022752"/>
    <w:rsid w:val="000234DE"/>
    <w:rsid w:val="00024001"/>
    <w:rsid w:val="000240C5"/>
    <w:rsid w:val="000241F0"/>
    <w:rsid w:val="000247EC"/>
    <w:rsid w:val="00025A94"/>
    <w:rsid w:val="000263E2"/>
    <w:rsid w:val="000266CD"/>
    <w:rsid w:val="00026E98"/>
    <w:rsid w:val="000273E1"/>
    <w:rsid w:val="00027C9A"/>
    <w:rsid w:val="00027FB9"/>
    <w:rsid w:val="00030401"/>
    <w:rsid w:val="00030EA0"/>
    <w:rsid w:val="000318B5"/>
    <w:rsid w:val="00032884"/>
    <w:rsid w:val="000329F2"/>
    <w:rsid w:val="00032ACD"/>
    <w:rsid w:val="00032DF1"/>
    <w:rsid w:val="000333C2"/>
    <w:rsid w:val="00033EE5"/>
    <w:rsid w:val="0003425D"/>
    <w:rsid w:val="000344CA"/>
    <w:rsid w:val="00034A17"/>
    <w:rsid w:val="00036405"/>
    <w:rsid w:val="0003701C"/>
    <w:rsid w:val="00037740"/>
    <w:rsid w:val="00037CF5"/>
    <w:rsid w:val="00037F33"/>
    <w:rsid w:val="00040746"/>
    <w:rsid w:val="000413C6"/>
    <w:rsid w:val="0004143A"/>
    <w:rsid w:val="00041C35"/>
    <w:rsid w:val="00041E00"/>
    <w:rsid w:val="00042ADA"/>
    <w:rsid w:val="00042F36"/>
    <w:rsid w:val="0004320D"/>
    <w:rsid w:val="0004374E"/>
    <w:rsid w:val="00043B93"/>
    <w:rsid w:val="00043C82"/>
    <w:rsid w:val="00044268"/>
    <w:rsid w:val="000443FA"/>
    <w:rsid w:val="00044C22"/>
    <w:rsid w:val="00044F80"/>
    <w:rsid w:val="000452B4"/>
    <w:rsid w:val="000459CC"/>
    <w:rsid w:val="000459FB"/>
    <w:rsid w:val="00045B73"/>
    <w:rsid w:val="00046133"/>
    <w:rsid w:val="0004620F"/>
    <w:rsid w:val="00047EC5"/>
    <w:rsid w:val="000505ED"/>
    <w:rsid w:val="000506B5"/>
    <w:rsid w:val="00050A64"/>
    <w:rsid w:val="000512A8"/>
    <w:rsid w:val="000513D3"/>
    <w:rsid w:val="00051E31"/>
    <w:rsid w:val="00052029"/>
    <w:rsid w:val="0005243A"/>
    <w:rsid w:val="0005255A"/>
    <w:rsid w:val="000537CE"/>
    <w:rsid w:val="00053DD6"/>
    <w:rsid w:val="000544B2"/>
    <w:rsid w:val="0005454C"/>
    <w:rsid w:val="00054B94"/>
    <w:rsid w:val="00055F8E"/>
    <w:rsid w:val="00056AA8"/>
    <w:rsid w:val="00056F2A"/>
    <w:rsid w:val="00060914"/>
    <w:rsid w:val="00060E0A"/>
    <w:rsid w:val="00061AE0"/>
    <w:rsid w:val="00061D6B"/>
    <w:rsid w:val="00061ED2"/>
    <w:rsid w:val="00062A60"/>
    <w:rsid w:val="00063315"/>
    <w:rsid w:val="000639A0"/>
    <w:rsid w:val="00064381"/>
    <w:rsid w:val="00064B96"/>
    <w:rsid w:val="00065F37"/>
    <w:rsid w:val="0006700C"/>
    <w:rsid w:val="00070E63"/>
    <w:rsid w:val="00071554"/>
    <w:rsid w:val="00071DF3"/>
    <w:rsid w:val="00072033"/>
    <w:rsid w:val="000720E7"/>
    <w:rsid w:val="000721BA"/>
    <w:rsid w:val="000723C3"/>
    <w:rsid w:val="000727BC"/>
    <w:rsid w:val="00072BA9"/>
    <w:rsid w:val="00072BCF"/>
    <w:rsid w:val="00073822"/>
    <w:rsid w:val="00075958"/>
    <w:rsid w:val="00076410"/>
    <w:rsid w:val="00076E25"/>
    <w:rsid w:val="000770B7"/>
    <w:rsid w:val="00077226"/>
    <w:rsid w:val="00077578"/>
    <w:rsid w:val="00077588"/>
    <w:rsid w:val="00077B41"/>
    <w:rsid w:val="000807A9"/>
    <w:rsid w:val="00080E4B"/>
    <w:rsid w:val="00080ED9"/>
    <w:rsid w:val="000813EA"/>
    <w:rsid w:val="00081680"/>
    <w:rsid w:val="000817C8"/>
    <w:rsid w:val="000817EB"/>
    <w:rsid w:val="00081E86"/>
    <w:rsid w:val="00082589"/>
    <w:rsid w:val="00082BFC"/>
    <w:rsid w:val="00083DE2"/>
    <w:rsid w:val="00084DBA"/>
    <w:rsid w:val="00084FD0"/>
    <w:rsid w:val="000859F3"/>
    <w:rsid w:val="00085B33"/>
    <w:rsid w:val="00086CE6"/>
    <w:rsid w:val="00087115"/>
    <w:rsid w:val="000905EB"/>
    <w:rsid w:val="00090B84"/>
    <w:rsid w:val="0009166F"/>
    <w:rsid w:val="000916B6"/>
    <w:rsid w:val="000930EB"/>
    <w:rsid w:val="0009498F"/>
    <w:rsid w:val="000951EB"/>
    <w:rsid w:val="000957F4"/>
    <w:rsid w:val="00095918"/>
    <w:rsid w:val="000964A7"/>
    <w:rsid w:val="00097A6C"/>
    <w:rsid w:val="00097FFC"/>
    <w:rsid w:val="000A0300"/>
    <w:rsid w:val="000A0485"/>
    <w:rsid w:val="000A15AD"/>
    <w:rsid w:val="000A1720"/>
    <w:rsid w:val="000A1E78"/>
    <w:rsid w:val="000A1FCC"/>
    <w:rsid w:val="000A2A42"/>
    <w:rsid w:val="000A343F"/>
    <w:rsid w:val="000A3883"/>
    <w:rsid w:val="000A3AD6"/>
    <w:rsid w:val="000A3EE1"/>
    <w:rsid w:val="000A4100"/>
    <w:rsid w:val="000A4EAE"/>
    <w:rsid w:val="000A5075"/>
    <w:rsid w:val="000A64D9"/>
    <w:rsid w:val="000A66ED"/>
    <w:rsid w:val="000A6AD6"/>
    <w:rsid w:val="000A6F84"/>
    <w:rsid w:val="000A7F19"/>
    <w:rsid w:val="000B1138"/>
    <w:rsid w:val="000B1C26"/>
    <w:rsid w:val="000B219A"/>
    <w:rsid w:val="000B2401"/>
    <w:rsid w:val="000B2402"/>
    <w:rsid w:val="000B5BC6"/>
    <w:rsid w:val="000B6C1B"/>
    <w:rsid w:val="000B796D"/>
    <w:rsid w:val="000B7FC5"/>
    <w:rsid w:val="000C085D"/>
    <w:rsid w:val="000C0D6E"/>
    <w:rsid w:val="000C140A"/>
    <w:rsid w:val="000C24B6"/>
    <w:rsid w:val="000C279F"/>
    <w:rsid w:val="000C33CB"/>
    <w:rsid w:val="000C484D"/>
    <w:rsid w:val="000C4948"/>
    <w:rsid w:val="000C4C80"/>
    <w:rsid w:val="000C4E43"/>
    <w:rsid w:val="000C5279"/>
    <w:rsid w:val="000C5340"/>
    <w:rsid w:val="000C5FBE"/>
    <w:rsid w:val="000C657D"/>
    <w:rsid w:val="000C65E7"/>
    <w:rsid w:val="000C6765"/>
    <w:rsid w:val="000C6BAB"/>
    <w:rsid w:val="000C7332"/>
    <w:rsid w:val="000C7990"/>
    <w:rsid w:val="000C7A14"/>
    <w:rsid w:val="000D118F"/>
    <w:rsid w:val="000D1465"/>
    <w:rsid w:val="000D2765"/>
    <w:rsid w:val="000D27B4"/>
    <w:rsid w:val="000D2BAE"/>
    <w:rsid w:val="000D4985"/>
    <w:rsid w:val="000D599E"/>
    <w:rsid w:val="000D5A12"/>
    <w:rsid w:val="000D5EC0"/>
    <w:rsid w:val="000D6255"/>
    <w:rsid w:val="000D66C6"/>
    <w:rsid w:val="000D66F6"/>
    <w:rsid w:val="000D7B1A"/>
    <w:rsid w:val="000E0604"/>
    <w:rsid w:val="000E0A13"/>
    <w:rsid w:val="000E16BF"/>
    <w:rsid w:val="000E32FC"/>
    <w:rsid w:val="000E42E5"/>
    <w:rsid w:val="000E43A8"/>
    <w:rsid w:val="000E4639"/>
    <w:rsid w:val="000E47CA"/>
    <w:rsid w:val="000E4EA1"/>
    <w:rsid w:val="000E5599"/>
    <w:rsid w:val="000E669A"/>
    <w:rsid w:val="000E7223"/>
    <w:rsid w:val="000E7CE9"/>
    <w:rsid w:val="000F0347"/>
    <w:rsid w:val="000F4047"/>
    <w:rsid w:val="000F44E1"/>
    <w:rsid w:val="000F4CA5"/>
    <w:rsid w:val="000F6166"/>
    <w:rsid w:val="000F6506"/>
    <w:rsid w:val="000F65DF"/>
    <w:rsid w:val="000F70FD"/>
    <w:rsid w:val="00100009"/>
    <w:rsid w:val="001006BC"/>
    <w:rsid w:val="00100EDB"/>
    <w:rsid w:val="0010143E"/>
    <w:rsid w:val="00101B86"/>
    <w:rsid w:val="00101C66"/>
    <w:rsid w:val="00102E64"/>
    <w:rsid w:val="00103190"/>
    <w:rsid w:val="00103891"/>
    <w:rsid w:val="00104101"/>
    <w:rsid w:val="001042C3"/>
    <w:rsid w:val="00105194"/>
    <w:rsid w:val="001065C8"/>
    <w:rsid w:val="00106982"/>
    <w:rsid w:val="00106A20"/>
    <w:rsid w:val="00106C19"/>
    <w:rsid w:val="001076B3"/>
    <w:rsid w:val="00107CA5"/>
    <w:rsid w:val="0011138E"/>
    <w:rsid w:val="00111492"/>
    <w:rsid w:val="00111B6A"/>
    <w:rsid w:val="00111D29"/>
    <w:rsid w:val="0011493A"/>
    <w:rsid w:val="00114C6D"/>
    <w:rsid w:val="00114F7E"/>
    <w:rsid w:val="00116344"/>
    <w:rsid w:val="001167C5"/>
    <w:rsid w:val="00117064"/>
    <w:rsid w:val="001171A3"/>
    <w:rsid w:val="00117974"/>
    <w:rsid w:val="001179EC"/>
    <w:rsid w:val="00120206"/>
    <w:rsid w:val="00120212"/>
    <w:rsid w:val="00121630"/>
    <w:rsid w:val="00121AC8"/>
    <w:rsid w:val="001227F1"/>
    <w:rsid w:val="001232DF"/>
    <w:rsid w:val="0012391F"/>
    <w:rsid w:val="00123DB8"/>
    <w:rsid w:val="00123DDB"/>
    <w:rsid w:val="00124239"/>
    <w:rsid w:val="0012459B"/>
    <w:rsid w:val="00125300"/>
    <w:rsid w:val="00125FAA"/>
    <w:rsid w:val="001277E7"/>
    <w:rsid w:val="00130BE9"/>
    <w:rsid w:val="00131907"/>
    <w:rsid w:val="00131D32"/>
    <w:rsid w:val="001322FA"/>
    <w:rsid w:val="001328CD"/>
    <w:rsid w:val="001332F4"/>
    <w:rsid w:val="00133FEC"/>
    <w:rsid w:val="00134A0C"/>
    <w:rsid w:val="00134CB5"/>
    <w:rsid w:val="00135B75"/>
    <w:rsid w:val="00135DB9"/>
    <w:rsid w:val="001360D9"/>
    <w:rsid w:val="0013635E"/>
    <w:rsid w:val="00136C39"/>
    <w:rsid w:val="00136D79"/>
    <w:rsid w:val="001370F4"/>
    <w:rsid w:val="00137176"/>
    <w:rsid w:val="0014048B"/>
    <w:rsid w:val="00140E4C"/>
    <w:rsid w:val="00140ECC"/>
    <w:rsid w:val="0014177F"/>
    <w:rsid w:val="00141AAC"/>
    <w:rsid w:val="00141AD7"/>
    <w:rsid w:val="00141B09"/>
    <w:rsid w:val="001424C1"/>
    <w:rsid w:val="00142B6D"/>
    <w:rsid w:val="0014365D"/>
    <w:rsid w:val="00143973"/>
    <w:rsid w:val="001444CF"/>
    <w:rsid w:val="00144B82"/>
    <w:rsid w:val="00144D69"/>
    <w:rsid w:val="00145215"/>
    <w:rsid w:val="001454B4"/>
    <w:rsid w:val="001455BD"/>
    <w:rsid w:val="0014675B"/>
    <w:rsid w:val="00146ACD"/>
    <w:rsid w:val="00146D40"/>
    <w:rsid w:val="00147E9F"/>
    <w:rsid w:val="0015082F"/>
    <w:rsid w:val="001514AF"/>
    <w:rsid w:val="001517AF"/>
    <w:rsid w:val="001518E5"/>
    <w:rsid w:val="00152762"/>
    <w:rsid w:val="00153087"/>
    <w:rsid w:val="0015377A"/>
    <w:rsid w:val="00153862"/>
    <w:rsid w:val="0015391C"/>
    <w:rsid w:val="00154C61"/>
    <w:rsid w:val="00154DA3"/>
    <w:rsid w:val="00155AB2"/>
    <w:rsid w:val="00155E37"/>
    <w:rsid w:val="0015640A"/>
    <w:rsid w:val="00156CB9"/>
    <w:rsid w:val="00156F41"/>
    <w:rsid w:val="00157F45"/>
    <w:rsid w:val="001600B8"/>
    <w:rsid w:val="001602D8"/>
    <w:rsid w:val="001609A6"/>
    <w:rsid w:val="00162C5C"/>
    <w:rsid w:val="00162FCE"/>
    <w:rsid w:val="001633E4"/>
    <w:rsid w:val="00163E2B"/>
    <w:rsid w:val="001656B0"/>
    <w:rsid w:val="001656F1"/>
    <w:rsid w:val="0016588D"/>
    <w:rsid w:val="001668AD"/>
    <w:rsid w:val="001677F4"/>
    <w:rsid w:val="001706D9"/>
    <w:rsid w:val="00171A61"/>
    <w:rsid w:val="00171F75"/>
    <w:rsid w:val="00172918"/>
    <w:rsid w:val="00172B10"/>
    <w:rsid w:val="00173019"/>
    <w:rsid w:val="00173425"/>
    <w:rsid w:val="001756B9"/>
    <w:rsid w:val="00176130"/>
    <w:rsid w:val="001768E7"/>
    <w:rsid w:val="00176DF8"/>
    <w:rsid w:val="001777B1"/>
    <w:rsid w:val="00177A20"/>
    <w:rsid w:val="00180B27"/>
    <w:rsid w:val="00180B98"/>
    <w:rsid w:val="00180E91"/>
    <w:rsid w:val="001816E1"/>
    <w:rsid w:val="001820C0"/>
    <w:rsid w:val="00182125"/>
    <w:rsid w:val="001824AA"/>
    <w:rsid w:val="00182581"/>
    <w:rsid w:val="00182649"/>
    <w:rsid w:val="00182CFC"/>
    <w:rsid w:val="00183B5F"/>
    <w:rsid w:val="00183D57"/>
    <w:rsid w:val="00184F4F"/>
    <w:rsid w:val="001854D6"/>
    <w:rsid w:val="00185650"/>
    <w:rsid w:val="00186D3F"/>
    <w:rsid w:val="00187D11"/>
    <w:rsid w:val="00191D35"/>
    <w:rsid w:val="00191EB5"/>
    <w:rsid w:val="00192268"/>
    <w:rsid w:val="0019332D"/>
    <w:rsid w:val="00193D0D"/>
    <w:rsid w:val="0019413A"/>
    <w:rsid w:val="00194301"/>
    <w:rsid w:val="00194320"/>
    <w:rsid w:val="001949A5"/>
    <w:rsid w:val="00194D6D"/>
    <w:rsid w:val="001959F8"/>
    <w:rsid w:val="0019689A"/>
    <w:rsid w:val="00197A7A"/>
    <w:rsid w:val="001A0230"/>
    <w:rsid w:val="001A0657"/>
    <w:rsid w:val="001A1218"/>
    <w:rsid w:val="001A1939"/>
    <w:rsid w:val="001A1B3E"/>
    <w:rsid w:val="001A2BC4"/>
    <w:rsid w:val="001A2FD2"/>
    <w:rsid w:val="001A342F"/>
    <w:rsid w:val="001A3A03"/>
    <w:rsid w:val="001A3A55"/>
    <w:rsid w:val="001A3C37"/>
    <w:rsid w:val="001A3F67"/>
    <w:rsid w:val="001A4426"/>
    <w:rsid w:val="001A6165"/>
    <w:rsid w:val="001A62AF"/>
    <w:rsid w:val="001A6AF0"/>
    <w:rsid w:val="001A78FD"/>
    <w:rsid w:val="001B0BB0"/>
    <w:rsid w:val="001B0DA0"/>
    <w:rsid w:val="001B1269"/>
    <w:rsid w:val="001B1E76"/>
    <w:rsid w:val="001B22BA"/>
    <w:rsid w:val="001B285E"/>
    <w:rsid w:val="001B3EFE"/>
    <w:rsid w:val="001B4291"/>
    <w:rsid w:val="001B47DD"/>
    <w:rsid w:val="001B4B86"/>
    <w:rsid w:val="001B525A"/>
    <w:rsid w:val="001B5BD2"/>
    <w:rsid w:val="001B5E98"/>
    <w:rsid w:val="001B6309"/>
    <w:rsid w:val="001B689A"/>
    <w:rsid w:val="001B6F6C"/>
    <w:rsid w:val="001B7620"/>
    <w:rsid w:val="001B778C"/>
    <w:rsid w:val="001B7C34"/>
    <w:rsid w:val="001C04B5"/>
    <w:rsid w:val="001C0B05"/>
    <w:rsid w:val="001C1FA2"/>
    <w:rsid w:val="001C2097"/>
    <w:rsid w:val="001C2126"/>
    <w:rsid w:val="001C267D"/>
    <w:rsid w:val="001C29A3"/>
    <w:rsid w:val="001C2E99"/>
    <w:rsid w:val="001C3510"/>
    <w:rsid w:val="001C379F"/>
    <w:rsid w:val="001C4897"/>
    <w:rsid w:val="001C53A3"/>
    <w:rsid w:val="001C56C8"/>
    <w:rsid w:val="001C5D63"/>
    <w:rsid w:val="001C6BFA"/>
    <w:rsid w:val="001C7C0E"/>
    <w:rsid w:val="001D0211"/>
    <w:rsid w:val="001D0444"/>
    <w:rsid w:val="001D058E"/>
    <w:rsid w:val="001D10F5"/>
    <w:rsid w:val="001D1F2C"/>
    <w:rsid w:val="001D2316"/>
    <w:rsid w:val="001D27B4"/>
    <w:rsid w:val="001D38FA"/>
    <w:rsid w:val="001D3C8B"/>
    <w:rsid w:val="001D3D0C"/>
    <w:rsid w:val="001D41B0"/>
    <w:rsid w:val="001D4216"/>
    <w:rsid w:val="001D4940"/>
    <w:rsid w:val="001D5375"/>
    <w:rsid w:val="001D6103"/>
    <w:rsid w:val="001D6B27"/>
    <w:rsid w:val="001D6E10"/>
    <w:rsid w:val="001D7B6B"/>
    <w:rsid w:val="001D7FE0"/>
    <w:rsid w:val="001E10B4"/>
    <w:rsid w:val="001E110E"/>
    <w:rsid w:val="001E129C"/>
    <w:rsid w:val="001E130C"/>
    <w:rsid w:val="001E1BB7"/>
    <w:rsid w:val="001E278B"/>
    <w:rsid w:val="001E384A"/>
    <w:rsid w:val="001E5BE0"/>
    <w:rsid w:val="001E5E97"/>
    <w:rsid w:val="001E5FCD"/>
    <w:rsid w:val="001E6201"/>
    <w:rsid w:val="001E63A4"/>
    <w:rsid w:val="001E720C"/>
    <w:rsid w:val="001E7E4A"/>
    <w:rsid w:val="001F014D"/>
    <w:rsid w:val="001F07C6"/>
    <w:rsid w:val="001F0DB2"/>
    <w:rsid w:val="001F157E"/>
    <w:rsid w:val="001F1883"/>
    <w:rsid w:val="001F1907"/>
    <w:rsid w:val="001F1D60"/>
    <w:rsid w:val="001F1FCE"/>
    <w:rsid w:val="001F230C"/>
    <w:rsid w:val="001F295D"/>
    <w:rsid w:val="001F2AEB"/>
    <w:rsid w:val="001F45FE"/>
    <w:rsid w:val="001F4A52"/>
    <w:rsid w:val="001F67A8"/>
    <w:rsid w:val="001F772E"/>
    <w:rsid w:val="001F789B"/>
    <w:rsid w:val="001F7CC5"/>
    <w:rsid w:val="002005BE"/>
    <w:rsid w:val="002005D3"/>
    <w:rsid w:val="00200BA8"/>
    <w:rsid w:val="00201AAE"/>
    <w:rsid w:val="00201DC5"/>
    <w:rsid w:val="00202720"/>
    <w:rsid w:val="00202A78"/>
    <w:rsid w:val="00202F9A"/>
    <w:rsid w:val="002030B4"/>
    <w:rsid w:val="002038CB"/>
    <w:rsid w:val="002049FA"/>
    <w:rsid w:val="00205255"/>
    <w:rsid w:val="00206A5D"/>
    <w:rsid w:val="00206FE1"/>
    <w:rsid w:val="00207064"/>
    <w:rsid w:val="002076B8"/>
    <w:rsid w:val="00210508"/>
    <w:rsid w:val="00211425"/>
    <w:rsid w:val="00212826"/>
    <w:rsid w:val="0021372C"/>
    <w:rsid w:val="00213AE2"/>
    <w:rsid w:val="00213FF9"/>
    <w:rsid w:val="002143DB"/>
    <w:rsid w:val="00214423"/>
    <w:rsid w:val="00214DAC"/>
    <w:rsid w:val="00215DD0"/>
    <w:rsid w:val="00216B58"/>
    <w:rsid w:val="00216F0C"/>
    <w:rsid w:val="002175E2"/>
    <w:rsid w:val="00217608"/>
    <w:rsid w:val="00222071"/>
    <w:rsid w:val="002238BF"/>
    <w:rsid w:val="00223A58"/>
    <w:rsid w:val="00223B5A"/>
    <w:rsid w:val="0022474B"/>
    <w:rsid w:val="002254BB"/>
    <w:rsid w:val="002254DC"/>
    <w:rsid w:val="00230988"/>
    <w:rsid w:val="002311C9"/>
    <w:rsid w:val="00231979"/>
    <w:rsid w:val="00231FDB"/>
    <w:rsid w:val="00232222"/>
    <w:rsid w:val="002324E4"/>
    <w:rsid w:val="00234284"/>
    <w:rsid w:val="00234A72"/>
    <w:rsid w:val="00235473"/>
    <w:rsid w:val="002354DB"/>
    <w:rsid w:val="00236CFF"/>
    <w:rsid w:val="00237204"/>
    <w:rsid w:val="002373E5"/>
    <w:rsid w:val="00241FB5"/>
    <w:rsid w:val="002423E8"/>
    <w:rsid w:val="002425BB"/>
    <w:rsid w:val="00242695"/>
    <w:rsid w:val="0024318C"/>
    <w:rsid w:val="00243EB4"/>
    <w:rsid w:val="0024475C"/>
    <w:rsid w:val="00244F24"/>
    <w:rsid w:val="00245242"/>
    <w:rsid w:val="00245DD0"/>
    <w:rsid w:val="0024676D"/>
    <w:rsid w:val="00247258"/>
    <w:rsid w:val="00250025"/>
    <w:rsid w:val="002500E7"/>
    <w:rsid w:val="00251235"/>
    <w:rsid w:val="00251417"/>
    <w:rsid w:val="002516A5"/>
    <w:rsid w:val="00251B55"/>
    <w:rsid w:val="00251F7F"/>
    <w:rsid w:val="00252470"/>
    <w:rsid w:val="00252E73"/>
    <w:rsid w:val="002549AF"/>
    <w:rsid w:val="00254A61"/>
    <w:rsid w:val="002550D4"/>
    <w:rsid w:val="00255789"/>
    <w:rsid w:val="00255911"/>
    <w:rsid w:val="00255CB8"/>
    <w:rsid w:val="00255FD1"/>
    <w:rsid w:val="002561C0"/>
    <w:rsid w:val="002567D4"/>
    <w:rsid w:val="00256DA9"/>
    <w:rsid w:val="00257005"/>
    <w:rsid w:val="00257033"/>
    <w:rsid w:val="0025790C"/>
    <w:rsid w:val="00257F63"/>
    <w:rsid w:val="002603F3"/>
    <w:rsid w:val="00260C57"/>
    <w:rsid w:val="00260C77"/>
    <w:rsid w:val="002613C1"/>
    <w:rsid w:val="0026178E"/>
    <w:rsid w:val="00261D94"/>
    <w:rsid w:val="00262743"/>
    <w:rsid w:val="002629A6"/>
    <w:rsid w:val="00262FF3"/>
    <w:rsid w:val="00263530"/>
    <w:rsid w:val="002636F5"/>
    <w:rsid w:val="0026496F"/>
    <w:rsid w:val="00265104"/>
    <w:rsid w:val="0026533B"/>
    <w:rsid w:val="00265424"/>
    <w:rsid w:val="002657D6"/>
    <w:rsid w:val="0026656E"/>
    <w:rsid w:val="002675C4"/>
    <w:rsid w:val="002678F2"/>
    <w:rsid w:val="00267FDC"/>
    <w:rsid w:val="00270830"/>
    <w:rsid w:val="0027106A"/>
    <w:rsid w:val="0027157E"/>
    <w:rsid w:val="0027178E"/>
    <w:rsid w:val="002720A8"/>
    <w:rsid w:val="002721DB"/>
    <w:rsid w:val="0027276B"/>
    <w:rsid w:val="00272BF3"/>
    <w:rsid w:val="00273375"/>
    <w:rsid w:val="00273428"/>
    <w:rsid w:val="00273468"/>
    <w:rsid w:val="00273A5B"/>
    <w:rsid w:val="00273AF2"/>
    <w:rsid w:val="00274F1A"/>
    <w:rsid w:val="00275122"/>
    <w:rsid w:val="00275D86"/>
    <w:rsid w:val="0027640E"/>
    <w:rsid w:val="00280579"/>
    <w:rsid w:val="002812E1"/>
    <w:rsid w:val="0028195A"/>
    <w:rsid w:val="00282444"/>
    <w:rsid w:val="00282545"/>
    <w:rsid w:val="00282ADF"/>
    <w:rsid w:val="00282B90"/>
    <w:rsid w:val="00283BF3"/>
    <w:rsid w:val="00283E74"/>
    <w:rsid w:val="0028412B"/>
    <w:rsid w:val="002843C2"/>
    <w:rsid w:val="00284D64"/>
    <w:rsid w:val="00285091"/>
    <w:rsid w:val="002859C9"/>
    <w:rsid w:val="00285F85"/>
    <w:rsid w:val="00286205"/>
    <w:rsid w:val="00286566"/>
    <w:rsid w:val="0028678B"/>
    <w:rsid w:val="00287CFD"/>
    <w:rsid w:val="00290EB7"/>
    <w:rsid w:val="00290FCF"/>
    <w:rsid w:val="00291BA6"/>
    <w:rsid w:val="00292206"/>
    <w:rsid w:val="00292534"/>
    <w:rsid w:val="002925AA"/>
    <w:rsid w:val="00292B70"/>
    <w:rsid w:val="0029318E"/>
    <w:rsid w:val="00293693"/>
    <w:rsid w:val="002937B0"/>
    <w:rsid w:val="002941E6"/>
    <w:rsid w:val="0029503C"/>
    <w:rsid w:val="0029512C"/>
    <w:rsid w:val="002951A3"/>
    <w:rsid w:val="002959F6"/>
    <w:rsid w:val="00295C2E"/>
    <w:rsid w:val="00295E5B"/>
    <w:rsid w:val="00296AA8"/>
    <w:rsid w:val="00296F83"/>
    <w:rsid w:val="00297783"/>
    <w:rsid w:val="002A13BB"/>
    <w:rsid w:val="002A18BC"/>
    <w:rsid w:val="002A1A1B"/>
    <w:rsid w:val="002A1F50"/>
    <w:rsid w:val="002A224F"/>
    <w:rsid w:val="002A2A5C"/>
    <w:rsid w:val="002A2F83"/>
    <w:rsid w:val="002A3A56"/>
    <w:rsid w:val="002A46ED"/>
    <w:rsid w:val="002A4716"/>
    <w:rsid w:val="002A4A63"/>
    <w:rsid w:val="002A5C19"/>
    <w:rsid w:val="002A6035"/>
    <w:rsid w:val="002A6384"/>
    <w:rsid w:val="002A6E1D"/>
    <w:rsid w:val="002A7636"/>
    <w:rsid w:val="002A7B1B"/>
    <w:rsid w:val="002A7C8B"/>
    <w:rsid w:val="002B02B9"/>
    <w:rsid w:val="002B0CD5"/>
    <w:rsid w:val="002B162F"/>
    <w:rsid w:val="002B1A56"/>
    <w:rsid w:val="002B1C1D"/>
    <w:rsid w:val="002B241A"/>
    <w:rsid w:val="002B4BA4"/>
    <w:rsid w:val="002B51F2"/>
    <w:rsid w:val="002B53B8"/>
    <w:rsid w:val="002B5575"/>
    <w:rsid w:val="002B6540"/>
    <w:rsid w:val="002B6A55"/>
    <w:rsid w:val="002C091B"/>
    <w:rsid w:val="002C0A36"/>
    <w:rsid w:val="002C0DA4"/>
    <w:rsid w:val="002C0EA2"/>
    <w:rsid w:val="002C1AB4"/>
    <w:rsid w:val="002C1C87"/>
    <w:rsid w:val="002C2A0A"/>
    <w:rsid w:val="002C2EDF"/>
    <w:rsid w:val="002C38A5"/>
    <w:rsid w:val="002C4327"/>
    <w:rsid w:val="002C468B"/>
    <w:rsid w:val="002C5A97"/>
    <w:rsid w:val="002C5E41"/>
    <w:rsid w:val="002C5FB3"/>
    <w:rsid w:val="002C6EBC"/>
    <w:rsid w:val="002C7514"/>
    <w:rsid w:val="002D095D"/>
    <w:rsid w:val="002D1A4A"/>
    <w:rsid w:val="002D1A54"/>
    <w:rsid w:val="002D1B78"/>
    <w:rsid w:val="002D2221"/>
    <w:rsid w:val="002D2C17"/>
    <w:rsid w:val="002D368F"/>
    <w:rsid w:val="002D3970"/>
    <w:rsid w:val="002D4045"/>
    <w:rsid w:val="002D4CE7"/>
    <w:rsid w:val="002D4E18"/>
    <w:rsid w:val="002D7290"/>
    <w:rsid w:val="002E013D"/>
    <w:rsid w:val="002E02B9"/>
    <w:rsid w:val="002E031E"/>
    <w:rsid w:val="002E03F3"/>
    <w:rsid w:val="002E08A6"/>
    <w:rsid w:val="002E0AE2"/>
    <w:rsid w:val="002E0DF5"/>
    <w:rsid w:val="002E192E"/>
    <w:rsid w:val="002E193E"/>
    <w:rsid w:val="002E3914"/>
    <w:rsid w:val="002E3A86"/>
    <w:rsid w:val="002E3B81"/>
    <w:rsid w:val="002E4599"/>
    <w:rsid w:val="002E4EA6"/>
    <w:rsid w:val="002E5B36"/>
    <w:rsid w:val="002E6BCE"/>
    <w:rsid w:val="002E6F34"/>
    <w:rsid w:val="002F0366"/>
    <w:rsid w:val="002F0C34"/>
    <w:rsid w:val="002F116A"/>
    <w:rsid w:val="002F1230"/>
    <w:rsid w:val="002F1B4B"/>
    <w:rsid w:val="002F1D6D"/>
    <w:rsid w:val="002F23BA"/>
    <w:rsid w:val="002F24B5"/>
    <w:rsid w:val="002F2FF1"/>
    <w:rsid w:val="002F3514"/>
    <w:rsid w:val="002F37B1"/>
    <w:rsid w:val="002F3AB4"/>
    <w:rsid w:val="002F4C54"/>
    <w:rsid w:val="002F51AC"/>
    <w:rsid w:val="003016F9"/>
    <w:rsid w:val="00301B6E"/>
    <w:rsid w:val="00301E0A"/>
    <w:rsid w:val="00301F16"/>
    <w:rsid w:val="00303EE4"/>
    <w:rsid w:val="003045B2"/>
    <w:rsid w:val="00304715"/>
    <w:rsid w:val="00305046"/>
    <w:rsid w:val="00305C62"/>
    <w:rsid w:val="00305D95"/>
    <w:rsid w:val="0030698A"/>
    <w:rsid w:val="003072F6"/>
    <w:rsid w:val="00307751"/>
    <w:rsid w:val="003078E5"/>
    <w:rsid w:val="00307AFF"/>
    <w:rsid w:val="00307FA3"/>
    <w:rsid w:val="0031086F"/>
    <w:rsid w:val="00310AA7"/>
    <w:rsid w:val="00311147"/>
    <w:rsid w:val="00311796"/>
    <w:rsid w:val="003124E9"/>
    <w:rsid w:val="00312526"/>
    <w:rsid w:val="00312B07"/>
    <w:rsid w:val="00313D55"/>
    <w:rsid w:val="00314617"/>
    <w:rsid w:val="00315008"/>
    <w:rsid w:val="0031502D"/>
    <w:rsid w:val="0031545A"/>
    <w:rsid w:val="003159BF"/>
    <w:rsid w:val="00315F98"/>
    <w:rsid w:val="00316C03"/>
    <w:rsid w:val="00316F4C"/>
    <w:rsid w:val="0031707D"/>
    <w:rsid w:val="0031743A"/>
    <w:rsid w:val="00317B9A"/>
    <w:rsid w:val="0032014E"/>
    <w:rsid w:val="003201C6"/>
    <w:rsid w:val="003208AE"/>
    <w:rsid w:val="00320A6D"/>
    <w:rsid w:val="00320BC9"/>
    <w:rsid w:val="00321B3C"/>
    <w:rsid w:val="00321F19"/>
    <w:rsid w:val="00322340"/>
    <w:rsid w:val="0032257E"/>
    <w:rsid w:val="00322927"/>
    <w:rsid w:val="00322965"/>
    <w:rsid w:val="00322E11"/>
    <w:rsid w:val="00322F44"/>
    <w:rsid w:val="003231A5"/>
    <w:rsid w:val="00323211"/>
    <w:rsid w:val="0032356A"/>
    <w:rsid w:val="00323765"/>
    <w:rsid w:val="00323D96"/>
    <w:rsid w:val="00323EFD"/>
    <w:rsid w:val="00324DD5"/>
    <w:rsid w:val="00325BCE"/>
    <w:rsid w:val="00325CD9"/>
    <w:rsid w:val="0032706C"/>
    <w:rsid w:val="003300BC"/>
    <w:rsid w:val="00331427"/>
    <w:rsid w:val="0033235B"/>
    <w:rsid w:val="00332447"/>
    <w:rsid w:val="003325F3"/>
    <w:rsid w:val="00332765"/>
    <w:rsid w:val="00332A34"/>
    <w:rsid w:val="00332AE0"/>
    <w:rsid w:val="00332F84"/>
    <w:rsid w:val="00333EB8"/>
    <w:rsid w:val="00334589"/>
    <w:rsid w:val="00335656"/>
    <w:rsid w:val="00336912"/>
    <w:rsid w:val="00337084"/>
    <w:rsid w:val="00337436"/>
    <w:rsid w:val="00337764"/>
    <w:rsid w:val="0033789B"/>
    <w:rsid w:val="00337A92"/>
    <w:rsid w:val="0034003E"/>
    <w:rsid w:val="00340D98"/>
    <w:rsid w:val="003416C7"/>
    <w:rsid w:val="003418AA"/>
    <w:rsid w:val="00344E4D"/>
    <w:rsid w:val="00346923"/>
    <w:rsid w:val="00346C40"/>
    <w:rsid w:val="00346E6F"/>
    <w:rsid w:val="00347585"/>
    <w:rsid w:val="003501E1"/>
    <w:rsid w:val="003502FD"/>
    <w:rsid w:val="0035091C"/>
    <w:rsid w:val="00350B3E"/>
    <w:rsid w:val="00350E0A"/>
    <w:rsid w:val="00350EE8"/>
    <w:rsid w:val="00351078"/>
    <w:rsid w:val="00351914"/>
    <w:rsid w:val="0035208D"/>
    <w:rsid w:val="0035266D"/>
    <w:rsid w:val="0035272D"/>
    <w:rsid w:val="003538A3"/>
    <w:rsid w:val="003539C1"/>
    <w:rsid w:val="003542CD"/>
    <w:rsid w:val="00354C65"/>
    <w:rsid w:val="00355062"/>
    <w:rsid w:val="00355190"/>
    <w:rsid w:val="00355D81"/>
    <w:rsid w:val="00356207"/>
    <w:rsid w:val="003574D6"/>
    <w:rsid w:val="00357B5B"/>
    <w:rsid w:val="00357D72"/>
    <w:rsid w:val="00360B3F"/>
    <w:rsid w:val="00360C5B"/>
    <w:rsid w:val="0036113B"/>
    <w:rsid w:val="00361D60"/>
    <w:rsid w:val="00362122"/>
    <w:rsid w:val="003627F0"/>
    <w:rsid w:val="00362B02"/>
    <w:rsid w:val="00362DFA"/>
    <w:rsid w:val="0036351E"/>
    <w:rsid w:val="003652CA"/>
    <w:rsid w:val="00366E25"/>
    <w:rsid w:val="003674E6"/>
    <w:rsid w:val="003675BD"/>
    <w:rsid w:val="00367935"/>
    <w:rsid w:val="00367BCA"/>
    <w:rsid w:val="003707F0"/>
    <w:rsid w:val="00371182"/>
    <w:rsid w:val="003716C3"/>
    <w:rsid w:val="00372FA7"/>
    <w:rsid w:val="0037324F"/>
    <w:rsid w:val="00373BBE"/>
    <w:rsid w:val="0037426D"/>
    <w:rsid w:val="0037498C"/>
    <w:rsid w:val="00375044"/>
    <w:rsid w:val="00375576"/>
    <w:rsid w:val="00375CE8"/>
    <w:rsid w:val="0037615D"/>
    <w:rsid w:val="003769F9"/>
    <w:rsid w:val="00376C0D"/>
    <w:rsid w:val="003772A7"/>
    <w:rsid w:val="00377D44"/>
    <w:rsid w:val="003803EB"/>
    <w:rsid w:val="003804B7"/>
    <w:rsid w:val="00380F2B"/>
    <w:rsid w:val="00380F51"/>
    <w:rsid w:val="0038381B"/>
    <w:rsid w:val="003839CB"/>
    <w:rsid w:val="00383B91"/>
    <w:rsid w:val="00383CCA"/>
    <w:rsid w:val="00385081"/>
    <w:rsid w:val="003860B6"/>
    <w:rsid w:val="0038659F"/>
    <w:rsid w:val="003866C8"/>
    <w:rsid w:val="0039001D"/>
    <w:rsid w:val="00390C8E"/>
    <w:rsid w:val="00391909"/>
    <w:rsid w:val="00393703"/>
    <w:rsid w:val="00394FE3"/>
    <w:rsid w:val="00395116"/>
    <w:rsid w:val="0039531B"/>
    <w:rsid w:val="003957C0"/>
    <w:rsid w:val="003958C9"/>
    <w:rsid w:val="003960E5"/>
    <w:rsid w:val="0039761F"/>
    <w:rsid w:val="00397A23"/>
    <w:rsid w:val="00397ECB"/>
    <w:rsid w:val="003A07A2"/>
    <w:rsid w:val="003A0937"/>
    <w:rsid w:val="003A0B5A"/>
    <w:rsid w:val="003A1A44"/>
    <w:rsid w:val="003A2352"/>
    <w:rsid w:val="003A23CE"/>
    <w:rsid w:val="003A23FD"/>
    <w:rsid w:val="003A262C"/>
    <w:rsid w:val="003A4007"/>
    <w:rsid w:val="003A4D10"/>
    <w:rsid w:val="003A4DCC"/>
    <w:rsid w:val="003A5BE0"/>
    <w:rsid w:val="003A672F"/>
    <w:rsid w:val="003A6AD9"/>
    <w:rsid w:val="003A7177"/>
    <w:rsid w:val="003A7754"/>
    <w:rsid w:val="003A7CCC"/>
    <w:rsid w:val="003A7D25"/>
    <w:rsid w:val="003B03C5"/>
    <w:rsid w:val="003B1C0B"/>
    <w:rsid w:val="003B2106"/>
    <w:rsid w:val="003B3927"/>
    <w:rsid w:val="003B3EEC"/>
    <w:rsid w:val="003B4896"/>
    <w:rsid w:val="003B4A93"/>
    <w:rsid w:val="003B4C7F"/>
    <w:rsid w:val="003B5136"/>
    <w:rsid w:val="003B5857"/>
    <w:rsid w:val="003B5A43"/>
    <w:rsid w:val="003B6595"/>
    <w:rsid w:val="003B6840"/>
    <w:rsid w:val="003B6C76"/>
    <w:rsid w:val="003B6CE0"/>
    <w:rsid w:val="003B72B4"/>
    <w:rsid w:val="003B7A0C"/>
    <w:rsid w:val="003C0562"/>
    <w:rsid w:val="003C12E1"/>
    <w:rsid w:val="003C1388"/>
    <w:rsid w:val="003C1503"/>
    <w:rsid w:val="003C16E6"/>
    <w:rsid w:val="003C182E"/>
    <w:rsid w:val="003C22AC"/>
    <w:rsid w:val="003C25D7"/>
    <w:rsid w:val="003C2A65"/>
    <w:rsid w:val="003C2E45"/>
    <w:rsid w:val="003C42F6"/>
    <w:rsid w:val="003C4E77"/>
    <w:rsid w:val="003C5353"/>
    <w:rsid w:val="003C5962"/>
    <w:rsid w:val="003C59BE"/>
    <w:rsid w:val="003C5F03"/>
    <w:rsid w:val="003C7E9C"/>
    <w:rsid w:val="003C7FD6"/>
    <w:rsid w:val="003D0247"/>
    <w:rsid w:val="003D0FDE"/>
    <w:rsid w:val="003D127A"/>
    <w:rsid w:val="003D1839"/>
    <w:rsid w:val="003D1DF7"/>
    <w:rsid w:val="003D27F0"/>
    <w:rsid w:val="003D2A27"/>
    <w:rsid w:val="003D45CC"/>
    <w:rsid w:val="003D4992"/>
    <w:rsid w:val="003D59F7"/>
    <w:rsid w:val="003D5EDB"/>
    <w:rsid w:val="003D60B0"/>
    <w:rsid w:val="003D6239"/>
    <w:rsid w:val="003D6265"/>
    <w:rsid w:val="003D6EB4"/>
    <w:rsid w:val="003D75E4"/>
    <w:rsid w:val="003E0290"/>
    <w:rsid w:val="003E0296"/>
    <w:rsid w:val="003E05BC"/>
    <w:rsid w:val="003E1C5E"/>
    <w:rsid w:val="003E26D1"/>
    <w:rsid w:val="003E2AFE"/>
    <w:rsid w:val="003E369B"/>
    <w:rsid w:val="003E3C95"/>
    <w:rsid w:val="003E48FA"/>
    <w:rsid w:val="003E54FE"/>
    <w:rsid w:val="003E5E38"/>
    <w:rsid w:val="003E6315"/>
    <w:rsid w:val="003E6806"/>
    <w:rsid w:val="003E6F09"/>
    <w:rsid w:val="003E72AC"/>
    <w:rsid w:val="003E7654"/>
    <w:rsid w:val="003E7782"/>
    <w:rsid w:val="003E77BA"/>
    <w:rsid w:val="003E7BD3"/>
    <w:rsid w:val="003F0943"/>
    <w:rsid w:val="003F0BE1"/>
    <w:rsid w:val="003F1493"/>
    <w:rsid w:val="003F1E64"/>
    <w:rsid w:val="003F2743"/>
    <w:rsid w:val="003F2A44"/>
    <w:rsid w:val="003F2E8F"/>
    <w:rsid w:val="003F32AE"/>
    <w:rsid w:val="003F3B34"/>
    <w:rsid w:val="003F4A09"/>
    <w:rsid w:val="003F5E00"/>
    <w:rsid w:val="003F5E60"/>
    <w:rsid w:val="003F5FC7"/>
    <w:rsid w:val="003F742D"/>
    <w:rsid w:val="003F78DD"/>
    <w:rsid w:val="003F7CDD"/>
    <w:rsid w:val="003F7E25"/>
    <w:rsid w:val="004001D6"/>
    <w:rsid w:val="00400687"/>
    <w:rsid w:val="00400801"/>
    <w:rsid w:val="00400917"/>
    <w:rsid w:val="004009E8"/>
    <w:rsid w:val="00402189"/>
    <w:rsid w:val="00402668"/>
    <w:rsid w:val="004037D6"/>
    <w:rsid w:val="00403852"/>
    <w:rsid w:val="004047DC"/>
    <w:rsid w:val="00405CDF"/>
    <w:rsid w:val="004063E8"/>
    <w:rsid w:val="0040670A"/>
    <w:rsid w:val="0040695A"/>
    <w:rsid w:val="004069FD"/>
    <w:rsid w:val="004070BC"/>
    <w:rsid w:val="00407688"/>
    <w:rsid w:val="004079F2"/>
    <w:rsid w:val="00407FB9"/>
    <w:rsid w:val="00410222"/>
    <w:rsid w:val="0041032F"/>
    <w:rsid w:val="004109C3"/>
    <w:rsid w:val="00410C91"/>
    <w:rsid w:val="00410DA6"/>
    <w:rsid w:val="00410E5B"/>
    <w:rsid w:val="00411380"/>
    <w:rsid w:val="0041171E"/>
    <w:rsid w:val="00412141"/>
    <w:rsid w:val="004126A9"/>
    <w:rsid w:val="00413089"/>
    <w:rsid w:val="0041354E"/>
    <w:rsid w:val="00413B9E"/>
    <w:rsid w:val="00414307"/>
    <w:rsid w:val="004145C6"/>
    <w:rsid w:val="00414DA2"/>
    <w:rsid w:val="00414DD2"/>
    <w:rsid w:val="0041529D"/>
    <w:rsid w:val="0041532B"/>
    <w:rsid w:val="004154DA"/>
    <w:rsid w:val="00415B84"/>
    <w:rsid w:val="00416A86"/>
    <w:rsid w:val="00416D3E"/>
    <w:rsid w:val="00416DF0"/>
    <w:rsid w:val="00417CA2"/>
    <w:rsid w:val="004201BC"/>
    <w:rsid w:val="00420CF4"/>
    <w:rsid w:val="004211E9"/>
    <w:rsid w:val="0042192E"/>
    <w:rsid w:val="00421D48"/>
    <w:rsid w:val="00423640"/>
    <w:rsid w:val="00423D14"/>
    <w:rsid w:val="004242BD"/>
    <w:rsid w:val="004255FC"/>
    <w:rsid w:val="00425EC3"/>
    <w:rsid w:val="00426391"/>
    <w:rsid w:val="0042664E"/>
    <w:rsid w:val="0042687B"/>
    <w:rsid w:val="004270EA"/>
    <w:rsid w:val="00427945"/>
    <w:rsid w:val="00427B86"/>
    <w:rsid w:val="004302DE"/>
    <w:rsid w:val="0043180E"/>
    <w:rsid w:val="00431AA6"/>
    <w:rsid w:val="00431DC2"/>
    <w:rsid w:val="0043267C"/>
    <w:rsid w:val="00433465"/>
    <w:rsid w:val="004336E5"/>
    <w:rsid w:val="00434387"/>
    <w:rsid w:val="0043473B"/>
    <w:rsid w:val="004348E7"/>
    <w:rsid w:val="00434916"/>
    <w:rsid w:val="00435883"/>
    <w:rsid w:val="0043599B"/>
    <w:rsid w:val="0043600A"/>
    <w:rsid w:val="004367EA"/>
    <w:rsid w:val="00437F35"/>
    <w:rsid w:val="00440504"/>
    <w:rsid w:val="00440707"/>
    <w:rsid w:val="00440B77"/>
    <w:rsid w:val="00440C82"/>
    <w:rsid w:val="00441019"/>
    <w:rsid w:val="004413EE"/>
    <w:rsid w:val="00442421"/>
    <w:rsid w:val="00442F9E"/>
    <w:rsid w:val="00443150"/>
    <w:rsid w:val="00443418"/>
    <w:rsid w:val="004436A8"/>
    <w:rsid w:val="004439B0"/>
    <w:rsid w:val="00443CF2"/>
    <w:rsid w:val="004441B2"/>
    <w:rsid w:val="004442FA"/>
    <w:rsid w:val="00444399"/>
    <w:rsid w:val="00444449"/>
    <w:rsid w:val="00444499"/>
    <w:rsid w:val="00444A36"/>
    <w:rsid w:val="004458DC"/>
    <w:rsid w:val="00445920"/>
    <w:rsid w:val="00445A0F"/>
    <w:rsid w:val="00446248"/>
    <w:rsid w:val="00446BF4"/>
    <w:rsid w:val="00446F1B"/>
    <w:rsid w:val="004473AA"/>
    <w:rsid w:val="00447553"/>
    <w:rsid w:val="0045129E"/>
    <w:rsid w:val="004513FF"/>
    <w:rsid w:val="0045158B"/>
    <w:rsid w:val="00451DA6"/>
    <w:rsid w:val="0045266D"/>
    <w:rsid w:val="00452BAD"/>
    <w:rsid w:val="00452DFA"/>
    <w:rsid w:val="00452F5D"/>
    <w:rsid w:val="00454680"/>
    <w:rsid w:val="004549A1"/>
    <w:rsid w:val="00454A4A"/>
    <w:rsid w:val="00454AF1"/>
    <w:rsid w:val="00455AFC"/>
    <w:rsid w:val="00456B42"/>
    <w:rsid w:val="0045797A"/>
    <w:rsid w:val="004600F7"/>
    <w:rsid w:val="00460B14"/>
    <w:rsid w:val="00460ECF"/>
    <w:rsid w:val="004611F5"/>
    <w:rsid w:val="004612AC"/>
    <w:rsid w:val="0046143E"/>
    <w:rsid w:val="004614AA"/>
    <w:rsid w:val="00461C5D"/>
    <w:rsid w:val="00461D80"/>
    <w:rsid w:val="00462DCE"/>
    <w:rsid w:val="00463691"/>
    <w:rsid w:val="00463B65"/>
    <w:rsid w:val="00465055"/>
    <w:rsid w:val="00465E42"/>
    <w:rsid w:val="00465FB6"/>
    <w:rsid w:val="004660C2"/>
    <w:rsid w:val="00466450"/>
    <w:rsid w:val="004730F7"/>
    <w:rsid w:val="004734B9"/>
    <w:rsid w:val="00473D06"/>
    <w:rsid w:val="0047447C"/>
    <w:rsid w:val="00474651"/>
    <w:rsid w:val="00474E80"/>
    <w:rsid w:val="00475236"/>
    <w:rsid w:val="00475696"/>
    <w:rsid w:val="00475B5A"/>
    <w:rsid w:val="004765F5"/>
    <w:rsid w:val="0047666E"/>
    <w:rsid w:val="004767FC"/>
    <w:rsid w:val="00476828"/>
    <w:rsid w:val="00477404"/>
    <w:rsid w:val="004777F6"/>
    <w:rsid w:val="00477E4B"/>
    <w:rsid w:val="0048072B"/>
    <w:rsid w:val="00480A13"/>
    <w:rsid w:val="0048102A"/>
    <w:rsid w:val="004814CE"/>
    <w:rsid w:val="004816FA"/>
    <w:rsid w:val="0048182B"/>
    <w:rsid w:val="004823D4"/>
    <w:rsid w:val="00482623"/>
    <w:rsid w:val="00482A6B"/>
    <w:rsid w:val="00482FA7"/>
    <w:rsid w:val="00483F16"/>
    <w:rsid w:val="00484C80"/>
    <w:rsid w:val="00484DA0"/>
    <w:rsid w:val="00486080"/>
    <w:rsid w:val="0048651E"/>
    <w:rsid w:val="0048691F"/>
    <w:rsid w:val="00486F19"/>
    <w:rsid w:val="00487C80"/>
    <w:rsid w:val="00487E07"/>
    <w:rsid w:val="00490EBD"/>
    <w:rsid w:val="00491048"/>
    <w:rsid w:val="004910F8"/>
    <w:rsid w:val="00491251"/>
    <w:rsid w:val="00491918"/>
    <w:rsid w:val="0049196C"/>
    <w:rsid w:val="00491DD2"/>
    <w:rsid w:val="00492654"/>
    <w:rsid w:val="00492D1A"/>
    <w:rsid w:val="004935E5"/>
    <w:rsid w:val="00494969"/>
    <w:rsid w:val="00494ABD"/>
    <w:rsid w:val="0049587C"/>
    <w:rsid w:val="004958B4"/>
    <w:rsid w:val="00496199"/>
    <w:rsid w:val="004963BF"/>
    <w:rsid w:val="004968CB"/>
    <w:rsid w:val="00497136"/>
    <w:rsid w:val="00497BB4"/>
    <w:rsid w:val="004A088A"/>
    <w:rsid w:val="004A0B92"/>
    <w:rsid w:val="004A0BFD"/>
    <w:rsid w:val="004A0F30"/>
    <w:rsid w:val="004A356F"/>
    <w:rsid w:val="004A3B77"/>
    <w:rsid w:val="004A4207"/>
    <w:rsid w:val="004A4E80"/>
    <w:rsid w:val="004A59CC"/>
    <w:rsid w:val="004A5C57"/>
    <w:rsid w:val="004A5F6D"/>
    <w:rsid w:val="004A605F"/>
    <w:rsid w:val="004A6CA5"/>
    <w:rsid w:val="004A7050"/>
    <w:rsid w:val="004A77FF"/>
    <w:rsid w:val="004A7DA9"/>
    <w:rsid w:val="004B04E7"/>
    <w:rsid w:val="004B0B81"/>
    <w:rsid w:val="004B0EB8"/>
    <w:rsid w:val="004B1012"/>
    <w:rsid w:val="004B12C9"/>
    <w:rsid w:val="004B1656"/>
    <w:rsid w:val="004B17AA"/>
    <w:rsid w:val="004B1ADF"/>
    <w:rsid w:val="004B2515"/>
    <w:rsid w:val="004B3B8A"/>
    <w:rsid w:val="004B48CE"/>
    <w:rsid w:val="004B50B3"/>
    <w:rsid w:val="004B5702"/>
    <w:rsid w:val="004B5782"/>
    <w:rsid w:val="004B5B7F"/>
    <w:rsid w:val="004B5D4A"/>
    <w:rsid w:val="004B6176"/>
    <w:rsid w:val="004B66FF"/>
    <w:rsid w:val="004B681C"/>
    <w:rsid w:val="004B6C76"/>
    <w:rsid w:val="004B6F05"/>
    <w:rsid w:val="004B75D8"/>
    <w:rsid w:val="004B7D27"/>
    <w:rsid w:val="004C0122"/>
    <w:rsid w:val="004C14DD"/>
    <w:rsid w:val="004C1BEB"/>
    <w:rsid w:val="004C1E0B"/>
    <w:rsid w:val="004C203F"/>
    <w:rsid w:val="004C2B8C"/>
    <w:rsid w:val="004C334B"/>
    <w:rsid w:val="004C412C"/>
    <w:rsid w:val="004C4200"/>
    <w:rsid w:val="004C4DA4"/>
    <w:rsid w:val="004C59E6"/>
    <w:rsid w:val="004C5B72"/>
    <w:rsid w:val="004C6187"/>
    <w:rsid w:val="004C67B0"/>
    <w:rsid w:val="004C6E3C"/>
    <w:rsid w:val="004C75E3"/>
    <w:rsid w:val="004D0226"/>
    <w:rsid w:val="004D02BC"/>
    <w:rsid w:val="004D0F69"/>
    <w:rsid w:val="004D146B"/>
    <w:rsid w:val="004D16F6"/>
    <w:rsid w:val="004D1D97"/>
    <w:rsid w:val="004D22D2"/>
    <w:rsid w:val="004D31F7"/>
    <w:rsid w:val="004D3854"/>
    <w:rsid w:val="004D3871"/>
    <w:rsid w:val="004D3F67"/>
    <w:rsid w:val="004D4612"/>
    <w:rsid w:val="004D4E45"/>
    <w:rsid w:val="004D51E6"/>
    <w:rsid w:val="004D5349"/>
    <w:rsid w:val="004D543D"/>
    <w:rsid w:val="004D5B84"/>
    <w:rsid w:val="004D6195"/>
    <w:rsid w:val="004D6D01"/>
    <w:rsid w:val="004D6E3A"/>
    <w:rsid w:val="004D7945"/>
    <w:rsid w:val="004D7DFB"/>
    <w:rsid w:val="004E06A0"/>
    <w:rsid w:val="004E07C3"/>
    <w:rsid w:val="004E163C"/>
    <w:rsid w:val="004E1B4C"/>
    <w:rsid w:val="004E2241"/>
    <w:rsid w:val="004E2DDC"/>
    <w:rsid w:val="004E309D"/>
    <w:rsid w:val="004E340D"/>
    <w:rsid w:val="004E3620"/>
    <w:rsid w:val="004E5184"/>
    <w:rsid w:val="004E51DC"/>
    <w:rsid w:val="004E5512"/>
    <w:rsid w:val="004E595D"/>
    <w:rsid w:val="004E59CC"/>
    <w:rsid w:val="004E5E7F"/>
    <w:rsid w:val="004E600D"/>
    <w:rsid w:val="004E60C1"/>
    <w:rsid w:val="004E64C8"/>
    <w:rsid w:val="004E7BBA"/>
    <w:rsid w:val="004F0EE2"/>
    <w:rsid w:val="004F12CD"/>
    <w:rsid w:val="004F19AF"/>
    <w:rsid w:val="004F21D6"/>
    <w:rsid w:val="004F3C93"/>
    <w:rsid w:val="004F3D6F"/>
    <w:rsid w:val="004F404B"/>
    <w:rsid w:val="004F446F"/>
    <w:rsid w:val="004F44DD"/>
    <w:rsid w:val="004F5A72"/>
    <w:rsid w:val="004F60BD"/>
    <w:rsid w:val="004F61FE"/>
    <w:rsid w:val="004F6517"/>
    <w:rsid w:val="004F7CBC"/>
    <w:rsid w:val="004F7E7D"/>
    <w:rsid w:val="00500243"/>
    <w:rsid w:val="005011FD"/>
    <w:rsid w:val="005015CA"/>
    <w:rsid w:val="005017FA"/>
    <w:rsid w:val="00501C45"/>
    <w:rsid w:val="00501EC4"/>
    <w:rsid w:val="0050296F"/>
    <w:rsid w:val="00502D6C"/>
    <w:rsid w:val="00502F87"/>
    <w:rsid w:val="0050392B"/>
    <w:rsid w:val="00503B82"/>
    <w:rsid w:val="00504715"/>
    <w:rsid w:val="00504835"/>
    <w:rsid w:val="005049A5"/>
    <w:rsid w:val="005049A7"/>
    <w:rsid w:val="00505B80"/>
    <w:rsid w:val="005062D3"/>
    <w:rsid w:val="005067C7"/>
    <w:rsid w:val="00507301"/>
    <w:rsid w:val="005105E7"/>
    <w:rsid w:val="00510A87"/>
    <w:rsid w:val="00510AB0"/>
    <w:rsid w:val="00510F1F"/>
    <w:rsid w:val="0051211C"/>
    <w:rsid w:val="0051278D"/>
    <w:rsid w:val="00512E12"/>
    <w:rsid w:val="005140EF"/>
    <w:rsid w:val="00515480"/>
    <w:rsid w:val="00515DAE"/>
    <w:rsid w:val="00516437"/>
    <w:rsid w:val="005167CC"/>
    <w:rsid w:val="0051713C"/>
    <w:rsid w:val="00517B9E"/>
    <w:rsid w:val="00517F5C"/>
    <w:rsid w:val="00520187"/>
    <w:rsid w:val="00520530"/>
    <w:rsid w:val="00520737"/>
    <w:rsid w:val="0052090A"/>
    <w:rsid w:val="0052092F"/>
    <w:rsid w:val="00520BC4"/>
    <w:rsid w:val="00521284"/>
    <w:rsid w:val="00521799"/>
    <w:rsid w:val="00521886"/>
    <w:rsid w:val="00521D77"/>
    <w:rsid w:val="00522B76"/>
    <w:rsid w:val="005231F3"/>
    <w:rsid w:val="00523531"/>
    <w:rsid w:val="00523B29"/>
    <w:rsid w:val="005247F4"/>
    <w:rsid w:val="00525E10"/>
    <w:rsid w:val="00525FCC"/>
    <w:rsid w:val="005261CF"/>
    <w:rsid w:val="00527373"/>
    <w:rsid w:val="00527528"/>
    <w:rsid w:val="00527654"/>
    <w:rsid w:val="00527D8F"/>
    <w:rsid w:val="005300E0"/>
    <w:rsid w:val="005306B4"/>
    <w:rsid w:val="005309AD"/>
    <w:rsid w:val="00531736"/>
    <w:rsid w:val="00531B03"/>
    <w:rsid w:val="00531B83"/>
    <w:rsid w:val="00531DA3"/>
    <w:rsid w:val="00532334"/>
    <w:rsid w:val="005328D0"/>
    <w:rsid w:val="00532DAC"/>
    <w:rsid w:val="00532E3C"/>
    <w:rsid w:val="005335FA"/>
    <w:rsid w:val="00533CFA"/>
    <w:rsid w:val="005342C7"/>
    <w:rsid w:val="00534AC7"/>
    <w:rsid w:val="0053518B"/>
    <w:rsid w:val="005351D6"/>
    <w:rsid w:val="005353E1"/>
    <w:rsid w:val="005357C4"/>
    <w:rsid w:val="0053600C"/>
    <w:rsid w:val="005364CB"/>
    <w:rsid w:val="0053698B"/>
    <w:rsid w:val="00537B12"/>
    <w:rsid w:val="00541977"/>
    <w:rsid w:val="005419C6"/>
    <w:rsid w:val="00542623"/>
    <w:rsid w:val="00542864"/>
    <w:rsid w:val="00542B46"/>
    <w:rsid w:val="00543BF4"/>
    <w:rsid w:val="0054463E"/>
    <w:rsid w:val="00545723"/>
    <w:rsid w:val="00545947"/>
    <w:rsid w:val="00546C36"/>
    <w:rsid w:val="00546CE8"/>
    <w:rsid w:val="00546DA0"/>
    <w:rsid w:val="00550778"/>
    <w:rsid w:val="00551402"/>
    <w:rsid w:val="005520D9"/>
    <w:rsid w:val="00552694"/>
    <w:rsid w:val="0055299A"/>
    <w:rsid w:val="005529D7"/>
    <w:rsid w:val="005538B9"/>
    <w:rsid w:val="005547D3"/>
    <w:rsid w:val="005550C7"/>
    <w:rsid w:val="0055574E"/>
    <w:rsid w:val="00555A44"/>
    <w:rsid w:val="00556B2C"/>
    <w:rsid w:val="0055700F"/>
    <w:rsid w:val="00557238"/>
    <w:rsid w:val="005572CF"/>
    <w:rsid w:val="005574CE"/>
    <w:rsid w:val="00557940"/>
    <w:rsid w:val="00561706"/>
    <w:rsid w:val="00562811"/>
    <w:rsid w:val="00562988"/>
    <w:rsid w:val="00562B0F"/>
    <w:rsid w:val="00563079"/>
    <w:rsid w:val="00563294"/>
    <w:rsid w:val="00563761"/>
    <w:rsid w:val="00563990"/>
    <w:rsid w:val="005645D0"/>
    <w:rsid w:val="00564DF3"/>
    <w:rsid w:val="0056598C"/>
    <w:rsid w:val="005660FE"/>
    <w:rsid w:val="00566AB6"/>
    <w:rsid w:val="00567559"/>
    <w:rsid w:val="00570C5C"/>
    <w:rsid w:val="00571513"/>
    <w:rsid w:val="00571DD8"/>
    <w:rsid w:val="005732B9"/>
    <w:rsid w:val="005735C9"/>
    <w:rsid w:val="005735FE"/>
    <w:rsid w:val="005738F5"/>
    <w:rsid w:val="00573DA9"/>
    <w:rsid w:val="00574425"/>
    <w:rsid w:val="00574C85"/>
    <w:rsid w:val="00574DE4"/>
    <w:rsid w:val="005755C6"/>
    <w:rsid w:val="00581262"/>
    <w:rsid w:val="00581930"/>
    <w:rsid w:val="00581FA3"/>
    <w:rsid w:val="00582156"/>
    <w:rsid w:val="00582612"/>
    <w:rsid w:val="00582881"/>
    <w:rsid w:val="0058310C"/>
    <w:rsid w:val="00583191"/>
    <w:rsid w:val="00583BBA"/>
    <w:rsid w:val="005844F1"/>
    <w:rsid w:val="005851D2"/>
    <w:rsid w:val="00585628"/>
    <w:rsid w:val="00585F5F"/>
    <w:rsid w:val="0058698F"/>
    <w:rsid w:val="00586D7A"/>
    <w:rsid w:val="00587A11"/>
    <w:rsid w:val="00587E69"/>
    <w:rsid w:val="00587EFF"/>
    <w:rsid w:val="0059037F"/>
    <w:rsid w:val="00590456"/>
    <w:rsid w:val="00590520"/>
    <w:rsid w:val="00591AFC"/>
    <w:rsid w:val="00591C6A"/>
    <w:rsid w:val="00592598"/>
    <w:rsid w:val="00592C8A"/>
    <w:rsid w:val="0059369A"/>
    <w:rsid w:val="005938C5"/>
    <w:rsid w:val="00593E45"/>
    <w:rsid w:val="00595630"/>
    <w:rsid w:val="00595D46"/>
    <w:rsid w:val="0059691C"/>
    <w:rsid w:val="00596A45"/>
    <w:rsid w:val="00596C60"/>
    <w:rsid w:val="00596E89"/>
    <w:rsid w:val="00597461"/>
    <w:rsid w:val="005A100C"/>
    <w:rsid w:val="005A1A17"/>
    <w:rsid w:val="005A1FB9"/>
    <w:rsid w:val="005A25D8"/>
    <w:rsid w:val="005A262D"/>
    <w:rsid w:val="005A3762"/>
    <w:rsid w:val="005A3A4E"/>
    <w:rsid w:val="005A3DC4"/>
    <w:rsid w:val="005A3EE1"/>
    <w:rsid w:val="005A4C56"/>
    <w:rsid w:val="005A551C"/>
    <w:rsid w:val="005A59AC"/>
    <w:rsid w:val="005A5BC3"/>
    <w:rsid w:val="005A5DF9"/>
    <w:rsid w:val="005A6032"/>
    <w:rsid w:val="005A61AE"/>
    <w:rsid w:val="005A67D2"/>
    <w:rsid w:val="005A6BE0"/>
    <w:rsid w:val="005A6EB6"/>
    <w:rsid w:val="005A7D2D"/>
    <w:rsid w:val="005A7F2C"/>
    <w:rsid w:val="005B1A80"/>
    <w:rsid w:val="005B282D"/>
    <w:rsid w:val="005B28F9"/>
    <w:rsid w:val="005B36EB"/>
    <w:rsid w:val="005B3B7E"/>
    <w:rsid w:val="005B4153"/>
    <w:rsid w:val="005B4431"/>
    <w:rsid w:val="005B4497"/>
    <w:rsid w:val="005B4734"/>
    <w:rsid w:val="005B4971"/>
    <w:rsid w:val="005B51AA"/>
    <w:rsid w:val="005B5BBD"/>
    <w:rsid w:val="005B6009"/>
    <w:rsid w:val="005B773F"/>
    <w:rsid w:val="005C03E4"/>
    <w:rsid w:val="005C4454"/>
    <w:rsid w:val="005C5247"/>
    <w:rsid w:val="005C54FD"/>
    <w:rsid w:val="005C5CAC"/>
    <w:rsid w:val="005C5EC9"/>
    <w:rsid w:val="005C60A6"/>
    <w:rsid w:val="005C64BE"/>
    <w:rsid w:val="005C7B13"/>
    <w:rsid w:val="005D0B33"/>
    <w:rsid w:val="005D0CBA"/>
    <w:rsid w:val="005D0EFF"/>
    <w:rsid w:val="005D1075"/>
    <w:rsid w:val="005D11BC"/>
    <w:rsid w:val="005D12ED"/>
    <w:rsid w:val="005D2099"/>
    <w:rsid w:val="005D2209"/>
    <w:rsid w:val="005D3ACB"/>
    <w:rsid w:val="005D3CEE"/>
    <w:rsid w:val="005D3D26"/>
    <w:rsid w:val="005D3EDD"/>
    <w:rsid w:val="005D4965"/>
    <w:rsid w:val="005D52C4"/>
    <w:rsid w:val="005D54D5"/>
    <w:rsid w:val="005D5548"/>
    <w:rsid w:val="005D6701"/>
    <w:rsid w:val="005E021C"/>
    <w:rsid w:val="005E0D32"/>
    <w:rsid w:val="005E1009"/>
    <w:rsid w:val="005E1165"/>
    <w:rsid w:val="005E140A"/>
    <w:rsid w:val="005E1B47"/>
    <w:rsid w:val="005E1B97"/>
    <w:rsid w:val="005E1C64"/>
    <w:rsid w:val="005E1C8B"/>
    <w:rsid w:val="005E22D0"/>
    <w:rsid w:val="005E315F"/>
    <w:rsid w:val="005E375A"/>
    <w:rsid w:val="005E5D84"/>
    <w:rsid w:val="005E605F"/>
    <w:rsid w:val="005E609C"/>
    <w:rsid w:val="005E61D6"/>
    <w:rsid w:val="005E6AF6"/>
    <w:rsid w:val="005E6B5E"/>
    <w:rsid w:val="005E73F5"/>
    <w:rsid w:val="005E7EE4"/>
    <w:rsid w:val="005F0628"/>
    <w:rsid w:val="005F129D"/>
    <w:rsid w:val="005F279E"/>
    <w:rsid w:val="005F35A5"/>
    <w:rsid w:val="005F3FC2"/>
    <w:rsid w:val="005F47B3"/>
    <w:rsid w:val="005F49C2"/>
    <w:rsid w:val="005F5351"/>
    <w:rsid w:val="005F5966"/>
    <w:rsid w:val="005F59B4"/>
    <w:rsid w:val="005F5ED9"/>
    <w:rsid w:val="005F5F25"/>
    <w:rsid w:val="005F62A7"/>
    <w:rsid w:val="005F6386"/>
    <w:rsid w:val="005F6785"/>
    <w:rsid w:val="005F7814"/>
    <w:rsid w:val="005F784D"/>
    <w:rsid w:val="006008F2"/>
    <w:rsid w:val="00600B19"/>
    <w:rsid w:val="00600C80"/>
    <w:rsid w:val="00600FA9"/>
    <w:rsid w:val="00601559"/>
    <w:rsid w:val="00601EEE"/>
    <w:rsid w:val="00602054"/>
    <w:rsid w:val="006029D5"/>
    <w:rsid w:val="00602E37"/>
    <w:rsid w:val="006042BC"/>
    <w:rsid w:val="00604EED"/>
    <w:rsid w:val="00605EB4"/>
    <w:rsid w:val="00606B94"/>
    <w:rsid w:val="0060773B"/>
    <w:rsid w:val="00610154"/>
    <w:rsid w:val="006116BD"/>
    <w:rsid w:val="00611E2D"/>
    <w:rsid w:val="00611F0B"/>
    <w:rsid w:val="006124F1"/>
    <w:rsid w:val="0061255B"/>
    <w:rsid w:val="00613EE6"/>
    <w:rsid w:val="0061442F"/>
    <w:rsid w:val="006147C9"/>
    <w:rsid w:val="006148E2"/>
    <w:rsid w:val="006151F4"/>
    <w:rsid w:val="00615719"/>
    <w:rsid w:val="006158F5"/>
    <w:rsid w:val="00616ED2"/>
    <w:rsid w:val="006172D6"/>
    <w:rsid w:val="00620898"/>
    <w:rsid w:val="00620B08"/>
    <w:rsid w:val="00620C4A"/>
    <w:rsid w:val="0062127D"/>
    <w:rsid w:val="00621A38"/>
    <w:rsid w:val="00621BDB"/>
    <w:rsid w:val="00622589"/>
    <w:rsid w:val="00624381"/>
    <w:rsid w:val="006246D4"/>
    <w:rsid w:val="006248A2"/>
    <w:rsid w:val="0062557C"/>
    <w:rsid w:val="006255D9"/>
    <w:rsid w:val="00625C3B"/>
    <w:rsid w:val="006264DA"/>
    <w:rsid w:val="0062790D"/>
    <w:rsid w:val="00630455"/>
    <w:rsid w:val="00630AAF"/>
    <w:rsid w:val="006318E9"/>
    <w:rsid w:val="00631F49"/>
    <w:rsid w:val="00631F73"/>
    <w:rsid w:val="00633D0E"/>
    <w:rsid w:val="0063452F"/>
    <w:rsid w:val="00634EE1"/>
    <w:rsid w:val="00635673"/>
    <w:rsid w:val="0063786E"/>
    <w:rsid w:val="00637928"/>
    <w:rsid w:val="00637B03"/>
    <w:rsid w:val="0064027B"/>
    <w:rsid w:val="006409BA"/>
    <w:rsid w:val="00642367"/>
    <w:rsid w:val="0064249E"/>
    <w:rsid w:val="006426DE"/>
    <w:rsid w:val="006426F0"/>
    <w:rsid w:val="00642B79"/>
    <w:rsid w:val="00643580"/>
    <w:rsid w:val="00643884"/>
    <w:rsid w:val="006446B9"/>
    <w:rsid w:val="00644F7B"/>
    <w:rsid w:val="0064524C"/>
    <w:rsid w:val="006459C7"/>
    <w:rsid w:val="00645DC6"/>
    <w:rsid w:val="00645E6C"/>
    <w:rsid w:val="0064763F"/>
    <w:rsid w:val="0064771E"/>
    <w:rsid w:val="00650515"/>
    <w:rsid w:val="006513E1"/>
    <w:rsid w:val="0065161C"/>
    <w:rsid w:val="00651FBF"/>
    <w:rsid w:val="00652161"/>
    <w:rsid w:val="0065264B"/>
    <w:rsid w:val="00653B85"/>
    <w:rsid w:val="00656587"/>
    <w:rsid w:val="00656C13"/>
    <w:rsid w:val="00656DB3"/>
    <w:rsid w:val="00657B57"/>
    <w:rsid w:val="006602C5"/>
    <w:rsid w:val="00660492"/>
    <w:rsid w:val="006618FF"/>
    <w:rsid w:val="006633E1"/>
    <w:rsid w:val="006633EB"/>
    <w:rsid w:val="0066355F"/>
    <w:rsid w:val="00663F0F"/>
    <w:rsid w:val="006640BD"/>
    <w:rsid w:val="0066508E"/>
    <w:rsid w:val="0066578F"/>
    <w:rsid w:val="006658D7"/>
    <w:rsid w:val="00666514"/>
    <w:rsid w:val="00666A90"/>
    <w:rsid w:val="00666AF3"/>
    <w:rsid w:val="00667C52"/>
    <w:rsid w:val="0067025F"/>
    <w:rsid w:val="00670657"/>
    <w:rsid w:val="00671AA7"/>
    <w:rsid w:val="00671D8F"/>
    <w:rsid w:val="006727DD"/>
    <w:rsid w:val="00673028"/>
    <w:rsid w:val="006733D2"/>
    <w:rsid w:val="00673494"/>
    <w:rsid w:val="006738C2"/>
    <w:rsid w:val="00673938"/>
    <w:rsid w:val="00674B5E"/>
    <w:rsid w:val="00675678"/>
    <w:rsid w:val="00675AE8"/>
    <w:rsid w:val="00675CC8"/>
    <w:rsid w:val="006760EC"/>
    <w:rsid w:val="006769A5"/>
    <w:rsid w:val="0067718A"/>
    <w:rsid w:val="006772E4"/>
    <w:rsid w:val="00677F8F"/>
    <w:rsid w:val="00680350"/>
    <w:rsid w:val="006806CF"/>
    <w:rsid w:val="0068218F"/>
    <w:rsid w:val="0068229E"/>
    <w:rsid w:val="006829E9"/>
    <w:rsid w:val="0068447E"/>
    <w:rsid w:val="006848FE"/>
    <w:rsid w:val="00685D2B"/>
    <w:rsid w:val="006864D0"/>
    <w:rsid w:val="0068670B"/>
    <w:rsid w:val="00687307"/>
    <w:rsid w:val="0068741C"/>
    <w:rsid w:val="00690189"/>
    <w:rsid w:val="00690B05"/>
    <w:rsid w:val="00691074"/>
    <w:rsid w:val="00691334"/>
    <w:rsid w:val="00691861"/>
    <w:rsid w:val="00691D3A"/>
    <w:rsid w:val="006926BE"/>
    <w:rsid w:val="006933BA"/>
    <w:rsid w:val="00693792"/>
    <w:rsid w:val="0069394A"/>
    <w:rsid w:val="00693D1D"/>
    <w:rsid w:val="00693EC2"/>
    <w:rsid w:val="00695BB2"/>
    <w:rsid w:val="00695E9E"/>
    <w:rsid w:val="006964D9"/>
    <w:rsid w:val="00696E93"/>
    <w:rsid w:val="00697A95"/>
    <w:rsid w:val="006A1206"/>
    <w:rsid w:val="006A1ED4"/>
    <w:rsid w:val="006A248D"/>
    <w:rsid w:val="006A34F7"/>
    <w:rsid w:val="006A5127"/>
    <w:rsid w:val="006A74F5"/>
    <w:rsid w:val="006A7D95"/>
    <w:rsid w:val="006B0BD1"/>
    <w:rsid w:val="006B12B3"/>
    <w:rsid w:val="006B135B"/>
    <w:rsid w:val="006B23DC"/>
    <w:rsid w:val="006B2D24"/>
    <w:rsid w:val="006B2FDE"/>
    <w:rsid w:val="006B3195"/>
    <w:rsid w:val="006B33B6"/>
    <w:rsid w:val="006B3956"/>
    <w:rsid w:val="006B3C1D"/>
    <w:rsid w:val="006B4786"/>
    <w:rsid w:val="006B4B1D"/>
    <w:rsid w:val="006B4D5D"/>
    <w:rsid w:val="006B75D7"/>
    <w:rsid w:val="006B75EB"/>
    <w:rsid w:val="006C01AF"/>
    <w:rsid w:val="006C01FA"/>
    <w:rsid w:val="006C0520"/>
    <w:rsid w:val="006C08A4"/>
    <w:rsid w:val="006C17C7"/>
    <w:rsid w:val="006C26C4"/>
    <w:rsid w:val="006C2B05"/>
    <w:rsid w:val="006C44A5"/>
    <w:rsid w:val="006C4B37"/>
    <w:rsid w:val="006C568F"/>
    <w:rsid w:val="006C5A34"/>
    <w:rsid w:val="006C737C"/>
    <w:rsid w:val="006C7618"/>
    <w:rsid w:val="006C78C1"/>
    <w:rsid w:val="006D12B8"/>
    <w:rsid w:val="006D232F"/>
    <w:rsid w:val="006D290F"/>
    <w:rsid w:val="006D329A"/>
    <w:rsid w:val="006D349F"/>
    <w:rsid w:val="006D3F3E"/>
    <w:rsid w:val="006D3F57"/>
    <w:rsid w:val="006D44FE"/>
    <w:rsid w:val="006D6E74"/>
    <w:rsid w:val="006D75D0"/>
    <w:rsid w:val="006D773B"/>
    <w:rsid w:val="006D77E0"/>
    <w:rsid w:val="006E0611"/>
    <w:rsid w:val="006E074C"/>
    <w:rsid w:val="006E0849"/>
    <w:rsid w:val="006E0AFB"/>
    <w:rsid w:val="006E0C80"/>
    <w:rsid w:val="006E0FF5"/>
    <w:rsid w:val="006E151B"/>
    <w:rsid w:val="006E2D0F"/>
    <w:rsid w:val="006E3501"/>
    <w:rsid w:val="006E4A60"/>
    <w:rsid w:val="006E4CBC"/>
    <w:rsid w:val="006E58A4"/>
    <w:rsid w:val="006E5D65"/>
    <w:rsid w:val="006E66F4"/>
    <w:rsid w:val="006E6B3C"/>
    <w:rsid w:val="006F012B"/>
    <w:rsid w:val="006F01E9"/>
    <w:rsid w:val="006F0D31"/>
    <w:rsid w:val="006F12FA"/>
    <w:rsid w:val="006F1D2A"/>
    <w:rsid w:val="006F2A26"/>
    <w:rsid w:val="006F3109"/>
    <w:rsid w:val="006F4BFE"/>
    <w:rsid w:val="006F5333"/>
    <w:rsid w:val="006F5CC9"/>
    <w:rsid w:val="006F7550"/>
    <w:rsid w:val="006F7AEF"/>
    <w:rsid w:val="007007A2"/>
    <w:rsid w:val="0070147F"/>
    <w:rsid w:val="007014A5"/>
    <w:rsid w:val="00701FA7"/>
    <w:rsid w:val="0070240D"/>
    <w:rsid w:val="00702767"/>
    <w:rsid w:val="00702A34"/>
    <w:rsid w:val="00704096"/>
    <w:rsid w:val="00704333"/>
    <w:rsid w:val="007056B9"/>
    <w:rsid w:val="00705D66"/>
    <w:rsid w:val="00705DEB"/>
    <w:rsid w:val="00706258"/>
    <w:rsid w:val="007062C9"/>
    <w:rsid w:val="007063EE"/>
    <w:rsid w:val="0070646E"/>
    <w:rsid w:val="0070654E"/>
    <w:rsid w:val="00707C47"/>
    <w:rsid w:val="007106B2"/>
    <w:rsid w:val="00711F82"/>
    <w:rsid w:val="00712234"/>
    <w:rsid w:val="007123FE"/>
    <w:rsid w:val="00712CA4"/>
    <w:rsid w:val="00714109"/>
    <w:rsid w:val="00714342"/>
    <w:rsid w:val="00714A9B"/>
    <w:rsid w:val="00714E36"/>
    <w:rsid w:val="0071522D"/>
    <w:rsid w:val="00715382"/>
    <w:rsid w:val="00715949"/>
    <w:rsid w:val="00716968"/>
    <w:rsid w:val="007173CC"/>
    <w:rsid w:val="00720C8D"/>
    <w:rsid w:val="007219F4"/>
    <w:rsid w:val="00721FDD"/>
    <w:rsid w:val="007220B0"/>
    <w:rsid w:val="00722723"/>
    <w:rsid w:val="00722B0B"/>
    <w:rsid w:val="00722B53"/>
    <w:rsid w:val="00722D98"/>
    <w:rsid w:val="0072310F"/>
    <w:rsid w:val="00723A6F"/>
    <w:rsid w:val="007240E3"/>
    <w:rsid w:val="007242F2"/>
    <w:rsid w:val="0072438F"/>
    <w:rsid w:val="007246BF"/>
    <w:rsid w:val="00724A34"/>
    <w:rsid w:val="00725051"/>
    <w:rsid w:val="00725A6A"/>
    <w:rsid w:val="00725BED"/>
    <w:rsid w:val="007261A8"/>
    <w:rsid w:val="00727055"/>
    <w:rsid w:val="007273AB"/>
    <w:rsid w:val="00727FE0"/>
    <w:rsid w:val="007304E6"/>
    <w:rsid w:val="0073082B"/>
    <w:rsid w:val="00730B32"/>
    <w:rsid w:val="00730F4C"/>
    <w:rsid w:val="0073258F"/>
    <w:rsid w:val="0073267F"/>
    <w:rsid w:val="007330B4"/>
    <w:rsid w:val="007332EF"/>
    <w:rsid w:val="00733315"/>
    <w:rsid w:val="00733436"/>
    <w:rsid w:val="00733D89"/>
    <w:rsid w:val="00734013"/>
    <w:rsid w:val="0073427A"/>
    <w:rsid w:val="00735019"/>
    <w:rsid w:val="007352C1"/>
    <w:rsid w:val="00735304"/>
    <w:rsid w:val="00735367"/>
    <w:rsid w:val="00735426"/>
    <w:rsid w:val="00735930"/>
    <w:rsid w:val="00736611"/>
    <w:rsid w:val="00736C0A"/>
    <w:rsid w:val="00737EC9"/>
    <w:rsid w:val="00741A84"/>
    <w:rsid w:val="007427C1"/>
    <w:rsid w:val="007427C9"/>
    <w:rsid w:val="00742C67"/>
    <w:rsid w:val="00742D7D"/>
    <w:rsid w:val="00743745"/>
    <w:rsid w:val="00743D95"/>
    <w:rsid w:val="00744326"/>
    <w:rsid w:val="00744866"/>
    <w:rsid w:val="00744F0B"/>
    <w:rsid w:val="0074631D"/>
    <w:rsid w:val="0074689C"/>
    <w:rsid w:val="00747523"/>
    <w:rsid w:val="00747B78"/>
    <w:rsid w:val="00747C97"/>
    <w:rsid w:val="00747E42"/>
    <w:rsid w:val="00747F6F"/>
    <w:rsid w:val="00750382"/>
    <w:rsid w:val="007511C9"/>
    <w:rsid w:val="007515C2"/>
    <w:rsid w:val="00751D30"/>
    <w:rsid w:val="007522CF"/>
    <w:rsid w:val="00753101"/>
    <w:rsid w:val="007539D0"/>
    <w:rsid w:val="00754928"/>
    <w:rsid w:val="00754EB9"/>
    <w:rsid w:val="007552E1"/>
    <w:rsid w:val="00755C1E"/>
    <w:rsid w:val="00756EBB"/>
    <w:rsid w:val="0075784A"/>
    <w:rsid w:val="0076018F"/>
    <w:rsid w:val="0076094E"/>
    <w:rsid w:val="00761226"/>
    <w:rsid w:val="00761531"/>
    <w:rsid w:val="00761DF7"/>
    <w:rsid w:val="00761E74"/>
    <w:rsid w:val="00762C16"/>
    <w:rsid w:val="00763F61"/>
    <w:rsid w:val="00763FFA"/>
    <w:rsid w:val="0076499B"/>
    <w:rsid w:val="00764B16"/>
    <w:rsid w:val="00765095"/>
    <w:rsid w:val="00765261"/>
    <w:rsid w:val="00765262"/>
    <w:rsid w:val="007652D8"/>
    <w:rsid w:val="007658FD"/>
    <w:rsid w:val="00765B6C"/>
    <w:rsid w:val="0076635E"/>
    <w:rsid w:val="007666A1"/>
    <w:rsid w:val="007674BB"/>
    <w:rsid w:val="00770CAD"/>
    <w:rsid w:val="00771866"/>
    <w:rsid w:val="00772A0C"/>
    <w:rsid w:val="00772EF6"/>
    <w:rsid w:val="00772FB9"/>
    <w:rsid w:val="00773531"/>
    <w:rsid w:val="007748A8"/>
    <w:rsid w:val="0077536D"/>
    <w:rsid w:val="00775730"/>
    <w:rsid w:val="007763F6"/>
    <w:rsid w:val="0077665F"/>
    <w:rsid w:val="00777036"/>
    <w:rsid w:val="00780839"/>
    <w:rsid w:val="007818B0"/>
    <w:rsid w:val="007819B6"/>
    <w:rsid w:val="007826E0"/>
    <w:rsid w:val="00782956"/>
    <w:rsid w:val="00782CEC"/>
    <w:rsid w:val="007834BC"/>
    <w:rsid w:val="00784199"/>
    <w:rsid w:val="0078450A"/>
    <w:rsid w:val="00784795"/>
    <w:rsid w:val="00784969"/>
    <w:rsid w:val="00785D80"/>
    <w:rsid w:val="007860A7"/>
    <w:rsid w:val="007864C7"/>
    <w:rsid w:val="00786BF7"/>
    <w:rsid w:val="00787CED"/>
    <w:rsid w:val="00787F54"/>
    <w:rsid w:val="00790037"/>
    <w:rsid w:val="00790973"/>
    <w:rsid w:val="00791846"/>
    <w:rsid w:val="00791A06"/>
    <w:rsid w:val="0079222F"/>
    <w:rsid w:val="00792F23"/>
    <w:rsid w:val="00793B1C"/>
    <w:rsid w:val="00794D50"/>
    <w:rsid w:val="007962E8"/>
    <w:rsid w:val="00796A9D"/>
    <w:rsid w:val="00796F95"/>
    <w:rsid w:val="00797056"/>
    <w:rsid w:val="00797085"/>
    <w:rsid w:val="007970C9"/>
    <w:rsid w:val="007971E6"/>
    <w:rsid w:val="007A02C2"/>
    <w:rsid w:val="007A054C"/>
    <w:rsid w:val="007A0DAD"/>
    <w:rsid w:val="007A0E8D"/>
    <w:rsid w:val="007A1204"/>
    <w:rsid w:val="007A12A6"/>
    <w:rsid w:val="007A18B8"/>
    <w:rsid w:val="007A1CAF"/>
    <w:rsid w:val="007A1DA9"/>
    <w:rsid w:val="007A1F01"/>
    <w:rsid w:val="007A22BF"/>
    <w:rsid w:val="007A2732"/>
    <w:rsid w:val="007A28D2"/>
    <w:rsid w:val="007A3236"/>
    <w:rsid w:val="007A41B3"/>
    <w:rsid w:val="007A4A3E"/>
    <w:rsid w:val="007A6605"/>
    <w:rsid w:val="007A68DB"/>
    <w:rsid w:val="007A71EF"/>
    <w:rsid w:val="007B03B2"/>
    <w:rsid w:val="007B1499"/>
    <w:rsid w:val="007B1C96"/>
    <w:rsid w:val="007B2FAA"/>
    <w:rsid w:val="007B323A"/>
    <w:rsid w:val="007B3933"/>
    <w:rsid w:val="007B3972"/>
    <w:rsid w:val="007B41CD"/>
    <w:rsid w:val="007B4285"/>
    <w:rsid w:val="007B44F7"/>
    <w:rsid w:val="007B495F"/>
    <w:rsid w:val="007B4D10"/>
    <w:rsid w:val="007B4DD8"/>
    <w:rsid w:val="007B6896"/>
    <w:rsid w:val="007B7378"/>
    <w:rsid w:val="007B7379"/>
    <w:rsid w:val="007B7BD4"/>
    <w:rsid w:val="007B7F19"/>
    <w:rsid w:val="007C02EB"/>
    <w:rsid w:val="007C08D9"/>
    <w:rsid w:val="007C0FFD"/>
    <w:rsid w:val="007C1DCE"/>
    <w:rsid w:val="007C2A9A"/>
    <w:rsid w:val="007C4335"/>
    <w:rsid w:val="007C4516"/>
    <w:rsid w:val="007C4784"/>
    <w:rsid w:val="007C4ADF"/>
    <w:rsid w:val="007C53D9"/>
    <w:rsid w:val="007C5738"/>
    <w:rsid w:val="007C6D7F"/>
    <w:rsid w:val="007C6E93"/>
    <w:rsid w:val="007C75AF"/>
    <w:rsid w:val="007C79CE"/>
    <w:rsid w:val="007C79D4"/>
    <w:rsid w:val="007C7AA3"/>
    <w:rsid w:val="007D0AD0"/>
    <w:rsid w:val="007D100D"/>
    <w:rsid w:val="007D10FA"/>
    <w:rsid w:val="007D12F5"/>
    <w:rsid w:val="007D14D9"/>
    <w:rsid w:val="007D18AD"/>
    <w:rsid w:val="007D19E5"/>
    <w:rsid w:val="007D28C6"/>
    <w:rsid w:val="007D334A"/>
    <w:rsid w:val="007D3D22"/>
    <w:rsid w:val="007D466B"/>
    <w:rsid w:val="007D68CE"/>
    <w:rsid w:val="007D6968"/>
    <w:rsid w:val="007D6B86"/>
    <w:rsid w:val="007D6BFD"/>
    <w:rsid w:val="007D7613"/>
    <w:rsid w:val="007D7879"/>
    <w:rsid w:val="007D7940"/>
    <w:rsid w:val="007E0D8B"/>
    <w:rsid w:val="007E0DA8"/>
    <w:rsid w:val="007E2427"/>
    <w:rsid w:val="007E2595"/>
    <w:rsid w:val="007E302A"/>
    <w:rsid w:val="007E3BD6"/>
    <w:rsid w:val="007E4A16"/>
    <w:rsid w:val="007E53CF"/>
    <w:rsid w:val="007E5510"/>
    <w:rsid w:val="007E553D"/>
    <w:rsid w:val="007E57A9"/>
    <w:rsid w:val="007E5DD3"/>
    <w:rsid w:val="007E6653"/>
    <w:rsid w:val="007E69E7"/>
    <w:rsid w:val="007E77CC"/>
    <w:rsid w:val="007E77CE"/>
    <w:rsid w:val="007E78A1"/>
    <w:rsid w:val="007E7B50"/>
    <w:rsid w:val="007F0E68"/>
    <w:rsid w:val="007F0EDF"/>
    <w:rsid w:val="007F1CFA"/>
    <w:rsid w:val="007F28F5"/>
    <w:rsid w:val="007F39E1"/>
    <w:rsid w:val="007F3A93"/>
    <w:rsid w:val="007F4496"/>
    <w:rsid w:val="007F4826"/>
    <w:rsid w:val="007F482F"/>
    <w:rsid w:val="007F5BA5"/>
    <w:rsid w:val="007F5E34"/>
    <w:rsid w:val="007F6113"/>
    <w:rsid w:val="007F61B4"/>
    <w:rsid w:val="007F652D"/>
    <w:rsid w:val="007F6E04"/>
    <w:rsid w:val="007F7725"/>
    <w:rsid w:val="007F7F17"/>
    <w:rsid w:val="00800465"/>
    <w:rsid w:val="00800B81"/>
    <w:rsid w:val="00800C33"/>
    <w:rsid w:val="008011FD"/>
    <w:rsid w:val="00801EE5"/>
    <w:rsid w:val="00802144"/>
    <w:rsid w:val="00802FE1"/>
    <w:rsid w:val="008036BD"/>
    <w:rsid w:val="00803C7C"/>
    <w:rsid w:val="008049E8"/>
    <w:rsid w:val="00804E0D"/>
    <w:rsid w:val="00805C4E"/>
    <w:rsid w:val="0080664B"/>
    <w:rsid w:val="00806E53"/>
    <w:rsid w:val="00807942"/>
    <w:rsid w:val="00807ADF"/>
    <w:rsid w:val="00810007"/>
    <w:rsid w:val="0081050D"/>
    <w:rsid w:val="008105E5"/>
    <w:rsid w:val="00811054"/>
    <w:rsid w:val="00811736"/>
    <w:rsid w:val="00811879"/>
    <w:rsid w:val="00812022"/>
    <w:rsid w:val="00812AE8"/>
    <w:rsid w:val="00812DE4"/>
    <w:rsid w:val="00812E6A"/>
    <w:rsid w:val="008133D5"/>
    <w:rsid w:val="008136E1"/>
    <w:rsid w:val="00813D09"/>
    <w:rsid w:val="00813DA6"/>
    <w:rsid w:val="00814832"/>
    <w:rsid w:val="00814858"/>
    <w:rsid w:val="00814EBF"/>
    <w:rsid w:val="00815850"/>
    <w:rsid w:val="008161DC"/>
    <w:rsid w:val="00816BC5"/>
    <w:rsid w:val="00816FB7"/>
    <w:rsid w:val="00817C6C"/>
    <w:rsid w:val="00817E07"/>
    <w:rsid w:val="00820327"/>
    <w:rsid w:val="00820EF5"/>
    <w:rsid w:val="00822121"/>
    <w:rsid w:val="00822205"/>
    <w:rsid w:val="008245AE"/>
    <w:rsid w:val="008262F0"/>
    <w:rsid w:val="00826315"/>
    <w:rsid w:val="00826D30"/>
    <w:rsid w:val="00827C90"/>
    <w:rsid w:val="008303C8"/>
    <w:rsid w:val="00830716"/>
    <w:rsid w:val="00830FBF"/>
    <w:rsid w:val="00831173"/>
    <w:rsid w:val="00831322"/>
    <w:rsid w:val="008313E9"/>
    <w:rsid w:val="00831649"/>
    <w:rsid w:val="008316FA"/>
    <w:rsid w:val="00831A5F"/>
    <w:rsid w:val="00831CC6"/>
    <w:rsid w:val="00831EF2"/>
    <w:rsid w:val="008322EF"/>
    <w:rsid w:val="00832F60"/>
    <w:rsid w:val="00833257"/>
    <w:rsid w:val="00833B67"/>
    <w:rsid w:val="008343E7"/>
    <w:rsid w:val="0083558A"/>
    <w:rsid w:val="008367C3"/>
    <w:rsid w:val="00836A95"/>
    <w:rsid w:val="00837012"/>
    <w:rsid w:val="00837553"/>
    <w:rsid w:val="008379BF"/>
    <w:rsid w:val="00842D3C"/>
    <w:rsid w:val="008440C3"/>
    <w:rsid w:val="00844AE6"/>
    <w:rsid w:val="00844FFF"/>
    <w:rsid w:val="0084675B"/>
    <w:rsid w:val="00846E46"/>
    <w:rsid w:val="00847C8B"/>
    <w:rsid w:val="0085052F"/>
    <w:rsid w:val="00850E70"/>
    <w:rsid w:val="008511DB"/>
    <w:rsid w:val="00851A4E"/>
    <w:rsid w:val="00851C5D"/>
    <w:rsid w:val="00851F33"/>
    <w:rsid w:val="008522D3"/>
    <w:rsid w:val="008524C5"/>
    <w:rsid w:val="0085318B"/>
    <w:rsid w:val="00853928"/>
    <w:rsid w:val="008550B1"/>
    <w:rsid w:val="008553B3"/>
    <w:rsid w:val="00855FD6"/>
    <w:rsid w:val="00856615"/>
    <w:rsid w:val="00856A9C"/>
    <w:rsid w:val="00857A52"/>
    <w:rsid w:val="00860C15"/>
    <w:rsid w:val="00861682"/>
    <w:rsid w:val="00861EF7"/>
    <w:rsid w:val="00862967"/>
    <w:rsid w:val="00862BC8"/>
    <w:rsid w:val="008632FF"/>
    <w:rsid w:val="0086339D"/>
    <w:rsid w:val="00863796"/>
    <w:rsid w:val="00863FE0"/>
    <w:rsid w:val="008640A3"/>
    <w:rsid w:val="00864C19"/>
    <w:rsid w:val="00864E65"/>
    <w:rsid w:val="00865320"/>
    <w:rsid w:val="00865A82"/>
    <w:rsid w:val="00865DAD"/>
    <w:rsid w:val="008662C0"/>
    <w:rsid w:val="00866B55"/>
    <w:rsid w:val="00866C82"/>
    <w:rsid w:val="00867AA7"/>
    <w:rsid w:val="00867C0A"/>
    <w:rsid w:val="0087002E"/>
    <w:rsid w:val="00870138"/>
    <w:rsid w:val="00870FD5"/>
    <w:rsid w:val="00871CEA"/>
    <w:rsid w:val="0087243C"/>
    <w:rsid w:val="00873C45"/>
    <w:rsid w:val="008742B7"/>
    <w:rsid w:val="00875422"/>
    <w:rsid w:val="008755FC"/>
    <w:rsid w:val="00875AA9"/>
    <w:rsid w:val="00876A15"/>
    <w:rsid w:val="00876F6D"/>
    <w:rsid w:val="00876FBF"/>
    <w:rsid w:val="00877090"/>
    <w:rsid w:val="008771EA"/>
    <w:rsid w:val="00877317"/>
    <w:rsid w:val="00877941"/>
    <w:rsid w:val="00877EBC"/>
    <w:rsid w:val="00880002"/>
    <w:rsid w:val="0088097B"/>
    <w:rsid w:val="00881065"/>
    <w:rsid w:val="008810D5"/>
    <w:rsid w:val="008813B3"/>
    <w:rsid w:val="00882BEF"/>
    <w:rsid w:val="008837D4"/>
    <w:rsid w:val="00883D7E"/>
    <w:rsid w:val="00883FC3"/>
    <w:rsid w:val="00884179"/>
    <w:rsid w:val="00884482"/>
    <w:rsid w:val="00884A4E"/>
    <w:rsid w:val="00884C58"/>
    <w:rsid w:val="00884D6A"/>
    <w:rsid w:val="008855E6"/>
    <w:rsid w:val="00886417"/>
    <w:rsid w:val="00886472"/>
    <w:rsid w:val="008869AA"/>
    <w:rsid w:val="00887375"/>
    <w:rsid w:val="00890C00"/>
    <w:rsid w:val="00890F06"/>
    <w:rsid w:val="008912CD"/>
    <w:rsid w:val="0089172B"/>
    <w:rsid w:val="0089419C"/>
    <w:rsid w:val="008941A3"/>
    <w:rsid w:val="00894295"/>
    <w:rsid w:val="008944ED"/>
    <w:rsid w:val="008945C0"/>
    <w:rsid w:val="008949DE"/>
    <w:rsid w:val="00894E6F"/>
    <w:rsid w:val="00895330"/>
    <w:rsid w:val="00896DE8"/>
    <w:rsid w:val="00897430"/>
    <w:rsid w:val="00897937"/>
    <w:rsid w:val="008A0597"/>
    <w:rsid w:val="008A1462"/>
    <w:rsid w:val="008A14E7"/>
    <w:rsid w:val="008A1CBA"/>
    <w:rsid w:val="008A31D1"/>
    <w:rsid w:val="008A3B61"/>
    <w:rsid w:val="008A4131"/>
    <w:rsid w:val="008A4767"/>
    <w:rsid w:val="008A50F0"/>
    <w:rsid w:val="008A55B3"/>
    <w:rsid w:val="008A5E76"/>
    <w:rsid w:val="008A615B"/>
    <w:rsid w:val="008A6286"/>
    <w:rsid w:val="008A65C5"/>
    <w:rsid w:val="008A6AC8"/>
    <w:rsid w:val="008A6D53"/>
    <w:rsid w:val="008B0193"/>
    <w:rsid w:val="008B0368"/>
    <w:rsid w:val="008B038D"/>
    <w:rsid w:val="008B0FCD"/>
    <w:rsid w:val="008B138D"/>
    <w:rsid w:val="008B139D"/>
    <w:rsid w:val="008B14B1"/>
    <w:rsid w:val="008B3345"/>
    <w:rsid w:val="008B37AD"/>
    <w:rsid w:val="008B4379"/>
    <w:rsid w:val="008B505A"/>
    <w:rsid w:val="008B522C"/>
    <w:rsid w:val="008B54AD"/>
    <w:rsid w:val="008B5DE0"/>
    <w:rsid w:val="008B6119"/>
    <w:rsid w:val="008B637A"/>
    <w:rsid w:val="008B68EC"/>
    <w:rsid w:val="008B6C03"/>
    <w:rsid w:val="008B6DFF"/>
    <w:rsid w:val="008B7019"/>
    <w:rsid w:val="008B7464"/>
    <w:rsid w:val="008B75BA"/>
    <w:rsid w:val="008B7FF9"/>
    <w:rsid w:val="008C0188"/>
    <w:rsid w:val="008C0485"/>
    <w:rsid w:val="008C0C88"/>
    <w:rsid w:val="008C127B"/>
    <w:rsid w:val="008C1442"/>
    <w:rsid w:val="008C1761"/>
    <w:rsid w:val="008C2615"/>
    <w:rsid w:val="008C29E3"/>
    <w:rsid w:val="008C34ED"/>
    <w:rsid w:val="008C3C9E"/>
    <w:rsid w:val="008C3D8A"/>
    <w:rsid w:val="008C4FF0"/>
    <w:rsid w:val="008C522A"/>
    <w:rsid w:val="008C5689"/>
    <w:rsid w:val="008C5DF7"/>
    <w:rsid w:val="008C704D"/>
    <w:rsid w:val="008C73CC"/>
    <w:rsid w:val="008C789E"/>
    <w:rsid w:val="008C79EB"/>
    <w:rsid w:val="008C7A39"/>
    <w:rsid w:val="008C7CBB"/>
    <w:rsid w:val="008D0A7A"/>
    <w:rsid w:val="008D0B19"/>
    <w:rsid w:val="008D1154"/>
    <w:rsid w:val="008D12E7"/>
    <w:rsid w:val="008D1F03"/>
    <w:rsid w:val="008D3361"/>
    <w:rsid w:val="008D4109"/>
    <w:rsid w:val="008D4630"/>
    <w:rsid w:val="008D47DA"/>
    <w:rsid w:val="008D4E8D"/>
    <w:rsid w:val="008D5518"/>
    <w:rsid w:val="008D56EA"/>
    <w:rsid w:val="008D57D0"/>
    <w:rsid w:val="008D5C74"/>
    <w:rsid w:val="008D5D93"/>
    <w:rsid w:val="008D649C"/>
    <w:rsid w:val="008D6D30"/>
    <w:rsid w:val="008D6F34"/>
    <w:rsid w:val="008D7233"/>
    <w:rsid w:val="008E02BC"/>
    <w:rsid w:val="008E03C1"/>
    <w:rsid w:val="008E0963"/>
    <w:rsid w:val="008E0C3F"/>
    <w:rsid w:val="008E13D5"/>
    <w:rsid w:val="008E1BDA"/>
    <w:rsid w:val="008E1E9F"/>
    <w:rsid w:val="008E1FF2"/>
    <w:rsid w:val="008E246C"/>
    <w:rsid w:val="008E2E91"/>
    <w:rsid w:val="008E3071"/>
    <w:rsid w:val="008E319B"/>
    <w:rsid w:val="008E464D"/>
    <w:rsid w:val="008E47D9"/>
    <w:rsid w:val="008E485D"/>
    <w:rsid w:val="008E5DA0"/>
    <w:rsid w:val="008E5F3E"/>
    <w:rsid w:val="008E6487"/>
    <w:rsid w:val="008E65BA"/>
    <w:rsid w:val="008E714C"/>
    <w:rsid w:val="008E7DB8"/>
    <w:rsid w:val="008F02FA"/>
    <w:rsid w:val="008F1B35"/>
    <w:rsid w:val="008F3220"/>
    <w:rsid w:val="008F38B8"/>
    <w:rsid w:val="008F496D"/>
    <w:rsid w:val="008F5F1D"/>
    <w:rsid w:val="008F6401"/>
    <w:rsid w:val="008F6528"/>
    <w:rsid w:val="008F69A6"/>
    <w:rsid w:val="008F72AD"/>
    <w:rsid w:val="008F757E"/>
    <w:rsid w:val="008F75C7"/>
    <w:rsid w:val="008F7A4E"/>
    <w:rsid w:val="009012E9"/>
    <w:rsid w:val="00901C4D"/>
    <w:rsid w:val="009025AC"/>
    <w:rsid w:val="00902692"/>
    <w:rsid w:val="00903C26"/>
    <w:rsid w:val="0090459E"/>
    <w:rsid w:val="0090486D"/>
    <w:rsid w:val="00904BEB"/>
    <w:rsid w:val="00905AAB"/>
    <w:rsid w:val="009065F4"/>
    <w:rsid w:val="009079B0"/>
    <w:rsid w:val="00911027"/>
    <w:rsid w:val="009110C4"/>
    <w:rsid w:val="009113B9"/>
    <w:rsid w:val="009127E9"/>
    <w:rsid w:val="00912AC1"/>
    <w:rsid w:val="00913537"/>
    <w:rsid w:val="0091448A"/>
    <w:rsid w:val="0091564A"/>
    <w:rsid w:val="0091574A"/>
    <w:rsid w:val="009160A3"/>
    <w:rsid w:val="009167C2"/>
    <w:rsid w:val="00916960"/>
    <w:rsid w:val="00917B31"/>
    <w:rsid w:val="00917FE9"/>
    <w:rsid w:val="0092128B"/>
    <w:rsid w:val="009218A6"/>
    <w:rsid w:val="00921BAA"/>
    <w:rsid w:val="00922770"/>
    <w:rsid w:val="00922928"/>
    <w:rsid w:val="00923305"/>
    <w:rsid w:val="0092344E"/>
    <w:rsid w:val="009238E6"/>
    <w:rsid w:val="00923FC9"/>
    <w:rsid w:val="0092419E"/>
    <w:rsid w:val="00924207"/>
    <w:rsid w:val="00924675"/>
    <w:rsid w:val="00924766"/>
    <w:rsid w:val="0092479B"/>
    <w:rsid w:val="00924C27"/>
    <w:rsid w:val="00925847"/>
    <w:rsid w:val="00925FC6"/>
    <w:rsid w:val="009260FA"/>
    <w:rsid w:val="0092655A"/>
    <w:rsid w:val="00926858"/>
    <w:rsid w:val="009268C4"/>
    <w:rsid w:val="00926A2F"/>
    <w:rsid w:val="00926CA8"/>
    <w:rsid w:val="00927A77"/>
    <w:rsid w:val="00930996"/>
    <w:rsid w:val="00930EAA"/>
    <w:rsid w:val="00931679"/>
    <w:rsid w:val="009334D6"/>
    <w:rsid w:val="009336B3"/>
    <w:rsid w:val="00933B88"/>
    <w:rsid w:val="00935092"/>
    <w:rsid w:val="0093596A"/>
    <w:rsid w:val="00935E08"/>
    <w:rsid w:val="009362CB"/>
    <w:rsid w:val="00936C7E"/>
    <w:rsid w:val="009375A2"/>
    <w:rsid w:val="00937D92"/>
    <w:rsid w:val="009404F7"/>
    <w:rsid w:val="009417EE"/>
    <w:rsid w:val="00942785"/>
    <w:rsid w:val="00942B04"/>
    <w:rsid w:val="00942C46"/>
    <w:rsid w:val="00942C9D"/>
    <w:rsid w:val="00943E84"/>
    <w:rsid w:val="00943E92"/>
    <w:rsid w:val="009448A9"/>
    <w:rsid w:val="00944947"/>
    <w:rsid w:val="00944E36"/>
    <w:rsid w:val="009455F5"/>
    <w:rsid w:val="0094652E"/>
    <w:rsid w:val="009500B7"/>
    <w:rsid w:val="0095027B"/>
    <w:rsid w:val="009519CA"/>
    <w:rsid w:val="00951A70"/>
    <w:rsid w:val="00951C9D"/>
    <w:rsid w:val="00951DA7"/>
    <w:rsid w:val="009522DC"/>
    <w:rsid w:val="009529D7"/>
    <w:rsid w:val="00952A9D"/>
    <w:rsid w:val="00952ADE"/>
    <w:rsid w:val="00953491"/>
    <w:rsid w:val="0095393C"/>
    <w:rsid w:val="00953EAE"/>
    <w:rsid w:val="009543F8"/>
    <w:rsid w:val="00954693"/>
    <w:rsid w:val="00954843"/>
    <w:rsid w:val="009554B8"/>
    <w:rsid w:val="0095552F"/>
    <w:rsid w:val="00955E31"/>
    <w:rsid w:val="00956659"/>
    <w:rsid w:val="00956768"/>
    <w:rsid w:val="009567D2"/>
    <w:rsid w:val="00956C66"/>
    <w:rsid w:val="00957789"/>
    <w:rsid w:val="0096013A"/>
    <w:rsid w:val="0096050A"/>
    <w:rsid w:val="00961862"/>
    <w:rsid w:val="0096196C"/>
    <w:rsid w:val="009624BA"/>
    <w:rsid w:val="00962CBC"/>
    <w:rsid w:val="0096305D"/>
    <w:rsid w:val="00963665"/>
    <w:rsid w:val="00963789"/>
    <w:rsid w:val="00963EA6"/>
    <w:rsid w:val="0096402E"/>
    <w:rsid w:val="00964AF9"/>
    <w:rsid w:val="00965785"/>
    <w:rsid w:val="00966760"/>
    <w:rsid w:val="00966B7A"/>
    <w:rsid w:val="00966BEB"/>
    <w:rsid w:val="00966C86"/>
    <w:rsid w:val="00967B34"/>
    <w:rsid w:val="00967F02"/>
    <w:rsid w:val="00970196"/>
    <w:rsid w:val="009703EF"/>
    <w:rsid w:val="009708AB"/>
    <w:rsid w:val="00970B7C"/>
    <w:rsid w:val="00970F55"/>
    <w:rsid w:val="00971E62"/>
    <w:rsid w:val="00972074"/>
    <w:rsid w:val="009724DF"/>
    <w:rsid w:val="00973110"/>
    <w:rsid w:val="00973236"/>
    <w:rsid w:val="009737C7"/>
    <w:rsid w:val="00974F5F"/>
    <w:rsid w:val="00975119"/>
    <w:rsid w:val="0097788B"/>
    <w:rsid w:val="0098005F"/>
    <w:rsid w:val="0098022A"/>
    <w:rsid w:val="009802EE"/>
    <w:rsid w:val="00980451"/>
    <w:rsid w:val="009805EE"/>
    <w:rsid w:val="009809D6"/>
    <w:rsid w:val="009810D7"/>
    <w:rsid w:val="00981764"/>
    <w:rsid w:val="0098370D"/>
    <w:rsid w:val="00983BF6"/>
    <w:rsid w:val="00984273"/>
    <w:rsid w:val="0098501C"/>
    <w:rsid w:val="00985123"/>
    <w:rsid w:val="00985716"/>
    <w:rsid w:val="009859AD"/>
    <w:rsid w:val="00986956"/>
    <w:rsid w:val="00987BFD"/>
    <w:rsid w:val="00987D23"/>
    <w:rsid w:val="009904CD"/>
    <w:rsid w:val="00992876"/>
    <w:rsid w:val="00992DF3"/>
    <w:rsid w:val="00992FFA"/>
    <w:rsid w:val="009935E0"/>
    <w:rsid w:val="00993789"/>
    <w:rsid w:val="00994A8B"/>
    <w:rsid w:val="00994B54"/>
    <w:rsid w:val="00994CDE"/>
    <w:rsid w:val="00995F6C"/>
    <w:rsid w:val="00996337"/>
    <w:rsid w:val="009964C8"/>
    <w:rsid w:val="00996515"/>
    <w:rsid w:val="00996C70"/>
    <w:rsid w:val="00997610"/>
    <w:rsid w:val="009A283C"/>
    <w:rsid w:val="009A296C"/>
    <w:rsid w:val="009A37E3"/>
    <w:rsid w:val="009A45C5"/>
    <w:rsid w:val="009A4BEB"/>
    <w:rsid w:val="009A5E2E"/>
    <w:rsid w:val="009A6776"/>
    <w:rsid w:val="009A6EF1"/>
    <w:rsid w:val="009A77EA"/>
    <w:rsid w:val="009B0411"/>
    <w:rsid w:val="009B0EA6"/>
    <w:rsid w:val="009B123C"/>
    <w:rsid w:val="009B1A3B"/>
    <w:rsid w:val="009B34E8"/>
    <w:rsid w:val="009B3D0F"/>
    <w:rsid w:val="009B3F75"/>
    <w:rsid w:val="009B702D"/>
    <w:rsid w:val="009B741C"/>
    <w:rsid w:val="009B7AB0"/>
    <w:rsid w:val="009B7E94"/>
    <w:rsid w:val="009C12C3"/>
    <w:rsid w:val="009C1A3F"/>
    <w:rsid w:val="009C1F35"/>
    <w:rsid w:val="009C2273"/>
    <w:rsid w:val="009C2A4C"/>
    <w:rsid w:val="009C2AA8"/>
    <w:rsid w:val="009C378D"/>
    <w:rsid w:val="009C3F72"/>
    <w:rsid w:val="009C47A0"/>
    <w:rsid w:val="009C5213"/>
    <w:rsid w:val="009C5B9E"/>
    <w:rsid w:val="009C635D"/>
    <w:rsid w:val="009C6DC5"/>
    <w:rsid w:val="009C77E8"/>
    <w:rsid w:val="009C7820"/>
    <w:rsid w:val="009D061F"/>
    <w:rsid w:val="009D132F"/>
    <w:rsid w:val="009D18A5"/>
    <w:rsid w:val="009D2C1B"/>
    <w:rsid w:val="009D2DEB"/>
    <w:rsid w:val="009D2E5C"/>
    <w:rsid w:val="009D33A5"/>
    <w:rsid w:val="009D33EC"/>
    <w:rsid w:val="009D48A3"/>
    <w:rsid w:val="009D4EE9"/>
    <w:rsid w:val="009D5FE1"/>
    <w:rsid w:val="009D691A"/>
    <w:rsid w:val="009D70E9"/>
    <w:rsid w:val="009D7B76"/>
    <w:rsid w:val="009D7C75"/>
    <w:rsid w:val="009D7FFB"/>
    <w:rsid w:val="009E1DDF"/>
    <w:rsid w:val="009E22E5"/>
    <w:rsid w:val="009E2A2F"/>
    <w:rsid w:val="009E2DEA"/>
    <w:rsid w:val="009E398F"/>
    <w:rsid w:val="009E3CC4"/>
    <w:rsid w:val="009E3EDE"/>
    <w:rsid w:val="009E448A"/>
    <w:rsid w:val="009E4E76"/>
    <w:rsid w:val="009E5996"/>
    <w:rsid w:val="009E59FE"/>
    <w:rsid w:val="009E6380"/>
    <w:rsid w:val="009E66E2"/>
    <w:rsid w:val="009E6A9E"/>
    <w:rsid w:val="009E6CF2"/>
    <w:rsid w:val="009E7281"/>
    <w:rsid w:val="009E75E4"/>
    <w:rsid w:val="009E7E98"/>
    <w:rsid w:val="009E7F1B"/>
    <w:rsid w:val="009E7F7C"/>
    <w:rsid w:val="009F04AD"/>
    <w:rsid w:val="009F0AD3"/>
    <w:rsid w:val="009F0B94"/>
    <w:rsid w:val="009F0D3F"/>
    <w:rsid w:val="009F1547"/>
    <w:rsid w:val="009F1916"/>
    <w:rsid w:val="009F1A5E"/>
    <w:rsid w:val="009F1E9A"/>
    <w:rsid w:val="009F22A1"/>
    <w:rsid w:val="009F22B4"/>
    <w:rsid w:val="009F571E"/>
    <w:rsid w:val="009F5F9E"/>
    <w:rsid w:val="009F7182"/>
    <w:rsid w:val="009F73A5"/>
    <w:rsid w:val="00A004D3"/>
    <w:rsid w:val="00A00654"/>
    <w:rsid w:val="00A00E7F"/>
    <w:rsid w:val="00A019E3"/>
    <w:rsid w:val="00A024C7"/>
    <w:rsid w:val="00A02D83"/>
    <w:rsid w:val="00A03058"/>
    <w:rsid w:val="00A030CA"/>
    <w:rsid w:val="00A03EF5"/>
    <w:rsid w:val="00A0411E"/>
    <w:rsid w:val="00A0420A"/>
    <w:rsid w:val="00A046AB"/>
    <w:rsid w:val="00A047A1"/>
    <w:rsid w:val="00A05400"/>
    <w:rsid w:val="00A055B7"/>
    <w:rsid w:val="00A05EAE"/>
    <w:rsid w:val="00A075BC"/>
    <w:rsid w:val="00A07733"/>
    <w:rsid w:val="00A077F6"/>
    <w:rsid w:val="00A07D02"/>
    <w:rsid w:val="00A1010D"/>
    <w:rsid w:val="00A11BC1"/>
    <w:rsid w:val="00A11D3B"/>
    <w:rsid w:val="00A11E49"/>
    <w:rsid w:val="00A11F52"/>
    <w:rsid w:val="00A1268F"/>
    <w:rsid w:val="00A12EC2"/>
    <w:rsid w:val="00A12FE0"/>
    <w:rsid w:val="00A132EC"/>
    <w:rsid w:val="00A13A88"/>
    <w:rsid w:val="00A13DB0"/>
    <w:rsid w:val="00A13DEC"/>
    <w:rsid w:val="00A14532"/>
    <w:rsid w:val="00A14CA8"/>
    <w:rsid w:val="00A14F49"/>
    <w:rsid w:val="00A158FB"/>
    <w:rsid w:val="00A1597E"/>
    <w:rsid w:val="00A15BC5"/>
    <w:rsid w:val="00A17432"/>
    <w:rsid w:val="00A17BA4"/>
    <w:rsid w:val="00A201B7"/>
    <w:rsid w:val="00A21064"/>
    <w:rsid w:val="00A213D6"/>
    <w:rsid w:val="00A21B7A"/>
    <w:rsid w:val="00A21DA3"/>
    <w:rsid w:val="00A22768"/>
    <w:rsid w:val="00A227EA"/>
    <w:rsid w:val="00A22912"/>
    <w:rsid w:val="00A22FA1"/>
    <w:rsid w:val="00A230A1"/>
    <w:rsid w:val="00A2382F"/>
    <w:rsid w:val="00A23831"/>
    <w:rsid w:val="00A23BEB"/>
    <w:rsid w:val="00A2450F"/>
    <w:rsid w:val="00A24625"/>
    <w:rsid w:val="00A2466B"/>
    <w:rsid w:val="00A2472C"/>
    <w:rsid w:val="00A24851"/>
    <w:rsid w:val="00A2538E"/>
    <w:rsid w:val="00A254B6"/>
    <w:rsid w:val="00A2554D"/>
    <w:rsid w:val="00A25645"/>
    <w:rsid w:val="00A2682F"/>
    <w:rsid w:val="00A26A39"/>
    <w:rsid w:val="00A27966"/>
    <w:rsid w:val="00A3008D"/>
    <w:rsid w:val="00A307C8"/>
    <w:rsid w:val="00A32CBC"/>
    <w:rsid w:val="00A32E05"/>
    <w:rsid w:val="00A32E81"/>
    <w:rsid w:val="00A3301F"/>
    <w:rsid w:val="00A330A7"/>
    <w:rsid w:val="00A33295"/>
    <w:rsid w:val="00A335F7"/>
    <w:rsid w:val="00A33DAC"/>
    <w:rsid w:val="00A34AA5"/>
    <w:rsid w:val="00A34E40"/>
    <w:rsid w:val="00A35A23"/>
    <w:rsid w:val="00A35F9F"/>
    <w:rsid w:val="00A36D9C"/>
    <w:rsid w:val="00A36E07"/>
    <w:rsid w:val="00A406CC"/>
    <w:rsid w:val="00A41F06"/>
    <w:rsid w:val="00A41F26"/>
    <w:rsid w:val="00A429F3"/>
    <w:rsid w:val="00A43F09"/>
    <w:rsid w:val="00A4406F"/>
    <w:rsid w:val="00A442E5"/>
    <w:rsid w:val="00A44AD0"/>
    <w:rsid w:val="00A44C98"/>
    <w:rsid w:val="00A44E48"/>
    <w:rsid w:val="00A45623"/>
    <w:rsid w:val="00A45B00"/>
    <w:rsid w:val="00A45BEE"/>
    <w:rsid w:val="00A46ECF"/>
    <w:rsid w:val="00A507AE"/>
    <w:rsid w:val="00A512FC"/>
    <w:rsid w:val="00A51B76"/>
    <w:rsid w:val="00A51FEB"/>
    <w:rsid w:val="00A52107"/>
    <w:rsid w:val="00A529C3"/>
    <w:rsid w:val="00A53015"/>
    <w:rsid w:val="00A5323A"/>
    <w:rsid w:val="00A53882"/>
    <w:rsid w:val="00A54E59"/>
    <w:rsid w:val="00A5514B"/>
    <w:rsid w:val="00A551A1"/>
    <w:rsid w:val="00A551B3"/>
    <w:rsid w:val="00A56309"/>
    <w:rsid w:val="00A578B5"/>
    <w:rsid w:val="00A57B6D"/>
    <w:rsid w:val="00A610F6"/>
    <w:rsid w:val="00A6190F"/>
    <w:rsid w:val="00A61ADF"/>
    <w:rsid w:val="00A61F17"/>
    <w:rsid w:val="00A6210A"/>
    <w:rsid w:val="00A6231B"/>
    <w:rsid w:val="00A62CC5"/>
    <w:rsid w:val="00A633AB"/>
    <w:rsid w:val="00A63719"/>
    <w:rsid w:val="00A64549"/>
    <w:rsid w:val="00A65124"/>
    <w:rsid w:val="00A65226"/>
    <w:rsid w:val="00A65EB4"/>
    <w:rsid w:val="00A664B4"/>
    <w:rsid w:val="00A671AD"/>
    <w:rsid w:val="00A6797A"/>
    <w:rsid w:val="00A70BB7"/>
    <w:rsid w:val="00A70F20"/>
    <w:rsid w:val="00A71181"/>
    <w:rsid w:val="00A711C4"/>
    <w:rsid w:val="00A71A29"/>
    <w:rsid w:val="00A71BFE"/>
    <w:rsid w:val="00A72EDB"/>
    <w:rsid w:val="00A72FC1"/>
    <w:rsid w:val="00A73D7D"/>
    <w:rsid w:val="00A74072"/>
    <w:rsid w:val="00A75778"/>
    <w:rsid w:val="00A75C9B"/>
    <w:rsid w:val="00A76096"/>
    <w:rsid w:val="00A80B6A"/>
    <w:rsid w:val="00A80B74"/>
    <w:rsid w:val="00A81806"/>
    <w:rsid w:val="00A8216F"/>
    <w:rsid w:val="00A8335A"/>
    <w:rsid w:val="00A833A7"/>
    <w:rsid w:val="00A83514"/>
    <w:rsid w:val="00A83AB5"/>
    <w:rsid w:val="00A8451A"/>
    <w:rsid w:val="00A84661"/>
    <w:rsid w:val="00A85B4B"/>
    <w:rsid w:val="00A86C5A"/>
    <w:rsid w:val="00A8791E"/>
    <w:rsid w:val="00A87B65"/>
    <w:rsid w:val="00A90344"/>
    <w:rsid w:val="00A908D5"/>
    <w:rsid w:val="00A90B50"/>
    <w:rsid w:val="00A90D6D"/>
    <w:rsid w:val="00A90F50"/>
    <w:rsid w:val="00A91005"/>
    <w:rsid w:val="00A91D12"/>
    <w:rsid w:val="00A92160"/>
    <w:rsid w:val="00A923F0"/>
    <w:rsid w:val="00A93122"/>
    <w:rsid w:val="00A9355F"/>
    <w:rsid w:val="00A93B01"/>
    <w:rsid w:val="00A947DD"/>
    <w:rsid w:val="00A94F7C"/>
    <w:rsid w:val="00A9501F"/>
    <w:rsid w:val="00A95C97"/>
    <w:rsid w:val="00A9684C"/>
    <w:rsid w:val="00A96E8B"/>
    <w:rsid w:val="00A978D7"/>
    <w:rsid w:val="00AA05B7"/>
    <w:rsid w:val="00AA313E"/>
    <w:rsid w:val="00AA318D"/>
    <w:rsid w:val="00AA3453"/>
    <w:rsid w:val="00AA3EB3"/>
    <w:rsid w:val="00AA4210"/>
    <w:rsid w:val="00AA441C"/>
    <w:rsid w:val="00AA46AA"/>
    <w:rsid w:val="00AA507E"/>
    <w:rsid w:val="00AA554A"/>
    <w:rsid w:val="00AA595E"/>
    <w:rsid w:val="00AA6117"/>
    <w:rsid w:val="00AA7AAB"/>
    <w:rsid w:val="00AB06E4"/>
    <w:rsid w:val="00AB07AD"/>
    <w:rsid w:val="00AB08B2"/>
    <w:rsid w:val="00AB0F04"/>
    <w:rsid w:val="00AB1733"/>
    <w:rsid w:val="00AB2638"/>
    <w:rsid w:val="00AB2CD2"/>
    <w:rsid w:val="00AB3307"/>
    <w:rsid w:val="00AB3929"/>
    <w:rsid w:val="00AB3DF7"/>
    <w:rsid w:val="00AB3EB9"/>
    <w:rsid w:val="00AB4439"/>
    <w:rsid w:val="00AB5DE9"/>
    <w:rsid w:val="00AB614F"/>
    <w:rsid w:val="00AB6664"/>
    <w:rsid w:val="00AB7690"/>
    <w:rsid w:val="00AB7B1B"/>
    <w:rsid w:val="00AB7CD9"/>
    <w:rsid w:val="00AC14B4"/>
    <w:rsid w:val="00AC2753"/>
    <w:rsid w:val="00AC2E6F"/>
    <w:rsid w:val="00AC36FC"/>
    <w:rsid w:val="00AC3A3D"/>
    <w:rsid w:val="00AC3A87"/>
    <w:rsid w:val="00AC40DA"/>
    <w:rsid w:val="00AC416B"/>
    <w:rsid w:val="00AC483D"/>
    <w:rsid w:val="00AC4D12"/>
    <w:rsid w:val="00AC513B"/>
    <w:rsid w:val="00AC565C"/>
    <w:rsid w:val="00AC59D6"/>
    <w:rsid w:val="00AC6384"/>
    <w:rsid w:val="00AC6B21"/>
    <w:rsid w:val="00AC74CF"/>
    <w:rsid w:val="00AC7B95"/>
    <w:rsid w:val="00AC7D06"/>
    <w:rsid w:val="00AD0B29"/>
    <w:rsid w:val="00AD1192"/>
    <w:rsid w:val="00AD146C"/>
    <w:rsid w:val="00AD2600"/>
    <w:rsid w:val="00AD2837"/>
    <w:rsid w:val="00AD2942"/>
    <w:rsid w:val="00AD4122"/>
    <w:rsid w:val="00AD468B"/>
    <w:rsid w:val="00AD5A3C"/>
    <w:rsid w:val="00AD69D1"/>
    <w:rsid w:val="00AD6BBE"/>
    <w:rsid w:val="00AD7734"/>
    <w:rsid w:val="00AD79B6"/>
    <w:rsid w:val="00AD7CB7"/>
    <w:rsid w:val="00AE090F"/>
    <w:rsid w:val="00AE0AA1"/>
    <w:rsid w:val="00AE0CF7"/>
    <w:rsid w:val="00AE2EE9"/>
    <w:rsid w:val="00AE369D"/>
    <w:rsid w:val="00AE45E5"/>
    <w:rsid w:val="00AE48FF"/>
    <w:rsid w:val="00AF04BA"/>
    <w:rsid w:val="00AF06AE"/>
    <w:rsid w:val="00AF1C32"/>
    <w:rsid w:val="00AF1EA8"/>
    <w:rsid w:val="00AF220D"/>
    <w:rsid w:val="00AF2891"/>
    <w:rsid w:val="00AF2E6B"/>
    <w:rsid w:val="00AF30DE"/>
    <w:rsid w:val="00AF3E95"/>
    <w:rsid w:val="00AF5359"/>
    <w:rsid w:val="00AF5691"/>
    <w:rsid w:val="00AF58A3"/>
    <w:rsid w:val="00AF5D6A"/>
    <w:rsid w:val="00AF614F"/>
    <w:rsid w:val="00AF66C3"/>
    <w:rsid w:val="00AF6734"/>
    <w:rsid w:val="00AF688A"/>
    <w:rsid w:val="00AF6B34"/>
    <w:rsid w:val="00AF6B6A"/>
    <w:rsid w:val="00AF76CF"/>
    <w:rsid w:val="00AF7FD4"/>
    <w:rsid w:val="00B002C4"/>
    <w:rsid w:val="00B010B6"/>
    <w:rsid w:val="00B01584"/>
    <w:rsid w:val="00B02FC4"/>
    <w:rsid w:val="00B03454"/>
    <w:rsid w:val="00B03C11"/>
    <w:rsid w:val="00B04064"/>
    <w:rsid w:val="00B04F17"/>
    <w:rsid w:val="00B04FE9"/>
    <w:rsid w:val="00B05355"/>
    <w:rsid w:val="00B05D4D"/>
    <w:rsid w:val="00B05F2E"/>
    <w:rsid w:val="00B05FB4"/>
    <w:rsid w:val="00B062F0"/>
    <w:rsid w:val="00B06B06"/>
    <w:rsid w:val="00B073C6"/>
    <w:rsid w:val="00B07B3E"/>
    <w:rsid w:val="00B10A21"/>
    <w:rsid w:val="00B10DF3"/>
    <w:rsid w:val="00B110A8"/>
    <w:rsid w:val="00B123E1"/>
    <w:rsid w:val="00B12F13"/>
    <w:rsid w:val="00B13385"/>
    <w:rsid w:val="00B13FD0"/>
    <w:rsid w:val="00B141C4"/>
    <w:rsid w:val="00B14477"/>
    <w:rsid w:val="00B144DA"/>
    <w:rsid w:val="00B14504"/>
    <w:rsid w:val="00B1472E"/>
    <w:rsid w:val="00B14E8C"/>
    <w:rsid w:val="00B1571A"/>
    <w:rsid w:val="00B15E5F"/>
    <w:rsid w:val="00B162FD"/>
    <w:rsid w:val="00B167E9"/>
    <w:rsid w:val="00B17936"/>
    <w:rsid w:val="00B17996"/>
    <w:rsid w:val="00B2042B"/>
    <w:rsid w:val="00B209DF"/>
    <w:rsid w:val="00B20D8F"/>
    <w:rsid w:val="00B215BD"/>
    <w:rsid w:val="00B2236D"/>
    <w:rsid w:val="00B22584"/>
    <w:rsid w:val="00B23725"/>
    <w:rsid w:val="00B23C35"/>
    <w:rsid w:val="00B242B7"/>
    <w:rsid w:val="00B24952"/>
    <w:rsid w:val="00B25034"/>
    <w:rsid w:val="00B25D63"/>
    <w:rsid w:val="00B2635C"/>
    <w:rsid w:val="00B263F4"/>
    <w:rsid w:val="00B266C4"/>
    <w:rsid w:val="00B27766"/>
    <w:rsid w:val="00B27A67"/>
    <w:rsid w:val="00B3045B"/>
    <w:rsid w:val="00B3066A"/>
    <w:rsid w:val="00B31382"/>
    <w:rsid w:val="00B3152A"/>
    <w:rsid w:val="00B3156F"/>
    <w:rsid w:val="00B32D0A"/>
    <w:rsid w:val="00B33416"/>
    <w:rsid w:val="00B33655"/>
    <w:rsid w:val="00B3392E"/>
    <w:rsid w:val="00B3393C"/>
    <w:rsid w:val="00B3491D"/>
    <w:rsid w:val="00B35191"/>
    <w:rsid w:val="00B35FAF"/>
    <w:rsid w:val="00B364F1"/>
    <w:rsid w:val="00B36AB1"/>
    <w:rsid w:val="00B36AC6"/>
    <w:rsid w:val="00B36CCA"/>
    <w:rsid w:val="00B36F06"/>
    <w:rsid w:val="00B377BB"/>
    <w:rsid w:val="00B37D98"/>
    <w:rsid w:val="00B40A3F"/>
    <w:rsid w:val="00B40C02"/>
    <w:rsid w:val="00B42497"/>
    <w:rsid w:val="00B438B7"/>
    <w:rsid w:val="00B442F2"/>
    <w:rsid w:val="00B44FBE"/>
    <w:rsid w:val="00B459FD"/>
    <w:rsid w:val="00B45D28"/>
    <w:rsid w:val="00B46F88"/>
    <w:rsid w:val="00B47029"/>
    <w:rsid w:val="00B47424"/>
    <w:rsid w:val="00B47A31"/>
    <w:rsid w:val="00B47A96"/>
    <w:rsid w:val="00B5107A"/>
    <w:rsid w:val="00B51116"/>
    <w:rsid w:val="00B52154"/>
    <w:rsid w:val="00B5253C"/>
    <w:rsid w:val="00B537F4"/>
    <w:rsid w:val="00B53D40"/>
    <w:rsid w:val="00B54432"/>
    <w:rsid w:val="00B556E6"/>
    <w:rsid w:val="00B5639A"/>
    <w:rsid w:val="00B566B7"/>
    <w:rsid w:val="00B5719F"/>
    <w:rsid w:val="00B6103F"/>
    <w:rsid w:val="00B6136D"/>
    <w:rsid w:val="00B61D8E"/>
    <w:rsid w:val="00B628AF"/>
    <w:rsid w:val="00B629A0"/>
    <w:rsid w:val="00B64087"/>
    <w:rsid w:val="00B65728"/>
    <w:rsid w:val="00B65E8C"/>
    <w:rsid w:val="00B6647E"/>
    <w:rsid w:val="00B66E5F"/>
    <w:rsid w:val="00B67655"/>
    <w:rsid w:val="00B67B63"/>
    <w:rsid w:val="00B701C7"/>
    <w:rsid w:val="00B71721"/>
    <w:rsid w:val="00B71977"/>
    <w:rsid w:val="00B72AD8"/>
    <w:rsid w:val="00B7317F"/>
    <w:rsid w:val="00B73CD4"/>
    <w:rsid w:val="00B74072"/>
    <w:rsid w:val="00B74330"/>
    <w:rsid w:val="00B7478B"/>
    <w:rsid w:val="00B74B72"/>
    <w:rsid w:val="00B74BEB"/>
    <w:rsid w:val="00B74CD2"/>
    <w:rsid w:val="00B74EAA"/>
    <w:rsid w:val="00B75B49"/>
    <w:rsid w:val="00B76A3F"/>
    <w:rsid w:val="00B76D11"/>
    <w:rsid w:val="00B76DC2"/>
    <w:rsid w:val="00B76E77"/>
    <w:rsid w:val="00B80832"/>
    <w:rsid w:val="00B81AC6"/>
    <w:rsid w:val="00B81E60"/>
    <w:rsid w:val="00B82278"/>
    <w:rsid w:val="00B8262D"/>
    <w:rsid w:val="00B82644"/>
    <w:rsid w:val="00B84147"/>
    <w:rsid w:val="00B84460"/>
    <w:rsid w:val="00B849FC"/>
    <w:rsid w:val="00B84AB5"/>
    <w:rsid w:val="00B858BC"/>
    <w:rsid w:val="00B86BC7"/>
    <w:rsid w:val="00B86BE2"/>
    <w:rsid w:val="00B87139"/>
    <w:rsid w:val="00B87375"/>
    <w:rsid w:val="00B87533"/>
    <w:rsid w:val="00B90592"/>
    <w:rsid w:val="00B907C9"/>
    <w:rsid w:val="00B90978"/>
    <w:rsid w:val="00B90F6D"/>
    <w:rsid w:val="00B91F9E"/>
    <w:rsid w:val="00B92B39"/>
    <w:rsid w:val="00B93354"/>
    <w:rsid w:val="00B93A1D"/>
    <w:rsid w:val="00B94533"/>
    <w:rsid w:val="00B94624"/>
    <w:rsid w:val="00B9494A"/>
    <w:rsid w:val="00B94B3E"/>
    <w:rsid w:val="00B9538B"/>
    <w:rsid w:val="00B953A6"/>
    <w:rsid w:val="00B95D8B"/>
    <w:rsid w:val="00B96702"/>
    <w:rsid w:val="00B9791D"/>
    <w:rsid w:val="00B97C96"/>
    <w:rsid w:val="00BA0052"/>
    <w:rsid w:val="00BA06A8"/>
    <w:rsid w:val="00BA0942"/>
    <w:rsid w:val="00BA1723"/>
    <w:rsid w:val="00BA2671"/>
    <w:rsid w:val="00BA329B"/>
    <w:rsid w:val="00BA3409"/>
    <w:rsid w:val="00BA3478"/>
    <w:rsid w:val="00BA3679"/>
    <w:rsid w:val="00BA3DA8"/>
    <w:rsid w:val="00BA450D"/>
    <w:rsid w:val="00BA4C28"/>
    <w:rsid w:val="00BA4DCE"/>
    <w:rsid w:val="00BA5D40"/>
    <w:rsid w:val="00BA6654"/>
    <w:rsid w:val="00BA70E2"/>
    <w:rsid w:val="00BA7501"/>
    <w:rsid w:val="00BA77AA"/>
    <w:rsid w:val="00BB000D"/>
    <w:rsid w:val="00BB0178"/>
    <w:rsid w:val="00BB1968"/>
    <w:rsid w:val="00BB2297"/>
    <w:rsid w:val="00BB2B07"/>
    <w:rsid w:val="00BB319B"/>
    <w:rsid w:val="00BB3456"/>
    <w:rsid w:val="00BB4761"/>
    <w:rsid w:val="00BB5B0C"/>
    <w:rsid w:val="00BB60AA"/>
    <w:rsid w:val="00BB662F"/>
    <w:rsid w:val="00BB68D3"/>
    <w:rsid w:val="00BC0170"/>
    <w:rsid w:val="00BC0439"/>
    <w:rsid w:val="00BC043D"/>
    <w:rsid w:val="00BC082E"/>
    <w:rsid w:val="00BC09D7"/>
    <w:rsid w:val="00BC0C1C"/>
    <w:rsid w:val="00BC1F0E"/>
    <w:rsid w:val="00BC21FF"/>
    <w:rsid w:val="00BC2323"/>
    <w:rsid w:val="00BC235E"/>
    <w:rsid w:val="00BC2C17"/>
    <w:rsid w:val="00BC2C83"/>
    <w:rsid w:val="00BC2FEF"/>
    <w:rsid w:val="00BC3D43"/>
    <w:rsid w:val="00BC3F79"/>
    <w:rsid w:val="00BC42A1"/>
    <w:rsid w:val="00BC4947"/>
    <w:rsid w:val="00BC4DE6"/>
    <w:rsid w:val="00BC531B"/>
    <w:rsid w:val="00BC56F1"/>
    <w:rsid w:val="00BC65F6"/>
    <w:rsid w:val="00BC6C0D"/>
    <w:rsid w:val="00BC70B2"/>
    <w:rsid w:val="00BC783D"/>
    <w:rsid w:val="00BD0B67"/>
    <w:rsid w:val="00BD0FF2"/>
    <w:rsid w:val="00BD1D37"/>
    <w:rsid w:val="00BD1E99"/>
    <w:rsid w:val="00BD1FC5"/>
    <w:rsid w:val="00BD2636"/>
    <w:rsid w:val="00BD28B3"/>
    <w:rsid w:val="00BD316F"/>
    <w:rsid w:val="00BD327A"/>
    <w:rsid w:val="00BD36FE"/>
    <w:rsid w:val="00BD3FB7"/>
    <w:rsid w:val="00BD4136"/>
    <w:rsid w:val="00BD41A8"/>
    <w:rsid w:val="00BD42E8"/>
    <w:rsid w:val="00BD473A"/>
    <w:rsid w:val="00BD5103"/>
    <w:rsid w:val="00BD6BBA"/>
    <w:rsid w:val="00BD6F73"/>
    <w:rsid w:val="00BD70B9"/>
    <w:rsid w:val="00BD79DD"/>
    <w:rsid w:val="00BD7C2A"/>
    <w:rsid w:val="00BD7E26"/>
    <w:rsid w:val="00BE018D"/>
    <w:rsid w:val="00BE14D4"/>
    <w:rsid w:val="00BE18A9"/>
    <w:rsid w:val="00BE1D40"/>
    <w:rsid w:val="00BE2149"/>
    <w:rsid w:val="00BE2290"/>
    <w:rsid w:val="00BE23EF"/>
    <w:rsid w:val="00BE2FD3"/>
    <w:rsid w:val="00BE3205"/>
    <w:rsid w:val="00BE36D3"/>
    <w:rsid w:val="00BE4025"/>
    <w:rsid w:val="00BE415E"/>
    <w:rsid w:val="00BE465F"/>
    <w:rsid w:val="00BE4CF4"/>
    <w:rsid w:val="00BE4D5D"/>
    <w:rsid w:val="00BE51DE"/>
    <w:rsid w:val="00BE572A"/>
    <w:rsid w:val="00BE59AE"/>
    <w:rsid w:val="00BE5B7B"/>
    <w:rsid w:val="00BE6304"/>
    <w:rsid w:val="00BE65F5"/>
    <w:rsid w:val="00BE6D59"/>
    <w:rsid w:val="00BE7442"/>
    <w:rsid w:val="00BE7A98"/>
    <w:rsid w:val="00BE7BC0"/>
    <w:rsid w:val="00BE7CBB"/>
    <w:rsid w:val="00BF00F3"/>
    <w:rsid w:val="00BF00F5"/>
    <w:rsid w:val="00BF176A"/>
    <w:rsid w:val="00BF317E"/>
    <w:rsid w:val="00BF3E89"/>
    <w:rsid w:val="00BF3F6E"/>
    <w:rsid w:val="00BF48FD"/>
    <w:rsid w:val="00BF4B08"/>
    <w:rsid w:val="00BF583A"/>
    <w:rsid w:val="00BF59EB"/>
    <w:rsid w:val="00BF66A2"/>
    <w:rsid w:val="00BF6817"/>
    <w:rsid w:val="00BF6EB5"/>
    <w:rsid w:val="00C004A4"/>
    <w:rsid w:val="00C022A5"/>
    <w:rsid w:val="00C03321"/>
    <w:rsid w:val="00C052AA"/>
    <w:rsid w:val="00C053DF"/>
    <w:rsid w:val="00C05A67"/>
    <w:rsid w:val="00C06F05"/>
    <w:rsid w:val="00C07156"/>
    <w:rsid w:val="00C07532"/>
    <w:rsid w:val="00C07E38"/>
    <w:rsid w:val="00C10ED3"/>
    <w:rsid w:val="00C11B06"/>
    <w:rsid w:val="00C11F3D"/>
    <w:rsid w:val="00C125F0"/>
    <w:rsid w:val="00C12727"/>
    <w:rsid w:val="00C12A9A"/>
    <w:rsid w:val="00C12C66"/>
    <w:rsid w:val="00C13BF3"/>
    <w:rsid w:val="00C144B2"/>
    <w:rsid w:val="00C14AE9"/>
    <w:rsid w:val="00C16AB1"/>
    <w:rsid w:val="00C1726F"/>
    <w:rsid w:val="00C2031A"/>
    <w:rsid w:val="00C20739"/>
    <w:rsid w:val="00C2082F"/>
    <w:rsid w:val="00C20BD5"/>
    <w:rsid w:val="00C20C3B"/>
    <w:rsid w:val="00C20EAD"/>
    <w:rsid w:val="00C219DF"/>
    <w:rsid w:val="00C21DAA"/>
    <w:rsid w:val="00C21E90"/>
    <w:rsid w:val="00C22176"/>
    <w:rsid w:val="00C23126"/>
    <w:rsid w:val="00C23982"/>
    <w:rsid w:val="00C23DCF"/>
    <w:rsid w:val="00C24C76"/>
    <w:rsid w:val="00C25182"/>
    <w:rsid w:val="00C25299"/>
    <w:rsid w:val="00C26226"/>
    <w:rsid w:val="00C26DA4"/>
    <w:rsid w:val="00C26EE1"/>
    <w:rsid w:val="00C27FFE"/>
    <w:rsid w:val="00C308F1"/>
    <w:rsid w:val="00C30BFD"/>
    <w:rsid w:val="00C30DD7"/>
    <w:rsid w:val="00C317C5"/>
    <w:rsid w:val="00C31E6C"/>
    <w:rsid w:val="00C32358"/>
    <w:rsid w:val="00C32930"/>
    <w:rsid w:val="00C334C2"/>
    <w:rsid w:val="00C3372D"/>
    <w:rsid w:val="00C337B3"/>
    <w:rsid w:val="00C33F5E"/>
    <w:rsid w:val="00C344C1"/>
    <w:rsid w:val="00C34778"/>
    <w:rsid w:val="00C34E62"/>
    <w:rsid w:val="00C3523D"/>
    <w:rsid w:val="00C35D93"/>
    <w:rsid w:val="00C35F9A"/>
    <w:rsid w:val="00C3632E"/>
    <w:rsid w:val="00C36810"/>
    <w:rsid w:val="00C36D69"/>
    <w:rsid w:val="00C36FF3"/>
    <w:rsid w:val="00C37B8A"/>
    <w:rsid w:val="00C37DA5"/>
    <w:rsid w:val="00C40164"/>
    <w:rsid w:val="00C40E08"/>
    <w:rsid w:val="00C4135F"/>
    <w:rsid w:val="00C414DA"/>
    <w:rsid w:val="00C42282"/>
    <w:rsid w:val="00C426F6"/>
    <w:rsid w:val="00C42D04"/>
    <w:rsid w:val="00C43117"/>
    <w:rsid w:val="00C44B10"/>
    <w:rsid w:val="00C45390"/>
    <w:rsid w:val="00C456C2"/>
    <w:rsid w:val="00C45A73"/>
    <w:rsid w:val="00C46163"/>
    <w:rsid w:val="00C4645C"/>
    <w:rsid w:val="00C46AFD"/>
    <w:rsid w:val="00C46CF9"/>
    <w:rsid w:val="00C50009"/>
    <w:rsid w:val="00C5126F"/>
    <w:rsid w:val="00C52415"/>
    <w:rsid w:val="00C52E5D"/>
    <w:rsid w:val="00C532B0"/>
    <w:rsid w:val="00C53B48"/>
    <w:rsid w:val="00C5491D"/>
    <w:rsid w:val="00C5556A"/>
    <w:rsid w:val="00C55643"/>
    <w:rsid w:val="00C55863"/>
    <w:rsid w:val="00C55A54"/>
    <w:rsid w:val="00C57C44"/>
    <w:rsid w:val="00C608A5"/>
    <w:rsid w:val="00C60AE1"/>
    <w:rsid w:val="00C60E72"/>
    <w:rsid w:val="00C611C4"/>
    <w:rsid w:val="00C613AC"/>
    <w:rsid w:val="00C623CB"/>
    <w:rsid w:val="00C62B93"/>
    <w:rsid w:val="00C62C91"/>
    <w:rsid w:val="00C63963"/>
    <w:rsid w:val="00C64A5B"/>
    <w:rsid w:val="00C65307"/>
    <w:rsid w:val="00C65314"/>
    <w:rsid w:val="00C65965"/>
    <w:rsid w:val="00C65D75"/>
    <w:rsid w:val="00C662D4"/>
    <w:rsid w:val="00C664E5"/>
    <w:rsid w:val="00C66746"/>
    <w:rsid w:val="00C66BDC"/>
    <w:rsid w:val="00C67A82"/>
    <w:rsid w:val="00C70C8E"/>
    <w:rsid w:val="00C723DA"/>
    <w:rsid w:val="00C7257D"/>
    <w:rsid w:val="00C729EE"/>
    <w:rsid w:val="00C73CBF"/>
    <w:rsid w:val="00C73E1F"/>
    <w:rsid w:val="00C746DC"/>
    <w:rsid w:val="00C74DAF"/>
    <w:rsid w:val="00C75F5A"/>
    <w:rsid w:val="00C764A2"/>
    <w:rsid w:val="00C76ACE"/>
    <w:rsid w:val="00C77403"/>
    <w:rsid w:val="00C77584"/>
    <w:rsid w:val="00C77658"/>
    <w:rsid w:val="00C77D29"/>
    <w:rsid w:val="00C82B06"/>
    <w:rsid w:val="00C8313D"/>
    <w:rsid w:val="00C84A26"/>
    <w:rsid w:val="00C85B20"/>
    <w:rsid w:val="00C865F1"/>
    <w:rsid w:val="00C870DE"/>
    <w:rsid w:val="00C87127"/>
    <w:rsid w:val="00C910FA"/>
    <w:rsid w:val="00C912F3"/>
    <w:rsid w:val="00C91490"/>
    <w:rsid w:val="00C92BB2"/>
    <w:rsid w:val="00C92D37"/>
    <w:rsid w:val="00C932C4"/>
    <w:rsid w:val="00C933CD"/>
    <w:rsid w:val="00C93C80"/>
    <w:rsid w:val="00C93D9A"/>
    <w:rsid w:val="00C9419C"/>
    <w:rsid w:val="00C941A4"/>
    <w:rsid w:val="00C94B06"/>
    <w:rsid w:val="00C96343"/>
    <w:rsid w:val="00C967F0"/>
    <w:rsid w:val="00C96BA3"/>
    <w:rsid w:val="00C976D5"/>
    <w:rsid w:val="00CA05E1"/>
    <w:rsid w:val="00CA0972"/>
    <w:rsid w:val="00CA2638"/>
    <w:rsid w:val="00CA2B30"/>
    <w:rsid w:val="00CA2C12"/>
    <w:rsid w:val="00CA3162"/>
    <w:rsid w:val="00CA3390"/>
    <w:rsid w:val="00CA3826"/>
    <w:rsid w:val="00CA3C26"/>
    <w:rsid w:val="00CA3F81"/>
    <w:rsid w:val="00CA44D8"/>
    <w:rsid w:val="00CA47C7"/>
    <w:rsid w:val="00CA5072"/>
    <w:rsid w:val="00CA51DD"/>
    <w:rsid w:val="00CA547E"/>
    <w:rsid w:val="00CA5725"/>
    <w:rsid w:val="00CA5851"/>
    <w:rsid w:val="00CA5A4B"/>
    <w:rsid w:val="00CA638A"/>
    <w:rsid w:val="00CB13C5"/>
    <w:rsid w:val="00CB1A67"/>
    <w:rsid w:val="00CB24A7"/>
    <w:rsid w:val="00CB24C4"/>
    <w:rsid w:val="00CB2B18"/>
    <w:rsid w:val="00CB2DFB"/>
    <w:rsid w:val="00CB303D"/>
    <w:rsid w:val="00CB30B4"/>
    <w:rsid w:val="00CB34F9"/>
    <w:rsid w:val="00CB3DD0"/>
    <w:rsid w:val="00CB5106"/>
    <w:rsid w:val="00CB51A7"/>
    <w:rsid w:val="00CB6187"/>
    <w:rsid w:val="00CB693A"/>
    <w:rsid w:val="00CB6B00"/>
    <w:rsid w:val="00CC0399"/>
    <w:rsid w:val="00CC09C0"/>
    <w:rsid w:val="00CC1381"/>
    <w:rsid w:val="00CC19E6"/>
    <w:rsid w:val="00CC1A1F"/>
    <w:rsid w:val="00CC284A"/>
    <w:rsid w:val="00CC2C74"/>
    <w:rsid w:val="00CC37C2"/>
    <w:rsid w:val="00CC434F"/>
    <w:rsid w:val="00CC450C"/>
    <w:rsid w:val="00CC49B2"/>
    <w:rsid w:val="00CC4EB8"/>
    <w:rsid w:val="00CC5272"/>
    <w:rsid w:val="00CC6998"/>
    <w:rsid w:val="00CC7D9D"/>
    <w:rsid w:val="00CD033B"/>
    <w:rsid w:val="00CD0774"/>
    <w:rsid w:val="00CD0C32"/>
    <w:rsid w:val="00CD1934"/>
    <w:rsid w:val="00CD1B19"/>
    <w:rsid w:val="00CD1C76"/>
    <w:rsid w:val="00CD300D"/>
    <w:rsid w:val="00CD48DD"/>
    <w:rsid w:val="00CD4E4F"/>
    <w:rsid w:val="00CD5323"/>
    <w:rsid w:val="00CD5BA7"/>
    <w:rsid w:val="00CE050A"/>
    <w:rsid w:val="00CE0D3F"/>
    <w:rsid w:val="00CE148A"/>
    <w:rsid w:val="00CE1997"/>
    <w:rsid w:val="00CE1C24"/>
    <w:rsid w:val="00CE35B8"/>
    <w:rsid w:val="00CE3802"/>
    <w:rsid w:val="00CE4224"/>
    <w:rsid w:val="00CE4DAC"/>
    <w:rsid w:val="00CE4E5F"/>
    <w:rsid w:val="00CE6E4A"/>
    <w:rsid w:val="00CE7354"/>
    <w:rsid w:val="00CE7395"/>
    <w:rsid w:val="00CF044A"/>
    <w:rsid w:val="00CF0BFC"/>
    <w:rsid w:val="00CF0CF1"/>
    <w:rsid w:val="00CF0D91"/>
    <w:rsid w:val="00CF0EE4"/>
    <w:rsid w:val="00CF169C"/>
    <w:rsid w:val="00CF18B5"/>
    <w:rsid w:val="00CF1913"/>
    <w:rsid w:val="00CF2016"/>
    <w:rsid w:val="00CF213F"/>
    <w:rsid w:val="00CF2269"/>
    <w:rsid w:val="00CF41F0"/>
    <w:rsid w:val="00CF4E19"/>
    <w:rsid w:val="00CF4ED4"/>
    <w:rsid w:val="00CF5D99"/>
    <w:rsid w:val="00CF5DE3"/>
    <w:rsid w:val="00CF7753"/>
    <w:rsid w:val="00D004EC"/>
    <w:rsid w:val="00D00676"/>
    <w:rsid w:val="00D012CC"/>
    <w:rsid w:val="00D012D8"/>
    <w:rsid w:val="00D01B6F"/>
    <w:rsid w:val="00D01BE8"/>
    <w:rsid w:val="00D024C7"/>
    <w:rsid w:val="00D0288A"/>
    <w:rsid w:val="00D03726"/>
    <w:rsid w:val="00D03BF4"/>
    <w:rsid w:val="00D04371"/>
    <w:rsid w:val="00D04B83"/>
    <w:rsid w:val="00D04DFB"/>
    <w:rsid w:val="00D04F43"/>
    <w:rsid w:val="00D04FCD"/>
    <w:rsid w:val="00D0528D"/>
    <w:rsid w:val="00D053D3"/>
    <w:rsid w:val="00D05CDC"/>
    <w:rsid w:val="00D06CE5"/>
    <w:rsid w:val="00D07DF2"/>
    <w:rsid w:val="00D1020D"/>
    <w:rsid w:val="00D11206"/>
    <w:rsid w:val="00D1150E"/>
    <w:rsid w:val="00D11E47"/>
    <w:rsid w:val="00D11FC5"/>
    <w:rsid w:val="00D12581"/>
    <w:rsid w:val="00D1265E"/>
    <w:rsid w:val="00D127F2"/>
    <w:rsid w:val="00D12911"/>
    <w:rsid w:val="00D13133"/>
    <w:rsid w:val="00D13929"/>
    <w:rsid w:val="00D13A32"/>
    <w:rsid w:val="00D1410A"/>
    <w:rsid w:val="00D14191"/>
    <w:rsid w:val="00D15D2B"/>
    <w:rsid w:val="00D15FFD"/>
    <w:rsid w:val="00D1633D"/>
    <w:rsid w:val="00D168F3"/>
    <w:rsid w:val="00D16C03"/>
    <w:rsid w:val="00D2019D"/>
    <w:rsid w:val="00D205D5"/>
    <w:rsid w:val="00D21FBB"/>
    <w:rsid w:val="00D22811"/>
    <w:rsid w:val="00D22CCD"/>
    <w:rsid w:val="00D231A5"/>
    <w:rsid w:val="00D234BC"/>
    <w:rsid w:val="00D2404F"/>
    <w:rsid w:val="00D2405E"/>
    <w:rsid w:val="00D24DBF"/>
    <w:rsid w:val="00D25136"/>
    <w:rsid w:val="00D25A4D"/>
    <w:rsid w:val="00D25A88"/>
    <w:rsid w:val="00D26185"/>
    <w:rsid w:val="00D306C2"/>
    <w:rsid w:val="00D30FA5"/>
    <w:rsid w:val="00D310D6"/>
    <w:rsid w:val="00D32134"/>
    <w:rsid w:val="00D32BBD"/>
    <w:rsid w:val="00D3369A"/>
    <w:rsid w:val="00D33951"/>
    <w:rsid w:val="00D33A8B"/>
    <w:rsid w:val="00D33C68"/>
    <w:rsid w:val="00D34341"/>
    <w:rsid w:val="00D34A5D"/>
    <w:rsid w:val="00D35E41"/>
    <w:rsid w:val="00D36EB6"/>
    <w:rsid w:val="00D3761A"/>
    <w:rsid w:val="00D377F8"/>
    <w:rsid w:val="00D40E18"/>
    <w:rsid w:val="00D43775"/>
    <w:rsid w:val="00D43A15"/>
    <w:rsid w:val="00D447C7"/>
    <w:rsid w:val="00D44C63"/>
    <w:rsid w:val="00D451BA"/>
    <w:rsid w:val="00D47DB1"/>
    <w:rsid w:val="00D51360"/>
    <w:rsid w:val="00D5155A"/>
    <w:rsid w:val="00D515B7"/>
    <w:rsid w:val="00D5292A"/>
    <w:rsid w:val="00D52941"/>
    <w:rsid w:val="00D5315C"/>
    <w:rsid w:val="00D53BFC"/>
    <w:rsid w:val="00D53EB9"/>
    <w:rsid w:val="00D549B3"/>
    <w:rsid w:val="00D54A7D"/>
    <w:rsid w:val="00D54D08"/>
    <w:rsid w:val="00D54DD7"/>
    <w:rsid w:val="00D551A4"/>
    <w:rsid w:val="00D5569E"/>
    <w:rsid w:val="00D5676D"/>
    <w:rsid w:val="00D57403"/>
    <w:rsid w:val="00D6013F"/>
    <w:rsid w:val="00D61131"/>
    <w:rsid w:val="00D61450"/>
    <w:rsid w:val="00D614EC"/>
    <w:rsid w:val="00D61B1E"/>
    <w:rsid w:val="00D6250D"/>
    <w:rsid w:val="00D63AD4"/>
    <w:rsid w:val="00D63D7D"/>
    <w:rsid w:val="00D65429"/>
    <w:rsid w:val="00D65642"/>
    <w:rsid w:val="00D65A01"/>
    <w:rsid w:val="00D67159"/>
    <w:rsid w:val="00D6775F"/>
    <w:rsid w:val="00D67810"/>
    <w:rsid w:val="00D70303"/>
    <w:rsid w:val="00D7048C"/>
    <w:rsid w:val="00D70B80"/>
    <w:rsid w:val="00D71392"/>
    <w:rsid w:val="00D720CB"/>
    <w:rsid w:val="00D72232"/>
    <w:rsid w:val="00D72B55"/>
    <w:rsid w:val="00D73321"/>
    <w:rsid w:val="00D73586"/>
    <w:rsid w:val="00D73FCA"/>
    <w:rsid w:val="00D75669"/>
    <w:rsid w:val="00D7577C"/>
    <w:rsid w:val="00D757B5"/>
    <w:rsid w:val="00D75FBB"/>
    <w:rsid w:val="00D76D64"/>
    <w:rsid w:val="00D7722B"/>
    <w:rsid w:val="00D773BE"/>
    <w:rsid w:val="00D77A69"/>
    <w:rsid w:val="00D80852"/>
    <w:rsid w:val="00D80E53"/>
    <w:rsid w:val="00D814D4"/>
    <w:rsid w:val="00D8210F"/>
    <w:rsid w:val="00D82446"/>
    <w:rsid w:val="00D8248A"/>
    <w:rsid w:val="00D8300C"/>
    <w:rsid w:val="00D843E8"/>
    <w:rsid w:val="00D845C5"/>
    <w:rsid w:val="00D84B14"/>
    <w:rsid w:val="00D84DA8"/>
    <w:rsid w:val="00D8606E"/>
    <w:rsid w:val="00D8685A"/>
    <w:rsid w:val="00D86B59"/>
    <w:rsid w:val="00D86BEF"/>
    <w:rsid w:val="00D8740B"/>
    <w:rsid w:val="00D87C1A"/>
    <w:rsid w:val="00D9039D"/>
    <w:rsid w:val="00D90996"/>
    <w:rsid w:val="00D909FE"/>
    <w:rsid w:val="00D9174A"/>
    <w:rsid w:val="00D91E56"/>
    <w:rsid w:val="00D9291A"/>
    <w:rsid w:val="00D92BA0"/>
    <w:rsid w:val="00D94AFD"/>
    <w:rsid w:val="00D953A5"/>
    <w:rsid w:val="00D9544D"/>
    <w:rsid w:val="00D95929"/>
    <w:rsid w:val="00D95D0A"/>
    <w:rsid w:val="00D96956"/>
    <w:rsid w:val="00D9797F"/>
    <w:rsid w:val="00DA0B81"/>
    <w:rsid w:val="00DA2856"/>
    <w:rsid w:val="00DA2B83"/>
    <w:rsid w:val="00DA3590"/>
    <w:rsid w:val="00DA3BEB"/>
    <w:rsid w:val="00DA4289"/>
    <w:rsid w:val="00DA44B1"/>
    <w:rsid w:val="00DA486F"/>
    <w:rsid w:val="00DA4B79"/>
    <w:rsid w:val="00DA4FD3"/>
    <w:rsid w:val="00DA5349"/>
    <w:rsid w:val="00DA5893"/>
    <w:rsid w:val="00DA5964"/>
    <w:rsid w:val="00DA5C49"/>
    <w:rsid w:val="00DA7C17"/>
    <w:rsid w:val="00DA7F70"/>
    <w:rsid w:val="00DA7FFC"/>
    <w:rsid w:val="00DB06F6"/>
    <w:rsid w:val="00DB164B"/>
    <w:rsid w:val="00DB167B"/>
    <w:rsid w:val="00DB186A"/>
    <w:rsid w:val="00DB18EC"/>
    <w:rsid w:val="00DB2EEE"/>
    <w:rsid w:val="00DB325E"/>
    <w:rsid w:val="00DB3B0B"/>
    <w:rsid w:val="00DB3CF3"/>
    <w:rsid w:val="00DB3F61"/>
    <w:rsid w:val="00DB5067"/>
    <w:rsid w:val="00DB5B1B"/>
    <w:rsid w:val="00DB6CCE"/>
    <w:rsid w:val="00DB73A2"/>
    <w:rsid w:val="00DC08E9"/>
    <w:rsid w:val="00DC0FB9"/>
    <w:rsid w:val="00DC107C"/>
    <w:rsid w:val="00DC1402"/>
    <w:rsid w:val="00DC2AFE"/>
    <w:rsid w:val="00DC31FE"/>
    <w:rsid w:val="00DC3232"/>
    <w:rsid w:val="00DC3949"/>
    <w:rsid w:val="00DC45CD"/>
    <w:rsid w:val="00DC4C06"/>
    <w:rsid w:val="00DC6BC0"/>
    <w:rsid w:val="00DC6C0F"/>
    <w:rsid w:val="00DC6CA7"/>
    <w:rsid w:val="00DC70BA"/>
    <w:rsid w:val="00DC7F4A"/>
    <w:rsid w:val="00DC7F5A"/>
    <w:rsid w:val="00DD0625"/>
    <w:rsid w:val="00DD06F3"/>
    <w:rsid w:val="00DD0825"/>
    <w:rsid w:val="00DD08CA"/>
    <w:rsid w:val="00DD11A0"/>
    <w:rsid w:val="00DD13C2"/>
    <w:rsid w:val="00DD1904"/>
    <w:rsid w:val="00DD271A"/>
    <w:rsid w:val="00DD3180"/>
    <w:rsid w:val="00DD32FB"/>
    <w:rsid w:val="00DD3308"/>
    <w:rsid w:val="00DD37A4"/>
    <w:rsid w:val="00DD41F8"/>
    <w:rsid w:val="00DD457D"/>
    <w:rsid w:val="00DD46F2"/>
    <w:rsid w:val="00DD4C5F"/>
    <w:rsid w:val="00DD5D32"/>
    <w:rsid w:val="00DD640E"/>
    <w:rsid w:val="00DD64C2"/>
    <w:rsid w:val="00DD6BEE"/>
    <w:rsid w:val="00DD701D"/>
    <w:rsid w:val="00DE020D"/>
    <w:rsid w:val="00DE0C87"/>
    <w:rsid w:val="00DE0E24"/>
    <w:rsid w:val="00DE186E"/>
    <w:rsid w:val="00DE1C3F"/>
    <w:rsid w:val="00DE2D0D"/>
    <w:rsid w:val="00DE37EA"/>
    <w:rsid w:val="00DE384A"/>
    <w:rsid w:val="00DE3FDC"/>
    <w:rsid w:val="00DE4974"/>
    <w:rsid w:val="00DE4994"/>
    <w:rsid w:val="00DE4D78"/>
    <w:rsid w:val="00DE571C"/>
    <w:rsid w:val="00DE6E97"/>
    <w:rsid w:val="00DE70C0"/>
    <w:rsid w:val="00DE7742"/>
    <w:rsid w:val="00DE7D66"/>
    <w:rsid w:val="00DF028C"/>
    <w:rsid w:val="00DF0C19"/>
    <w:rsid w:val="00DF0DB3"/>
    <w:rsid w:val="00DF1057"/>
    <w:rsid w:val="00DF109C"/>
    <w:rsid w:val="00DF170E"/>
    <w:rsid w:val="00DF1AF3"/>
    <w:rsid w:val="00DF209D"/>
    <w:rsid w:val="00DF26DB"/>
    <w:rsid w:val="00DF37E1"/>
    <w:rsid w:val="00DF3F8C"/>
    <w:rsid w:val="00DF40BF"/>
    <w:rsid w:val="00DF42E1"/>
    <w:rsid w:val="00DF4644"/>
    <w:rsid w:val="00DF46FC"/>
    <w:rsid w:val="00DF558A"/>
    <w:rsid w:val="00DF5712"/>
    <w:rsid w:val="00DF571A"/>
    <w:rsid w:val="00DF5817"/>
    <w:rsid w:val="00DF735F"/>
    <w:rsid w:val="00DF77D3"/>
    <w:rsid w:val="00E004FB"/>
    <w:rsid w:val="00E0088E"/>
    <w:rsid w:val="00E00AD5"/>
    <w:rsid w:val="00E0103A"/>
    <w:rsid w:val="00E0129C"/>
    <w:rsid w:val="00E01669"/>
    <w:rsid w:val="00E018C2"/>
    <w:rsid w:val="00E01DAB"/>
    <w:rsid w:val="00E025D0"/>
    <w:rsid w:val="00E02624"/>
    <w:rsid w:val="00E0281C"/>
    <w:rsid w:val="00E03212"/>
    <w:rsid w:val="00E0355A"/>
    <w:rsid w:val="00E039EB"/>
    <w:rsid w:val="00E041BB"/>
    <w:rsid w:val="00E0451E"/>
    <w:rsid w:val="00E05DC1"/>
    <w:rsid w:val="00E06C2F"/>
    <w:rsid w:val="00E072EC"/>
    <w:rsid w:val="00E073EB"/>
    <w:rsid w:val="00E07A93"/>
    <w:rsid w:val="00E07CA6"/>
    <w:rsid w:val="00E104B9"/>
    <w:rsid w:val="00E10B55"/>
    <w:rsid w:val="00E10BB0"/>
    <w:rsid w:val="00E10C4D"/>
    <w:rsid w:val="00E11B53"/>
    <w:rsid w:val="00E11C14"/>
    <w:rsid w:val="00E11C76"/>
    <w:rsid w:val="00E11FCD"/>
    <w:rsid w:val="00E1256A"/>
    <w:rsid w:val="00E12712"/>
    <w:rsid w:val="00E13039"/>
    <w:rsid w:val="00E13205"/>
    <w:rsid w:val="00E13309"/>
    <w:rsid w:val="00E14253"/>
    <w:rsid w:val="00E14470"/>
    <w:rsid w:val="00E146DC"/>
    <w:rsid w:val="00E14D32"/>
    <w:rsid w:val="00E1506E"/>
    <w:rsid w:val="00E151C1"/>
    <w:rsid w:val="00E1562F"/>
    <w:rsid w:val="00E15B54"/>
    <w:rsid w:val="00E15FBC"/>
    <w:rsid w:val="00E16007"/>
    <w:rsid w:val="00E161BD"/>
    <w:rsid w:val="00E16384"/>
    <w:rsid w:val="00E16C92"/>
    <w:rsid w:val="00E17AC2"/>
    <w:rsid w:val="00E212E5"/>
    <w:rsid w:val="00E22921"/>
    <w:rsid w:val="00E23722"/>
    <w:rsid w:val="00E247C7"/>
    <w:rsid w:val="00E24D2E"/>
    <w:rsid w:val="00E2510D"/>
    <w:rsid w:val="00E25439"/>
    <w:rsid w:val="00E25835"/>
    <w:rsid w:val="00E25D35"/>
    <w:rsid w:val="00E2607D"/>
    <w:rsid w:val="00E26582"/>
    <w:rsid w:val="00E2668A"/>
    <w:rsid w:val="00E274E2"/>
    <w:rsid w:val="00E27605"/>
    <w:rsid w:val="00E27C35"/>
    <w:rsid w:val="00E300B0"/>
    <w:rsid w:val="00E30650"/>
    <w:rsid w:val="00E309BA"/>
    <w:rsid w:val="00E30C76"/>
    <w:rsid w:val="00E30DDC"/>
    <w:rsid w:val="00E311A6"/>
    <w:rsid w:val="00E3123C"/>
    <w:rsid w:val="00E31C79"/>
    <w:rsid w:val="00E32076"/>
    <w:rsid w:val="00E32378"/>
    <w:rsid w:val="00E32E6A"/>
    <w:rsid w:val="00E33A52"/>
    <w:rsid w:val="00E3446E"/>
    <w:rsid w:val="00E34CC7"/>
    <w:rsid w:val="00E3558C"/>
    <w:rsid w:val="00E3612E"/>
    <w:rsid w:val="00E361EE"/>
    <w:rsid w:val="00E36A6F"/>
    <w:rsid w:val="00E36C94"/>
    <w:rsid w:val="00E37111"/>
    <w:rsid w:val="00E40785"/>
    <w:rsid w:val="00E41782"/>
    <w:rsid w:val="00E42D67"/>
    <w:rsid w:val="00E4453A"/>
    <w:rsid w:val="00E450F8"/>
    <w:rsid w:val="00E455E5"/>
    <w:rsid w:val="00E4684E"/>
    <w:rsid w:val="00E47979"/>
    <w:rsid w:val="00E47AD7"/>
    <w:rsid w:val="00E47C74"/>
    <w:rsid w:val="00E50DC8"/>
    <w:rsid w:val="00E51A34"/>
    <w:rsid w:val="00E51B75"/>
    <w:rsid w:val="00E51BCE"/>
    <w:rsid w:val="00E51BF9"/>
    <w:rsid w:val="00E51E7D"/>
    <w:rsid w:val="00E522A6"/>
    <w:rsid w:val="00E52314"/>
    <w:rsid w:val="00E52C5A"/>
    <w:rsid w:val="00E52DDA"/>
    <w:rsid w:val="00E53AB3"/>
    <w:rsid w:val="00E5416A"/>
    <w:rsid w:val="00E54799"/>
    <w:rsid w:val="00E54E9D"/>
    <w:rsid w:val="00E558E3"/>
    <w:rsid w:val="00E56D68"/>
    <w:rsid w:val="00E5730C"/>
    <w:rsid w:val="00E57438"/>
    <w:rsid w:val="00E57708"/>
    <w:rsid w:val="00E57D4D"/>
    <w:rsid w:val="00E57EC7"/>
    <w:rsid w:val="00E60262"/>
    <w:rsid w:val="00E60656"/>
    <w:rsid w:val="00E61791"/>
    <w:rsid w:val="00E62148"/>
    <w:rsid w:val="00E622FB"/>
    <w:rsid w:val="00E62DE1"/>
    <w:rsid w:val="00E63038"/>
    <w:rsid w:val="00E63661"/>
    <w:rsid w:val="00E63E81"/>
    <w:rsid w:val="00E649A3"/>
    <w:rsid w:val="00E655B3"/>
    <w:rsid w:val="00E657E4"/>
    <w:rsid w:val="00E657EA"/>
    <w:rsid w:val="00E65E4D"/>
    <w:rsid w:val="00E667F8"/>
    <w:rsid w:val="00E67099"/>
    <w:rsid w:val="00E6713E"/>
    <w:rsid w:val="00E67854"/>
    <w:rsid w:val="00E67D10"/>
    <w:rsid w:val="00E67D6F"/>
    <w:rsid w:val="00E70522"/>
    <w:rsid w:val="00E707A8"/>
    <w:rsid w:val="00E70D5F"/>
    <w:rsid w:val="00E71C55"/>
    <w:rsid w:val="00E71CFC"/>
    <w:rsid w:val="00E727EC"/>
    <w:rsid w:val="00E72E07"/>
    <w:rsid w:val="00E72F5F"/>
    <w:rsid w:val="00E7311D"/>
    <w:rsid w:val="00E74B4B"/>
    <w:rsid w:val="00E75235"/>
    <w:rsid w:val="00E7570C"/>
    <w:rsid w:val="00E759CC"/>
    <w:rsid w:val="00E759D2"/>
    <w:rsid w:val="00E764C0"/>
    <w:rsid w:val="00E76747"/>
    <w:rsid w:val="00E771AC"/>
    <w:rsid w:val="00E81877"/>
    <w:rsid w:val="00E81FFF"/>
    <w:rsid w:val="00E82241"/>
    <w:rsid w:val="00E827C2"/>
    <w:rsid w:val="00E8299B"/>
    <w:rsid w:val="00E83CA8"/>
    <w:rsid w:val="00E83F3C"/>
    <w:rsid w:val="00E848F3"/>
    <w:rsid w:val="00E85F06"/>
    <w:rsid w:val="00E85F33"/>
    <w:rsid w:val="00E86912"/>
    <w:rsid w:val="00E86A44"/>
    <w:rsid w:val="00E86B32"/>
    <w:rsid w:val="00E87896"/>
    <w:rsid w:val="00E90270"/>
    <w:rsid w:val="00E905D6"/>
    <w:rsid w:val="00E9138E"/>
    <w:rsid w:val="00E91564"/>
    <w:rsid w:val="00E927B1"/>
    <w:rsid w:val="00E93934"/>
    <w:rsid w:val="00E9449D"/>
    <w:rsid w:val="00E94DCC"/>
    <w:rsid w:val="00E94EB4"/>
    <w:rsid w:val="00E95106"/>
    <w:rsid w:val="00E95323"/>
    <w:rsid w:val="00E95433"/>
    <w:rsid w:val="00E95694"/>
    <w:rsid w:val="00E95E7B"/>
    <w:rsid w:val="00E9699C"/>
    <w:rsid w:val="00E97F84"/>
    <w:rsid w:val="00EA0993"/>
    <w:rsid w:val="00EA0AD8"/>
    <w:rsid w:val="00EA12ED"/>
    <w:rsid w:val="00EA20DF"/>
    <w:rsid w:val="00EA26AD"/>
    <w:rsid w:val="00EA3ACD"/>
    <w:rsid w:val="00EA4367"/>
    <w:rsid w:val="00EA470A"/>
    <w:rsid w:val="00EA481E"/>
    <w:rsid w:val="00EA48E1"/>
    <w:rsid w:val="00EA4E01"/>
    <w:rsid w:val="00EA5DA2"/>
    <w:rsid w:val="00EA6E59"/>
    <w:rsid w:val="00EA7290"/>
    <w:rsid w:val="00EA7613"/>
    <w:rsid w:val="00EA7BCF"/>
    <w:rsid w:val="00EB0BF7"/>
    <w:rsid w:val="00EB1211"/>
    <w:rsid w:val="00EB20BC"/>
    <w:rsid w:val="00EB297F"/>
    <w:rsid w:val="00EB2E16"/>
    <w:rsid w:val="00EB3209"/>
    <w:rsid w:val="00EB3330"/>
    <w:rsid w:val="00EB346F"/>
    <w:rsid w:val="00EB4128"/>
    <w:rsid w:val="00EB4925"/>
    <w:rsid w:val="00EB4A91"/>
    <w:rsid w:val="00EB5227"/>
    <w:rsid w:val="00EB5DC9"/>
    <w:rsid w:val="00EB5F88"/>
    <w:rsid w:val="00EB6630"/>
    <w:rsid w:val="00EB6DC1"/>
    <w:rsid w:val="00EB767F"/>
    <w:rsid w:val="00EB7ADB"/>
    <w:rsid w:val="00EC02FA"/>
    <w:rsid w:val="00EC0587"/>
    <w:rsid w:val="00EC23E9"/>
    <w:rsid w:val="00EC297B"/>
    <w:rsid w:val="00EC3FDF"/>
    <w:rsid w:val="00EC415E"/>
    <w:rsid w:val="00EC54A9"/>
    <w:rsid w:val="00EC5D45"/>
    <w:rsid w:val="00EC6449"/>
    <w:rsid w:val="00EC64AC"/>
    <w:rsid w:val="00EC6F92"/>
    <w:rsid w:val="00EC70EA"/>
    <w:rsid w:val="00EC73CA"/>
    <w:rsid w:val="00EC7FCF"/>
    <w:rsid w:val="00ED149A"/>
    <w:rsid w:val="00ED15DF"/>
    <w:rsid w:val="00ED18E9"/>
    <w:rsid w:val="00ED2339"/>
    <w:rsid w:val="00ED309F"/>
    <w:rsid w:val="00ED4051"/>
    <w:rsid w:val="00ED40CA"/>
    <w:rsid w:val="00ED434E"/>
    <w:rsid w:val="00ED452E"/>
    <w:rsid w:val="00ED4637"/>
    <w:rsid w:val="00ED56B8"/>
    <w:rsid w:val="00ED6B26"/>
    <w:rsid w:val="00ED6EB7"/>
    <w:rsid w:val="00ED739D"/>
    <w:rsid w:val="00EE0335"/>
    <w:rsid w:val="00EE1220"/>
    <w:rsid w:val="00EE133B"/>
    <w:rsid w:val="00EE1613"/>
    <w:rsid w:val="00EE1A3A"/>
    <w:rsid w:val="00EE1F8E"/>
    <w:rsid w:val="00EE233E"/>
    <w:rsid w:val="00EE2A26"/>
    <w:rsid w:val="00EE3E10"/>
    <w:rsid w:val="00EE41D9"/>
    <w:rsid w:val="00EE43F4"/>
    <w:rsid w:val="00EE55EC"/>
    <w:rsid w:val="00EE588A"/>
    <w:rsid w:val="00EE5E92"/>
    <w:rsid w:val="00EE6E10"/>
    <w:rsid w:val="00EE7047"/>
    <w:rsid w:val="00EE7A5F"/>
    <w:rsid w:val="00EF0DF5"/>
    <w:rsid w:val="00EF0EE0"/>
    <w:rsid w:val="00EF23D7"/>
    <w:rsid w:val="00EF39E0"/>
    <w:rsid w:val="00EF4432"/>
    <w:rsid w:val="00EF44BB"/>
    <w:rsid w:val="00EF4698"/>
    <w:rsid w:val="00EF476D"/>
    <w:rsid w:val="00EF5710"/>
    <w:rsid w:val="00EF5C77"/>
    <w:rsid w:val="00EF680B"/>
    <w:rsid w:val="00EF6970"/>
    <w:rsid w:val="00EF756E"/>
    <w:rsid w:val="00EF75A9"/>
    <w:rsid w:val="00EF7D18"/>
    <w:rsid w:val="00F00860"/>
    <w:rsid w:val="00F00A64"/>
    <w:rsid w:val="00F00BB1"/>
    <w:rsid w:val="00F01AC1"/>
    <w:rsid w:val="00F01D42"/>
    <w:rsid w:val="00F01D85"/>
    <w:rsid w:val="00F02BAF"/>
    <w:rsid w:val="00F03DAF"/>
    <w:rsid w:val="00F043A5"/>
    <w:rsid w:val="00F04446"/>
    <w:rsid w:val="00F04ADF"/>
    <w:rsid w:val="00F051B1"/>
    <w:rsid w:val="00F05570"/>
    <w:rsid w:val="00F06B42"/>
    <w:rsid w:val="00F07094"/>
    <w:rsid w:val="00F071C0"/>
    <w:rsid w:val="00F07639"/>
    <w:rsid w:val="00F076DB"/>
    <w:rsid w:val="00F07BDC"/>
    <w:rsid w:val="00F113E0"/>
    <w:rsid w:val="00F1150C"/>
    <w:rsid w:val="00F11C31"/>
    <w:rsid w:val="00F12041"/>
    <w:rsid w:val="00F12069"/>
    <w:rsid w:val="00F12F1D"/>
    <w:rsid w:val="00F132CF"/>
    <w:rsid w:val="00F13401"/>
    <w:rsid w:val="00F1352F"/>
    <w:rsid w:val="00F140AB"/>
    <w:rsid w:val="00F15032"/>
    <w:rsid w:val="00F15C2D"/>
    <w:rsid w:val="00F15EA6"/>
    <w:rsid w:val="00F16C02"/>
    <w:rsid w:val="00F16DB6"/>
    <w:rsid w:val="00F17306"/>
    <w:rsid w:val="00F174CC"/>
    <w:rsid w:val="00F20257"/>
    <w:rsid w:val="00F205DD"/>
    <w:rsid w:val="00F212A0"/>
    <w:rsid w:val="00F213A7"/>
    <w:rsid w:val="00F21D90"/>
    <w:rsid w:val="00F22615"/>
    <w:rsid w:val="00F2289C"/>
    <w:rsid w:val="00F22C82"/>
    <w:rsid w:val="00F22D4A"/>
    <w:rsid w:val="00F23769"/>
    <w:rsid w:val="00F23E69"/>
    <w:rsid w:val="00F23E9D"/>
    <w:rsid w:val="00F23FE2"/>
    <w:rsid w:val="00F24592"/>
    <w:rsid w:val="00F2472F"/>
    <w:rsid w:val="00F2486D"/>
    <w:rsid w:val="00F24895"/>
    <w:rsid w:val="00F24AAF"/>
    <w:rsid w:val="00F24C44"/>
    <w:rsid w:val="00F24CB8"/>
    <w:rsid w:val="00F250AD"/>
    <w:rsid w:val="00F25A48"/>
    <w:rsid w:val="00F25AF7"/>
    <w:rsid w:val="00F25C53"/>
    <w:rsid w:val="00F25DB1"/>
    <w:rsid w:val="00F25F3D"/>
    <w:rsid w:val="00F304D2"/>
    <w:rsid w:val="00F31309"/>
    <w:rsid w:val="00F3143C"/>
    <w:rsid w:val="00F31A04"/>
    <w:rsid w:val="00F326D9"/>
    <w:rsid w:val="00F3280B"/>
    <w:rsid w:val="00F34218"/>
    <w:rsid w:val="00F3461E"/>
    <w:rsid w:val="00F3488B"/>
    <w:rsid w:val="00F34A31"/>
    <w:rsid w:val="00F34EAF"/>
    <w:rsid w:val="00F35D8A"/>
    <w:rsid w:val="00F363A9"/>
    <w:rsid w:val="00F36471"/>
    <w:rsid w:val="00F36809"/>
    <w:rsid w:val="00F37836"/>
    <w:rsid w:val="00F4012B"/>
    <w:rsid w:val="00F40B8E"/>
    <w:rsid w:val="00F413D1"/>
    <w:rsid w:val="00F41865"/>
    <w:rsid w:val="00F419C7"/>
    <w:rsid w:val="00F4285B"/>
    <w:rsid w:val="00F43312"/>
    <w:rsid w:val="00F43418"/>
    <w:rsid w:val="00F438FC"/>
    <w:rsid w:val="00F43EBF"/>
    <w:rsid w:val="00F44017"/>
    <w:rsid w:val="00F4498C"/>
    <w:rsid w:val="00F44FCD"/>
    <w:rsid w:val="00F45302"/>
    <w:rsid w:val="00F456CF"/>
    <w:rsid w:val="00F45975"/>
    <w:rsid w:val="00F45C2F"/>
    <w:rsid w:val="00F45E90"/>
    <w:rsid w:val="00F463A1"/>
    <w:rsid w:val="00F479AB"/>
    <w:rsid w:val="00F47ACD"/>
    <w:rsid w:val="00F47EF5"/>
    <w:rsid w:val="00F50894"/>
    <w:rsid w:val="00F50964"/>
    <w:rsid w:val="00F50D6E"/>
    <w:rsid w:val="00F50E3C"/>
    <w:rsid w:val="00F50EBA"/>
    <w:rsid w:val="00F516FD"/>
    <w:rsid w:val="00F52851"/>
    <w:rsid w:val="00F53ADA"/>
    <w:rsid w:val="00F53EBD"/>
    <w:rsid w:val="00F54776"/>
    <w:rsid w:val="00F55079"/>
    <w:rsid w:val="00F551AF"/>
    <w:rsid w:val="00F5574D"/>
    <w:rsid w:val="00F55821"/>
    <w:rsid w:val="00F5655C"/>
    <w:rsid w:val="00F569AB"/>
    <w:rsid w:val="00F57CC8"/>
    <w:rsid w:val="00F60E2A"/>
    <w:rsid w:val="00F6180F"/>
    <w:rsid w:val="00F61D7E"/>
    <w:rsid w:val="00F6225C"/>
    <w:rsid w:val="00F63C1F"/>
    <w:rsid w:val="00F64A19"/>
    <w:rsid w:val="00F66AFB"/>
    <w:rsid w:val="00F66FDC"/>
    <w:rsid w:val="00F67028"/>
    <w:rsid w:val="00F6713B"/>
    <w:rsid w:val="00F67CB4"/>
    <w:rsid w:val="00F703CC"/>
    <w:rsid w:val="00F70729"/>
    <w:rsid w:val="00F70B7D"/>
    <w:rsid w:val="00F70EE9"/>
    <w:rsid w:val="00F71444"/>
    <w:rsid w:val="00F71AE4"/>
    <w:rsid w:val="00F72AFD"/>
    <w:rsid w:val="00F73A9B"/>
    <w:rsid w:val="00F74D21"/>
    <w:rsid w:val="00F7532F"/>
    <w:rsid w:val="00F755DF"/>
    <w:rsid w:val="00F81B7D"/>
    <w:rsid w:val="00F81D09"/>
    <w:rsid w:val="00F81E15"/>
    <w:rsid w:val="00F82BB2"/>
    <w:rsid w:val="00F82C6D"/>
    <w:rsid w:val="00F836CC"/>
    <w:rsid w:val="00F839B9"/>
    <w:rsid w:val="00F83AD0"/>
    <w:rsid w:val="00F84962"/>
    <w:rsid w:val="00F85186"/>
    <w:rsid w:val="00F852B9"/>
    <w:rsid w:val="00F855DE"/>
    <w:rsid w:val="00F85CB1"/>
    <w:rsid w:val="00F86156"/>
    <w:rsid w:val="00F867F9"/>
    <w:rsid w:val="00F86FB8"/>
    <w:rsid w:val="00F90347"/>
    <w:rsid w:val="00F9047B"/>
    <w:rsid w:val="00F90EBE"/>
    <w:rsid w:val="00F91229"/>
    <w:rsid w:val="00F9209B"/>
    <w:rsid w:val="00F92C88"/>
    <w:rsid w:val="00F93380"/>
    <w:rsid w:val="00F93550"/>
    <w:rsid w:val="00F93B40"/>
    <w:rsid w:val="00F93BD4"/>
    <w:rsid w:val="00F93D23"/>
    <w:rsid w:val="00F93DDF"/>
    <w:rsid w:val="00F94187"/>
    <w:rsid w:val="00F942CB"/>
    <w:rsid w:val="00F9460D"/>
    <w:rsid w:val="00F953F8"/>
    <w:rsid w:val="00F95BD8"/>
    <w:rsid w:val="00F95DDD"/>
    <w:rsid w:val="00F96464"/>
    <w:rsid w:val="00F9715B"/>
    <w:rsid w:val="00F97551"/>
    <w:rsid w:val="00FA08DA"/>
    <w:rsid w:val="00FA1CE1"/>
    <w:rsid w:val="00FA2801"/>
    <w:rsid w:val="00FA2969"/>
    <w:rsid w:val="00FA355F"/>
    <w:rsid w:val="00FA4282"/>
    <w:rsid w:val="00FA4D9A"/>
    <w:rsid w:val="00FA60C0"/>
    <w:rsid w:val="00FA74C8"/>
    <w:rsid w:val="00FA7EE6"/>
    <w:rsid w:val="00FB0965"/>
    <w:rsid w:val="00FB197A"/>
    <w:rsid w:val="00FB2C49"/>
    <w:rsid w:val="00FB2EDA"/>
    <w:rsid w:val="00FB33B0"/>
    <w:rsid w:val="00FB457A"/>
    <w:rsid w:val="00FB512C"/>
    <w:rsid w:val="00FB522C"/>
    <w:rsid w:val="00FB56D5"/>
    <w:rsid w:val="00FB5A59"/>
    <w:rsid w:val="00FB6567"/>
    <w:rsid w:val="00FB6FA9"/>
    <w:rsid w:val="00FB70CB"/>
    <w:rsid w:val="00FC0043"/>
    <w:rsid w:val="00FC0E55"/>
    <w:rsid w:val="00FC13BD"/>
    <w:rsid w:val="00FC171C"/>
    <w:rsid w:val="00FC1BE6"/>
    <w:rsid w:val="00FC216E"/>
    <w:rsid w:val="00FC277E"/>
    <w:rsid w:val="00FC2AE2"/>
    <w:rsid w:val="00FC37D6"/>
    <w:rsid w:val="00FC4226"/>
    <w:rsid w:val="00FC4FEA"/>
    <w:rsid w:val="00FC6015"/>
    <w:rsid w:val="00FC61AC"/>
    <w:rsid w:val="00FC6742"/>
    <w:rsid w:val="00FD017D"/>
    <w:rsid w:val="00FD0651"/>
    <w:rsid w:val="00FD1BFA"/>
    <w:rsid w:val="00FD2545"/>
    <w:rsid w:val="00FD2D70"/>
    <w:rsid w:val="00FD2EDA"/>
    <w:rsid w:val="00FD3223"/>
    <w:rsid w:val="00FD32FB"/>
    <w:rsid w:val="00FD4095"/>
    <w:rsid w:val="00FD4A8A"/>
    <w:rsid w:val="00FD4F16"/>
    <w:rsid w:val="00FD541A"/>
    <w:rsid w:val="00FD59DA"/>
    <w:rsid w:val="00FD6074"/>
    <w:rsid w:val="00FD6ABF"/>
    <w:rsid w:val="00FD6B76"/>
    <w:rsid w:val="00FD76DB"/>
    <w:rsid w:val="00FE00F7"/>
    <w:rsid w:val="00FE10E4"/>
    <w:rsid w:val="00FE11CB"/>
    <w:rsid w:val="00FE1A39"/>
    <w:rsid w:val="00FE21CB"/>
    <w:rsid w:val="00FE256D"/>
    <w:rsid w:val="00FE3081"/>
    <w:rsid w:val="00FE311E"/>
    <w:rsid w:val="00FE36CE"/>
    <w:rsid w:val="00FE3A74"/>
    <w:rsid w:val="00FE47E0"/>
    <w:rsid w:val="00FE54CD"/>
    <w:rsid w:val="00FE5634"/>
    <w:rsid w:val="00FE5A0F"/>
    <w:rsid w:val="00FE5D36"/>
    <w:rsid w:val="00FE62A3"/>
    <w:rsid w:val="00FE6CB1"/>
    <w:rsid w:val="00FE7114"/>
    <w:rsid w:val="00FE7F44"/>
    <w:rsid w:val="00FF025A"/>
    <w:rsid w:val="00FF039C"/>
    <w:rsid w:val="00FF29FD"/>
    <w:rsid w:val="00FF3554"/>
    <w:rsid w:val="00FF41C6"/>
    <w:rsid w:val="00FF4228"/>
    <w:rsid w:val="00FF4B6B"/>
    <w:rsid w:val="00FF4DFF"/>
    <w:rsid w:val="00FF6088"/>
    <w:rsid w:val="00FF6528"/>
    <w:rsid w:val="00FF65CB"/>
    <w:rsid w:val="00FF6DF9"/>
    <w:rsid w:val="00FF7693"/>
    <w:rsid w:val="00FF79B0"/>
    <w:rsid w:val="00FF7E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495A"/>
  <w15:docId w15:val="{3E7A92AB-29A3-4B47-8409-92FD65DB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6F41"/>
    <w:pPr>
      <w:spacing w:after="120" w:line="240" w:lineRule="auto"/>
    </w:pPr>
    <w:rPr>
      <w:lang w:val="en-GB"/>
    </w:rPr>
  </w:style>
  <w:style w:type="paragraph" w:styleId="Titolo1">
    <w:name w:val="heading 1"/>
    <w:basedOn w:val="Normale"/>
    <w:next w:val="Normale"/>
    <w:link w:val="Titolo1Carattere"/>
    <w:uiPriority w:val="9"/>
    <w:qFormat/>
    <w:rsid w:val="002D4E18"/>
    <w:pPr>
      <w:keepNext/>
      <w:keepLines/>
      <w:pageBreakBefore/>
      <w:numPr>
        <w:numId w:val="1"/>
      </w:numPr>
      <w:spacing w:before="600" w:after="480"/>
      <w:outlineLvl w:val="0"/>
    </w:pPr>
    <w:rPr>
      <w:rFonts w:asciiTheme="majorHAnsi" w:eastAsiaTheme="majorEastAsia" w:hAnsiTheme="majorHAnsi" w:cstheme="majorBidi"/>
      <w:color w:val="2E74B5" w:themeColor="accent1" w:themeShade="BF"/>
      <w:sz w:val="36"/>
      <w:szCs w:val="32"/>
    </w:rPr>
  </w:style>
  <w:style w:type="paragraph" w:styleId="Titolo2">
    <w:name w:val="heading 2"/>
    <w:basedOn w:val="Normale"/>
    <w:next w:val="Normale"/>
    <w:link w:val="Titolo2Carattere"/>
    <w:unhideWhenUsed/>
    <w:qFormat/>
    <w:rsid w:val="002D4E18"/>
    <w:pPr>
      <w:keepNext/>
      <w:keepLines/>
      <w:numPr>
        <w:ilvl w:val="1"/>
        <w:numId w:val="1"/>
      </w:numPr>
      <w:pBdr>
        <w:top w:val="single" w:sz="4" w:space="1" w:color="2E74B5" w:themeColor="accent1" w:themeShade="BF"/>
        <w:left w:val="single" w:sz="4" w:space="4" w:color="2E74B5" w:themeColor="accent1" w:themeShade="BF"/>
      </w:pBdr>
      <w:spacing w:before="480" w:after="360"/>
      <w:outlineLvl w:val="1"/>
    </w:pPr>
    <w:rPr>
      <w:rFonts w:asciiTheme="majorHAnsi" w:eastAsiaTheme="majorEastAsia" w:hAnsiTheme="majorHAnsi" w:cstheme="majorBidi"/>
      <w:color w:val="2E74B5" w:themeColor="accent1" w:themeShade="BF"/>
      <w:sz w:val="32"/>
      <w:szCs w:val="26"/>
    </w:rPr>
  </w:style>
  <w:style w:type="paragraph" w:styleId="Titolo3">
    <w:name w:val="heading 3"/>
    <w:basedOn w:val="Normale"/>
    <w:next w:val="Normale"/>
    <w:link w:val="Titolo3Carattere"/>
    <w:unhideWhenUsed/>
    <w:qFormat/>
    <w:rsid w:val="005B28F9"/>
    <w:pPr>
      <w:keepNext/>
      <w:keepLines/>
      <w:numPr>
        <w:ilvl w:val="2"/>
        <w:numId w:val="1"/>
      </w:numPr>
      <w:spacing w:before="360" w:after="240"/>
      <w:outlineLvl w:val="2"/>
    </w:pPr>
    <w:rPr>
      <w:rFonts w:asciiTheme="majorHAnsi" w:eastAsiaTheme="majorEastAsia" w:hAnsiTheme="majorHAnsi" w:cstheme="majorBidi"/>
      <w:color w:val="2E74B5" w:themeColor="accent1" w:themeShade="BF"/>
      <w:sz w:val="28"/>
      <w:szCs w:val="24"/>
    </w:rPr>
  </w:style>
  <w:style w:type="paragraph" w:styleId="Titolo4">
    <w:name w:val="heading 4"/>
    <w:basedOn w:val="Normale"/>
    <w:next w:val="Normale"/>
    <w:link w:val="Titolo4Carattere"/>
    <w:unhideWhenUsed/>
    <w:qFormat/>
    <w:rsid w:val="004963BF"/>
    <w:pPr>
      <w:keepNext/>
      <w:keepLines/>
      <w:numPr>
        <w:ilvl w:val="3"/>
        <w:numId w:val="1"/>
      </w:numPr>
      <w:tabs>
        <w:tab w:val="clear" w:pos="567"/>
        <w:tab w:val="num" w:pos="993"/>
      </w:tabs>
      <w:spacing w:before="240" w:after="160"/>
      <w:outlineLvl w:val="3"/>
    </w:pPr>
    <w:rPr>
      <w:rFonts w:asciiTheme="majorHAnsi" w:eastAsiaTheme="majorEastAsia" w:hAnsiTheme="majorHAnsi" w:cstheme="majorBidi"/>
      <w:iCs/>
      <w:color w:val="2E74B5" w:themeColor="accent1" w:themeShade="BF"/>
      <w:sz w:val="24"/>
    </w:rPr>
  </w:style>
  <w:style w:type="paragraph" w:styleId="Titolo5">
    <w:name w:val="heading 5"/>
    <w:basedOn w:val="Normale"/>
    <w:next w:val="Normale"/>
    <w:link w:val="Titolo5Carattere"/>
    <w:unhideWhenUsed/>
    <w:qFormat/>
    <w:rsid w:val="002E3A86"/>
    <w:pPr>
      <w:keepNext/>
      <w:keepLines/>
      <w:numPr>
        <w:ilvl w:val="4"/>
        <w:numId w:val="1"/>
      </w:numPr>
      <w:spacing w:before="240" w:after="16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nhideWhenUsed/>
    <w:qFormat/>
    <w:rsid w:val="002E3A86"/>
    <w:pPr>
      <w:keepNext/>
      <w:keepLines/>
      <w:numPr>
        <w:ilvl w:val="5"/>
        <w:numId w:val="1"/>
      </w:numPr>
      <w:spacing w:before="240" w:after="160"/>
      <w:outlineLvl w:val="5"/>
    </w:pPr>
    <w:rPr>
      <w:rFonts w:asciiTheme="majorHAnsi" w:eastAsiaTheme="majorEastAsia" w:hAnsiTheme="majorHAnsi" w:cstheme="majorBidi"/>
      <w:color w:val="2E74B5" w:themeColor="accent1" w:themeShade="BF"/>
    </w:rPr>
  </w:style>
  <w:style w:type="paragraph" w:styleId="Titolo7">
    <w:name w:val="heading 7"/>
    <w:basedOn w:val="Normale"/>
    <w:next w:val="Normale"/>
    <w:link w:val="Titolo7Carattere"/>
    <w:unhideWhenUsed/>
    <w:qFormat/>
    <w:rsid w:val="002E3A86"/>
    <w:pPr>
      <w:keepNext/>
      <w:keepLines/>
      <w:numPr>
        <w:ilvl w:val="6"/>
        <w:numId w:val="1"/>
      </w:numPr>
      <w:spacing w:before="240" w:after="160"/>
      <w:outlineLvl w:val="6"/>
    </w:pPr>
    <w:rPr>
      <w:rFonts w:asciiTheme="majorHAnsi" w:eastAsiaTheme="majorEastAsia" w:hAnsiTheme="majorHAnsi" w:cstheme="majorBidi"/>
      <w:iCs/>
      <w:color w:val="2E74B5" w:themeColor="accent1" w:themeShade="BF"/>
    </w:rPr>
  </w:style>
  <w:style w:type="paragraph" w:styleId="Titolo8">
    <w:name w:val="heading 8"/>
    <w:basedOn w:val="Normale"/>
    <w:next w:val="Normale"/>
    <w:link w:val="Titolo8Carattere"/>
    <w:unhideWhenUsed/>
    <w:qFormat/>
    <w:rsid w:val="002E3A86"/>
    <w:pPr>
      <w:keepNext/>
      <w:keepLines/>
      <w:spacing w:before="240" w:after="160"/>
      <w:outlineLvl w:val="7"/>
    </w:pPr>
    <w:rPr>
      <w:rFonts w:asciiTheme="majorHAnsi" w:eastAsiaTheme="majorEastAsia" w:hAnsiTheme="majorHAnsi" w:cstheme="majorBidi"/>
      <w:color w:val="2E74B5" w:themeColor="accent1" w:themeShade="BF"/>
      <w:szCs w:val="21"/>
    </w:rPr>
  </w:style>
  <w:style w:type="paragraph" w:styleId="Titolo9">
    <w:name w:val="heading 9"/>
    <w:basedOn w:val="Normale"/>
    <w:next w:val="Normale"/>
    <w:link w:val="Titolo9Carattere"/>
    <w:unhideWhenUsed/>
    <w:qFormat/>
    <w:rsid w:val="002E3A86"/>
    <w:pPr>
      <w:keepNext/>
      <w:keepLines/>
      <w:spacing w:before="240" w:after="160"/>
      <w:outlineLvl w:val="8"/>
    </w:pPr>
    <w:rPr>
      <w:rFonts w:asciiTheme="majorHAnsi" w:eastAsiaTheme="majorEastAsia" w:hAnsiTheme="majorHAnsi" w:cstheme="majorBidi"/>
      <w:iCs/>
      <w:color w:val="2E74B5" w:themeColor="accent1" w:themeShade="B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D4E18"/>
    <w:rPr>
      <w:rFonts w:asciiTheme="majorHAnsi" w:eastAsiaTheme="majorEastAsia" w:hAnsiTheme="majorHAnsi" w:cstheme="majorBidi"/>
      <w:color w:val="2E74B5" w:themeColor="accent1" w:themeShade="BF"/>
      <w:sz w:val="36"/>
      <w:szCs w:val="32"/>
      <w:lang w:val="en-GB"/>
    </w:rPr>
  </w:style>
  <w:style w:type="character" w:customStyle="1" w:styleId="Titolo2Carattere">
    <w:name w:val="Titolo 2 Carattere"/>
    <w:basedOn w:val="Carpredefinitoparagrafo"/>
    <w:link w:val="Titolo2"/>
    <w:rsid w:val="002D4E18"/>
    <w:rPr>
      <w:rFonts w:asciiTheme="majorHAnsi" w:eastAsiaTheme="majorEastAsia" w:hAnsiTheme="majorHAnsi" w:cstheme="majorBidi"/>
      <w:color w:val="2E74B5" w:themeColor="accent1" w:themeShade="BF"/>
      <w:sz w:val="32"/>
      <w:szCs w:val="26"/>
      <w:lang w:val="en-GB"/>
    </w:rPr>
  </w:style>
  <w:style w:type="character" w:customStyle="1" w:styleId="Titolo3Carattere">
    <w:name w:val="Titolo 3 Carattere"/>
    <w:basedOn w:val="Carpredefinitoparagrafo"/>
    <w:link w:val="Titolo3"/>
    <w:rsid w:val="005B28F9"/>
    <w:rPr>
      <w:rFonts w:asciiTheme="majorHAnsi" w:eastAsiaTheme="majorEastAsia" w:hAnsiTheme="majorHAnsi" w:cstheme="majorBidi"/>
      <w:color w:val="2E74B5" w:themeColor="accent1" w:themeShade="BF"/>
      <w:sz w:val="28"/>
      <w:szCs w:val="24"/>
      <w:lang w:val="en-GB"/>
    </w:rPr>
  </w:style>
  <w:style w:type="character" w:customStyle="1" w:styleId="Titolo4Carattere">
    <w:name w:val="Titolo 4 Carattere"/>
    <w:basedOn w:val="Carpredefinitoparagrafo"/>
    <w:link w:val="Titolo4"/>
    <w:rsid w:val="004963BF"/>
    <w:rPr>
      <w:rFonts w:asciiTheme="majorHAnsi" w:eastAsiaTheme="majorEastAsia" w:hAnsiTheme="majorHAnsi" w:cstheme="majorBidi"/>
      <w:iCs/>
      <w:color w:val="2E74B5" w:themeColor="accent1" w:themeShade="BF"/>
      <w:sz w:val="24"/>
      <w:lang w:val="en-GB"/>
    </w:rPr>
  </w:style>
  <w:style w:type="character" w:customStyle="1" w:styleId="Titolo5Carattere">
    <w:name w:val="Titolo 5 Carattere"/>
    <w:basedOn w:val="Carpredefinitoparagrafo"/>
    <w:link w:val="Titolo5"/>
    <w:rsid w:val="002E3A86"/>
    <w:rPr>
      <w:rFonts w:asciiTheme="majorHAnsi" w:eastAsiaTheme="majorEastAsia" w:hAnsiTheme="majorHAnsi" w:cstheme="majorBidi"/>
      <w:color w:val="2E74B5" w:themeColor="accent1" w:themeShade="BF"/>
      <w:lang w:val="en-GB"/>
    </w:rPr>
  </w:style>
  <w:style w:type="character" w:customStyle="1" w:styleId="Titolo6Carattere">
    <w:name w:val="Titolo 6 Carattere"/>
    <w:basedOn w:val="Carpredefinitoparagrafo"/>
    <w:link w:val="Titolo6"/>
    <w:rsid w:val="002E3A86"/>
    <w:rPr>
      <w:rFonts w:asciiTheme="majorHAnsi" w:eastAsiaTheme="majorEastAsia" w:hAnsiTheme="majorHAnsi" w:cstheme="majorBidi"/>
      <w:color w:val="2E74B5" w:themeColor="accent1" w:themeShade="BF"/>
      <w:lang w:val="en-GB"/>
    </w:rPr>
  </w:style>
  <w:style w:type="character" w:customStyle="1" w:styleId="Titolo7Carattere">
    <w:name w:val="Titolo 7 Carattere"/>
    <w:basedOn w:val="Carpredefinitoparagrafo"/>
    <w:link w:val="Titolo7"/>
    <w:rsid w:val="002E3A86"/>
    <w:rPr>
      <w:rFonts w:asciiTheme="majorHAnsi" w:eastAsiaTheme="majorEastAsia" w:hAnsiTheme="majorHAnsi" w:cstheme="majorBidi"/>
      <w:iCs/>
      <w:color w:val="2E74B5" w:themeColor="accent1" w:themeShade="BF"/>
      <w:lang w:val="en-GB"/>
    </w:rPr>
  </w:style>
  <w:style w:type="character" w:customStyle="1" w:styleId="Titolo8Carattere">
    <w:name w:val="Titolo 8 Carattere"/>
    <w:basedOn w:val="Carpredefinitoparagrafo"/>
    <w:link w:val="Titolo8"/>
    <w:rsid w:val="002E3A86"/>
    <w:rPr>
      <w:rFonts w:asciiTheme="majorHAnsi" w:eastAsiaTheme="majorEastAsia" w:hAnsiTheme="majorHAnsi" w:cstheme="majorBidi"/>
      <w:color w:val="2E74B5" w:themeColor="accent1" w:themeShade="BF"/>
      <w:szCs w:val="21"/>
    </w:rPr>
  </w:style>
  <w:style w:type="character" w:customStyle="1" w:styleId="Titolo9Carattere">
    <w:name w:val="Titolo 9 Carattere"/>
    <w:basedOn w:val="Carpredefinitoparagrafo"/>
    <w:link w:val="Titolo9"/>
    <w:rsid w:val="002E3A86"/>
    <w:rPr>
      <w:rFonts w:asciiTheme="majorHAnsi" w:eastAsiaTheme="majorEastAsia" w:hAnsiTheme="majorHAnsi" w:cstheme="majorBidi"/>
      <w:iCs/>
      <w:color w:val="2E74B5" w:themeColor="accent1" w:themeShade="BF"/>
      <w:szCs w:val="21"/>
    </w:rPr>
  </w:style>
  <w:style w:type="paragraph" w:styleId="Titolo">
    <w:name w:val="Title"/>
    <w:basedOn w:val="Normale"/>
    <w:next w:val="Normale"/>
    <w:link w:val="TitoloCarattere"/>
    <w:qFormat/>
    <w:rsid w:val="00BF6EB5"/>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BF6EB5"/>
    <w:rPr>
      <w:rFonts w:asciiTheme="majorHAnsi" w:eastAsiaTheme="majorEastAsia" w:hAnsiTheme="majorHAnsi" w:cstheme="majorBidi"/>
      <w:spacing w:val="-10"/>
      <w:kern w:val="28"/>
      <w:sz w:val="56"/>
      <w:szCs w:val="56"/>
    </w:rPr>
  </w:style>
  <w:style w:type="paragraph" w:styleId="Revisione">
    <w:name w:val="Revision"/>
    <w:hidden/>
    <w:uiPriority w:val="99"/>
    <w:semiHidden/>
    <w:rsid w:val="0098370D"/>
    <w:pPr>
      <w:spacing w:after="0" w:line="240" w:lineRule="auto"/>
    </w:pPr>
  </w:style>
  <w:style w:type="paragraph" w:customStyle="1" w:styleId="Titolo0">
    <w:name w:val="Titolo 0"/>
    <w:next w:val="Normale"/>
    <w:autoRedefine/>
    <w:rsid w:val="005D1075"/>
    <w:pPr>
      <w:spacing w:after="0" w:line="240" w:lineRule="auto"/>
      <w:ind w:right="141"/>
      <w:jc w:val="both"/>
    </w:pPr>
    <w:rPr>
      <w:rFonts w:ascii="Calibri" w:eastAsia="Times New Roman" w:hAnsi="Calibri" w:cs="Calibri"/>
      <w:sz w:val="28"/>
      <w:szCs w:val="28"/>
      <w:lang w:val="en-US" w:eastAsia="it-IT"/>
    </w:rPr>
  </w:style>
  <w:style w:type="paragraph" w:customStyle="1" w:styleId="AnnexA">
    <w:name w:val="Annex A"/>
    <w:basedOn w:val="Titolo1"/>
    <w:next w:val="Normale"/>
    <w:qFormat/>
    <w:rsid w:val="007E53CF"/>
    <w:pPr>
      <w:numPr>
        <w:ilvl w:val="7"/>
      </w:numPr>
    </w:pPr>
  </w:style>
  <w:style w:type="paragraph" w:customStyle="1" w:styleId="AnnexA1">
    <w:name w:val="Annex A.1"/>
    <w:basedOn w:val="Titolo2"/>
    <w:next w:val="Normale"/>
    <w:qFormat/>
    <w:rsid w:val="00957789"/>
    <w:pPr>
      <w:numPr>
        <w:ilvl w:val="8"/>
      </w:numPr>
    </w:pPr>
  </w:style>
  <w:style w:type="table" w:styleId="Grigliatabella">
    <w:name w:val="Table Grid"/>
    <w:basedOn w:val="Tabellanormale"/>
    <w:uiPriority w:val="59"/>
    <w:rsid w:val="00B22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883FC3"/>
    <w:pPr>
      <w:tabs>
        <w:tab w:val="center" w:pos="4819"/>
        <w:tab w:val="right" w:pos="9638"/>
      </w:tabs>
      <w:spacing w:after="0"/>
    </w:pPr>
  </w:style>
  <w:style w:type="character" w:customStyle="1" w:styleId="IntestazioneCarattere">
    <w:name w:val="Intestazione Carattere"/>
    <w:basedOn w:val="Carpredefinitoparagrafo"/>
    <w:link w:val="Intestazione"/>
    <w:rsid w:val="00883FC3"/>
  </w:style>
  <w:style w:type="paragraph" w:styleId="Paragrafoelenco">
    <w:name w:val="List Paragraph"/>
    <w:basedOn w:val="Normale"/>
    <w:uiPriority w:val="34"/>
    <w:qFormat/>
    <w:rsid w:val="00021F3F"/>
    <w:pPr>
      <w:ind w:left="720"/>
      <w:contextualSpacing/>
    </w:pPr>
  </w:style>
  <w:style w:type="paragraph" w:styleId="Sommario1">
    <w:name w:val="toc 1"/>
    <w:basedOn w:val="Normale"/>
    <w:next w:val="Normale"/>
    <w:autoRedefine/>
    <w:uiPriority w:val="39"/>
    <w:unhideWhenUsed/>
    <w:rsid w:val="00D54DD7"/>
    <w:pPr>
      <w:tabs>
        <w:tab w:val="right" w:leader="dot" w:pos="9628"/>
      </w:tabs>
      <w:spacing w:after="100"/>
    </w:pPr>
  </w:style>
  <w:style w:type="paragraph" w:styleId="Sommario2">
    <w:name w:val="toc 2"/>
    <w:basedOn w:val="Normale"/>
    <w:next w:val="Normale"/>
    <w:autoRedefine/>
    <w:uiPriority w:val="39"/>
    <w:unhideWhenUsed/>
    <w:rsid w:val="00970B7C"/>
    <w:pPr>
      <w:spacing w:after="100"/>
      <w:ind w:left="220"/>
    </w:pPr>
  </w:style>
  <w:style w:type="paragraph" w:styleId="Sommario3">
    <w:name w:val="toc 3"/>
    <w:basedOn w:val="Normale"/>
    <w:next w:val="Normale"/>
    <w:autoRedefine/>
    <w:uiPriority w:val="39"/>
    <w:unhideWhenUsed/>
    <w:rsid w:val="00060914"/>
    <w:pPr>
      <w:tabs>
        <w:tab w:val="left" w:pos="1320"/>
        <w:tab w:val="right" w:leader="dot" w:pos="9628"/>
      </w:tabs>
      <w:spacing w:after="100"/>
      <w:ind w:left="440"/>
    </w:pPr>
  </w:style>
  <w:style w:type="paragraph" w:styleId="Sommario4">
    <w:name w:val="toc 4"/>
    <w:basedOn w:val="Normale"/>
    <w:next w:val="Normale"/>
    <w:autoRedefine/>
    <w:uiPriority w:val="39"/>
    <w:unhideWhenUsed/>
    <w:rsid w:val="00970B7C"/>
    <w:pPr>
      <w:spacing w:after="100"/>
      <w:ind w:left="660"/>
    </w:pPr>
  </w:style>
  <w:style w:type="paragraph" w:styleId="Sommario5">
    <w:name w:val="toc 5"/>
    <w:basedOn w:val="Normale"/>
    <w:next w:val="Normale"/>
    <w:autoRedefine/>
    <w:uiPriority w:val="39"/>
    <w:unhideWhenUsed/>
    <w:rsid w:val="00970B7C"/>
    <w:pPr>
      <w:spacing w:after="100"/>
      <w:ind w:left="880"/>
    </w:pPr>
  </w:style>
  <w:style w:type="character" w:customStyle="1" w:styleId="q4iawc">
    <w:name w:val="q4iawc"/>
    <w:basedOn w:val="Carpredefinitoparagrafo"/>
    <w:rsid w:val="00771866"/>
  </w:style>
  <w:style w:type="character" w:styleId="Collegamentoipertestuale">
    <w:name w:val="Hyperlink"/>
    <w:basedOn w:val="Carpredefinitoparagrafo"/>
    <w:uiPriority w:val="99"/>
    <w:unhideWhenUsed/>
    <w:rsid w:val="00970B7C"/>
    <w:rPr>
      <w:color w:val="0563C1" w:themeColor="hyperlink"/>
      <w:u w:val="single"/>
    </w:rPr>
  </w:style>
  <w:style w:type="paragraph" w:styleId="Sommario6">
    <w:name w:val="toc 6"/>
    <w:basedOn w:val="Normale"/>
    <w:next w:val="Normale"/>
    <w:autoRedefine/>
    <w:uiPriority w:val="39"/>
    <w:unhideWhenUsed/>
    <w:rsid w:val="004549A1"/>
    <w:pPr>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4549A1"/>
    <w:pPr>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4549A1"/>
    <w:pPr>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4549A1"/>
    <w:pPr>
      <w:spacing w:after="100" w:line="259" w:lineRule="auto"/>
      <w:ind w:left="1760"/>
    </w:pPr>
    <w:rPr>
      <w:rFonts w:eastAsiaTheme="minorEastAsia"/>
      <w:lang w:eastAsia="it-IT"/>
    </w:rPr>
  </w:style>
  <w:style w:type="character" w:styleId="Menzionenonrisolta">
    <w:name w:val="Unresolved Mention"/>
    <w:basedOn w:val="Carpredefinitoparagrafo"/>
    <w:uiPriority w:val="99"/>
    <w:semiHidden/>
    <w:unhideWhenUsed/>
    <w:rsid w:val="004549A1"/>
    <w:rPr>
      <w:color w:val="605E5C"/>
      <w:shd w:val="clear" w:color="auto" w:fill="E1DFDD"/>
    </w:rPr>
  </w:style>
  <w:style w:type="table" w:customStyle="1" w:styleId="TableGrid">
    <w:name w:val="TableGrid"/>
    <w:rsid w:val="0095393C"/>
    <w:pPr>
      <w:spacing w:after="0" w:line="240" w:lineRule="auto"/>
    </w:pPr>
    <w:rPr>
      <w:rFonts w:eastAsiaTheme="minorEastAsia"/>
      <w:lang w:eastAsia="it-IT"/>
    </w:rPr>
    <w:tblPr>
      <w:tblCellMar>
        <w:top w:w="0" w:type="dxa"/>
        <w:left w:w="0" w:type="dxa"/>
        <w:bottom w:w="0" w:type="dxa"/>
        <w:right w:w="0" w:type="dxa"/>
      </w:tblCellMar>
    </w:tblPr>
  </w:style>
  <w:style w:type="character" w:styleId="Collegamentovisitato">
    <w:name w:val="FollowedHyperlink"/>
    <w:basedOn w:val="Carpredefinitoparagrafo"/>
    <w:semiHidden/>
    <w:unhideWhenUsed/>
    <w:rsid w:val="00517B9E"/>
    <w:rPr>
      <w:color w:val="954F72" w:themeColor="followedHyperlink"/>
      <w:u w:val="single"/>
    </w:rPr>
  </w:style>
  <w:style w:type="character" w:styleId="Enfasiintensa">
    <w:name w:val="Intense Emphasis"/>
    <w:basedOn w:val="Carpredefinitoparagrafo"/>
    <w:uiPriority w:val="21"/>
    <w:qFormat/>
    <w:rsid w:val="002E0DF5"/>
    <w:rPr>
      <w:i/>
      <w:iCs/>
      <w:color w:val="5B9BD5" w:themeColor="accent1"/>
    </w:rPr>
  </w:style>
  <w:style w:type="paragraph" w:styleId="NormaleWeb">
    <w:name w:val="Normal (Web)"/>
    <w:basedOn w:val="Normale"/>
    <w:uiPriority w:val="99"/>
    <w:semiHidden/>
    <w:unhideWhenUsed/>
    <w:rsid w:val="00A44AD0"/>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rsid w:val="00DE186E"/>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Pidipagina">
    <w:name w:val="footer"/>
    <w:basedOn w:val="Normale"/>
    <w:link w:val="PidipaginaCarattere"/>
    <w:uiPriority w:val="99"/>
    <w:unhideWhenUsed/>
    <w:rsid w:val="00191EB5"/>
    <w:pPr>
      <w:tabs>
        <w:tab w:val="center" w:pos="4680"/>
        <w:tab w:val="right" w:pos="9360"/>
      </w:tabs>
      <w:spacing w:after="0"/>
    </w:pPr>
    <w:rPr>
      <w:rFonts w:eastAsiaTheme="minorEastAsia" w:cs="Times New Roman"/>
      <w:lang w:eastAsia="it-IT"/>
    </w:rPr>
  </w:style>
  <w:style w:type="character" w:customStyle="1" w:styleId="PidipaginaCarattere">
    <w:name w:val="Piè di pagina Carattere"/>
    <w:basedOn w:val="Carpredefinitoparagrafo"/>
    <w:link w:val="Pidipagina"/>
    <w:uiPriority w:val="99"/>
    <w:rsid w:val="00191EB5"/>
    <w:rPr>
      <w:rFonts w:eastAsiaTheme="minorEastAsia" w:cs="Times New Roman"/>
      <w:lang w:eastAsia="it-IT"/>
    </w:rPr>
  </w:style>
  <w:style w:type="paragraph" w:customStyle="1" w:styleId="RefReg">
    <w:name w:val="RefReg"/>
    <w:basedOn w:val="Normale"/>
    <w:next w:val="Normale"/>
    <w:qFormat/>
    <w:rsid w:val="0083558A"/>
    <w:rPr>
      <w:color w:val="ED7D31" w:themeColor="accent2"/>
      <w:sz w:val="18"/>
    </w:rPr>
  </w:style>
  <w:style w:type="paragraph" w:styleId="Bibliografia">
    <w:name w:val="Bibliography"/>
    <w:basedOn w:val="Normale"/>
    <w:next w:val="Normale"/>
    <w:uiPriority w:val="37"/>
    <w:unhideWhenUsed/>
    <w:rsid w:val="00044C22"/>
  </w:style>
  <w:style w:type="character" w:styleId="Enfasigrassetto">
    <w:name w:val="Strong"/>
    <w:basedOn w:val="Carpredefinitoparagrafo"/>
    <w:uiPriority w:val="22"/>
    <w:qFormat/>
    <w:rsid w:val="00851C5D"/>
    <w:rPr>
      <w:b/>
      <w:bCs/>
    </w:rPr>
  </w:style>
  <w:style w:type="paragraph" w:customStyle="1" w:styleId="BulletDash">
    <w:name w:val="Bullet Dash"/>
    <w:basedOn w:val="Paragrafoelenco"/>
    <w:qFormat/>
    <w:rsid w:val="001167C5"/>
    <w:pPr>
      <w:numPr>
        <w:numId w:val="20"/>
      </w:numPr>
    </w:pPr>
    <w:rPr>
      <w:lang w:eastAsia="sl-SI"/>
    </w:rPr>
  </w:style>
  <w:style w:type="paragraph" w:customStyle="1" w:styleId="BulletDot">
    <w:name w:val="Bullet Dot"/>
    <w:basedOn w:val="Paragrafoelenco"/>
    <w:qFormat/>
    <w:rsid w:val="001167C5"/>
    <w:pPr>
      <w:numPr>
        <w:numId w:val="19"/>
      </w:numPr>
    </w:pPr>
    <w:rPr>
      <w:lang w:eastAsia="sl-SI"/>
    </w:rPr>
  </w:style>
  <w:style w:type="paragraph" w:customStyle="1" w:styleId="BulletNumber">
    <w:name w:val="Bullet Number"/>
    <w:basedOn w:val="Paragrafoelenco"/>
    <w:qFormat/>
    <w:rsid w:val="00797056"/>
    <w:pPr>
      <w:numPr>
        <w:numId w:val="31"/>
      </w:numPr>
      <w:contextualSpacing w:val="0"/>
    </w:pPr>
  </w:style>
  <w:style w:type="character" w:styleId="Enfasidelicata">
    <w:name w:val="Subtle Emphasis"/>
    <w:basedOn w:val="Carpredefinitoparagrafo"/>
    <w:uiPriority w:val="19"/>
    <w:qFormat/>
    <w:rsid w:val="00582156"/>
    <w:rPr>
      <w:i/>
      <w:iCs/>
      <w:color w:val="404040" w:themeColor="text1" w:themeTint="BF"/>
    </w:rPr>
  </w:style>
  <w:style w:type="paragraph" w:customStyle="1" w:styleId="BulletLetter">
    <w:name w:val="Bullet Letter"/>
    <w:basedOn w:val="BulletNumber"/>
    <w:qFormat/>
    <w:rsid w:val="003A23CE"/>
    <w:pPr>
      <w:numPr>
        <w:numId w:val="23"/>
      </w:numPr>
    </w:pPr>
  </w:style>
  <w:style w:type="character" w:styleId="Rimandocommento">
    <w:name w:val="annotation reference"/>
    <w:basedOn w:val="Carpredefinitoparagrafo"/>
    <w:uiPriority w:val="99"/>
    <w:semiHidden/>
    <w:unhideWhenUsed/>
    <w:rsid w:val="007C08D9"/>
    <w:rPr>
      <w:sz w:val="16"/>
      <w:szCs w:val="16"/>
    </w:rPr>
  </w:style>
  <w:style w:type="paragraph" w:styleId="Testocommento">
    <w:name w:val="annotation text"/>
    <w:basedOn w:val="Normale"/>
    <w:link w:val="TestocommentoCarattere"/>
    <w:unhideWhenUsed/>
    <w:rsid w:val="007C08D9"/>
    <w:rPr>
      <w:sz w:val="20"/>
      <w:szCs w:val="20"/>
    </w:rPr>
  </w:style>
  <w:style w:type="character" w:customStyle="1" w:styleId="TestocommentoCarattere">
    <w:name w:val="Testo commento Carattere"/>
    <w:basedOn w:val="Carpredefinitoparagrafo"/>
    <w:link w:val="Testocommento"/>
    <w:rsid w:val="007C08D9"/>
    <w:rPr>
      <w:sz w:val="20"/>
      <w:szCs w:val="20"/>
      <w:lang w:val="en-GB"/>
    </w:rPr>
  </w:style>
  <w:style w:type="paragraph" w:styleId="Soggettocommento">
    <w:name w:val="annotation subject"/>
    <w:basedOn w:val="Testocommento"/>
    <w:next w:val="Testocommento"/>
    <w:link w:val="SoggettocommentoCarattere"/>
    <w:uiPriority w:val="99"/>
    <w:semiHidden/>
    <w:unhideWhenUsed/>
    <w:rsid w:val="007C08D9"/>
    <w:rPr>
      <w:b/>
      <w:bCs/>
    </w:rPr>
  </w:style>
  <w:style w:type="character" w:customStyle="1" w:styleId="SoggettocommentoCarattere">
    <w:name w:val="Soggetto commento Carattere"/>
    <w:basedOn w:val="TestocommentoCarattere"/>
    <w:link w:val="Soggettocommento"/>
    <w:uiPriority w:val="99"/>
    <w:semiHidden/>
    <w:rsid w:val="007C08D9"/>
    <w:rPr>
      <w:b/>
      <w:bCs/>
      <w:sz w:val="20"/>
      <w:szCs w:val="20"/>
      <w:lang w:val="en-GB"/>
    </w:rPr>
  </w:style>
  <w:style w:type="table" w:styleId="Tabellagriglia4-colore1">
    <w:name w:val="Grid Table 4 Accent 1"/>
    <w:basedOn w:val="Tabellanormale"/>
    <w:uiPriority w:val="49"/>
    <w:rsid w:val="003E5E38"/>
    <w:pPr>
      <w:spacing w:after="0" w:line="240" w:lineRule="auto"/>
    </w:pPr>
    <w:rPr>
      <w:rFonts w:eastAsiaTheme="minorEastAsia"/>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semplice-3">
    <w:name w:val="Plain Table 3"/>
    <w:basedOn w:val="Tabellanormale"/>
    <w:uiPriority w:val="43"/>
    <w:rsid w:val="003E5E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4-colore5">
    <w:name w:val="Grid Table 4 Accent 5"/>
    <w:basedOn w:val="Tabellanormale"/>
    <w:uiPriority w:val="49"/>
    <w:rsid w:val="003E5E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8720">
      <w:bodyDiv w:val="1"/>
      <w:marLeft w:val="0"/>
      <w:marRight w:val="0"/>
      <w:marTop w:val="0"/>
      <w:marBottom w:val="0"/>
      <w:divBdr>
        <w:top w:val="none" w:sz="0" w:space="0" w:color="auto"/>
        <w:left w:val="none" w:sz="0" w:space="0" w:color="auto"/>
        <w:bottom w:val="none" w:sz="0" w:space="0" w:color="auto"/>
        <w:right w:val="none" w:sz="0" w:space="0" w:color="auto"/>
      </w:divBdr>
    </w:div>
    <w:div w:id="59714762">
      <w:bodyDiv w:val="1"/>
      <w:marLeft w:val="0"/>
      <w:marRight w:val="0"/>
      <w:marTop w:val="0"/>
      <w:marBottom w:val="0"/>
      <w:divBdr>
        <w:top w:val="none" w:sz="0" w:space="0" w:color="auto"/>
        <w:left w:val="none" w:sz="0" w:space="0" w:color="auto"/>
        <w:bottom w:val="none" w:sz="0" w:space="0" w:color="auto"/>
        <w:right w:val="none" w:sz="0" w:space="0" w:color="auto"/>
      </w:divBdr>
      <w:divsChild>
        <w:div w:id="1068185130">
          <w:marLeft w:val="547"/>
          <w:marRight w:val="0"/>
          <w:marTop w:val="0"/>
          <w:marBottom w:val="0"/>
          <w:divBdr>
            <w:top w:val="none" w:sz="0" w:space="0" w:color="auto"/>
            <w:left w:val="none" w:sz="0" w:space="0" w:color="auto"/>
            <w:bottom w:val="none" w:sz="0" w:space="0" w:color="auto"/>
            <w:right w:val="none" w:sz="0" w:space="0" w:color="auto"/>
          </w:divBdr>
        </w:div>
      </w:divsChild>
    </w:div>
    <w:div w:id="74717138">
      <w:bodyDiv w:val="1"/>
      <w:marLeft w:val="0"/>
      <w:marRight w:val="0"/>
      <w:marTop w:val="0"/>
      <w:marBottom w:val="0"/>
      <w:divBdr>
        <w:top w:val="none" w:sz="0" w:space="0" w:color="auto"/>
        <w:left w:val="none" w:sz="0" w:space="0" w:color="auto"/>
        <w:bottom w:val="none" w:sz="0" w:space="0" w:color="auto"/>
        <w:right w:val="none" w:sz="0" w:space="0" w:color="auto"/>
      </w:divBdr>
    </w:div>
    <w:div w:id="93211315">
      <w:bodyDiv w:val="1"/>
      <w:marLeft w:val="0"/>
      <w:marRight w:val="0"/>
      <w:marTop w:val="0"/>
      <w:marBottom w:val="0"/>
      <w:divBdr>
        <w:top w:val="none" w:sz="0" w:space="0" w:color="auto"/>
        <w:left w:val="none" w:sz="0" w:space="0" w:color="auto"/>
        <w:bottom w:val="none" w:sz="0" w:space="0" w:color="auto"/>
        <w:right w:val="none" w:sz="0" w:space="0" w:color="auto"/>
      </w:divBdr>
    </w:div>
    <w:div w:id="137307745">
      <w:bodyDiv w:val="1"/>
      <w:marLeft w:val="0"/>
      <w:marRight w:val="0"/>
      <w:marTop w:val="0"/>
      <w:marBottom w:val="0"/>
      <w:divBdr>
        <w:top w:val="none" w:sz="0" w:space="0" w:color="auto"/>
        <w:left w:val="none" w:sz="0" w:space="0" w:color="auto"/>
        <w:bottom w:val="none" w:sz="0" w:space="0" w:color="auto"/>
        <w:right w:val="none" w:sz="0" w:space="0" w:color="auto"/>
      </w:divBdr>
    </w:div>
    <w:div w:id="174853209">
      <w:bodyDiv w:val="1"/>
      <w:marLeft w:val="0"/>
      <w:marRight w:val="0"/>
      <w:marTop w:val="0"/>
      <w:marBottom w:val="0"/>
      <w:divBdr>
        <w:top w:val="none" w:sz="0" w:space="0" w:color="auto"/>
        <w:left w:val="none" w:sz="0" w:space="0" w:color="auto"/>
        <w:bottom w:val="none" w:sz="0" w:space="0" w:color="auto"/>
        <w:right w:val="none" w:sz="0" w:space="0" w:color="auto"/>
      </w:divBdr>
    </w:div>
    <w:div w:id="224610951">
      <w:bodyDiv w:val="1"/>
      <w:marLeft w:val="0"/>
      <w:marRight w:val="0"/>
      <w:marTop w:val="0"/>
      <w:marBottom w:val="0"/>
      <w:divBdr>
        <w:top w:val="none" w:sz="0" w:space="0" w:color="auto"/>
        <w:left w:val="none" w:sz="0" w:space="0" w:color="auto"/>
        <w:bottom w:val="none" w:sz="0" w:space="0" w:color="auto"/>
        <w:right w:val="none" w:sz="0" w:space="0" w:color="auto"/>
      </w:divBdr>
    </w:div>
    <w:div w:id="260335783">
      <w:bodyDiv w:val="1"/>
      <w:marLeft w:val="0"/>
      <w:marRight w:val="0"/>
      <w:marTop w:val="0"/>
      <w:marBottom w:val="0"/>
      <w:divBdr>
        <w:top w:val="none" w:sz="0" w:space="0" w:color="auto"/>
        <w:left w:val="none" w:sz="0" w:space="0" w:color="auto"/>
        <w:bottom w:val="none" w:sz="0" w:space="0" w:color="auto"/>
        <w:right w:val="none" w:sz="0" w:space="0" w:color="auto"/>
      </w:divBdr>
    </w:div>
    <w:div w:id="268197490">
      <w:bodyDiv w:val="1"/>
      <w:marLeft w:val="0"/>
      <w:marRight w:val="0"/>
      <w:marTop w:val="0"/>
      <w:marBottom w:val="0"/>
      <w:divBdr>
        <w:top w:val="none" w:sz="0" w:space="0" w:color="auto"/>
        <w:left w:val="none" w:sz="0" w:space="0" w:color="auto"/>
        <w:bottom w:val="none" w:sz="0" w:space="0" w:color="auto"/>
        <w:right w:val="none" w:sz="0" w:space="0" w:color="auto"/>
      </w:divBdr>
    </w:div>
    <w:div w:id="289629404">
      <w:bodyDiv w:val="1"/>
      <w:marLeft w:val="0"/>
      <w:marRight w:val="0"/>
      <w:marTop w:val="0"/>
      <w:marBottom w:val="0"/>
      <w:divBdr>
        <w:top w:val="none" w:sz="0" w:space="0" w:color="auto"/>
        <w:left w:val="none" w:sz="0" w:space="0" w:color="auto"/>
        <w:bottom w:val="none" w:sz="0" w:space="0" w:color="auto"/>
        <w:right w:val="none" w:sz="0" w:space="0" w:color="auto"/>
      </w:divBdr>
    </w:div>
    <w:div w:id="441146971">
      <w:bodyDiv w:val="1"/>
      <w:marLeft w:val="0"/>
      <w:marRight w:val="0"/>
      <w:marTop w:val="0"/>
      <w:marBottom w:val="0"/>
      <w:divBdr>
        <w:top w:val="none" w:sz="0" w:space="0" w:color="auto"/>
        <w:left w:val="none" w:sz="0" w:space="0" w:color="auto"/>
        <w:bottom w:val="none" w:sz="0" w:space="0" w:color="auto"/>
        <w:right w:val="none" w:sz="0" w:space="0" w:color="auto"/>
      </w:divBdr>
      <w:divsChild>
        <w:div w:id="809908732">
          <w:marLeft w:val="547"/>
          <w:marRight w:val="0"/>
          <w:marTop w:val="0"/>
          <w:marBottom w:val="0"/>
          <w:divBdr>
            <w:top w:val="none" w:sz="0" w:space="0" w:color="auto"/>
            <w:left w:val="none" w:sz="0" w:space="0" w:color="auto"/>
            <w:bottom w:val="none" w:sz="0" w:space="0" w:color="auto"/>
            <w:right w:val="none" w:sz="0" w:space="0" w:color="auto"/>
          </w:divBdr>
        </w:div>
      </w:divsChild>
    </w:div>
    <w:div w:id="457068787">
      <w:bodyDiv w:val="1"/>
      <w:marLeft w:val="0"/>
      <w:marRight w:val="0"/>
      <w:marTop w:val="0"/>
      <w:marBottom w:val="0"/>
      <w:divBdr>
        <w:top w:val="none" w:sz="0" w:space="0" w:color="auto"/>
        <w:left w:val="none" w:sz="0" w:space="0" w:color="auto"/>
        <w:bottom w:val="none" w:sz="0" w:space="0" w:color="auto"/>
        <w:right w:val="none" w:sz="0" w:space="0" w:color="auto"/>
      </w:divBdr>
    </w:div>
    <w:div w:id="465467850">
      <w:bodyDiv w:val="1"/>
      <w:marLeft w:val="0"/>
      <w:marRight w:val="0"/>
      <w:marTop w:val="0"/>
      <w:marBottom w:val="0"/>
      <w:divBdr>
        <w:top w:val="none" w:sz="0" w:space="0" w:color="auto"/>
        <w:left w:val="none" w:sz="0" w:space="0" w:color="auto"/>
        <w:bottom w:val="none" w:sz="0" w:space="0" w:color="auto"/>
        <w:right w:val="none" w:sz="0" w:space="0" w:color="auto"/>
      </w:divBdr>
    </w:div>
    <w:div w:id="486094233">
      <w:bodyDiv w:val="1"/>
      <w:marLeft w:val="0"/>
      <w:marRight w:val="0"/>
      <w:marTop w:val="0"/>
      <w:marBottom w:val="0"/>
      <w:divBdr>
        <w:top w:val="none" w:sz="0" w:space="0" w:color="auto"/>
        <w:left w:val="none" w:sz="0" w:space="0" w:color="auto"/>
        <w:bottom w:val="none" w:sz="0" w:space="0" w:color="auto"/>
        <w:right w:val="none" w:sz="0" w:space="0" w:color="auto"/>
      </w:divBdr>
    </w:div>
    <w:div w:id="546140077">
      <w:bodyDiv w:val="1"/>
      <w:marLeft w:val="0"/>
      <w:marRight w:val="0"/>
      <w:marTop w:val="0"/>
      <w:marBottom w:val="0"/>
      <w:divBdr>
        <w:top w:val="none" w:sz="0" w:space="0" w:color="auto"/>
        <w:left w:val="none" w:sz="0" w:space="0" w:color="auto"/>
        <w:bottom w:val="none" w:sz="0" w:space="0" w:color="auto"/>
        <w:right w:val="none" w:sz="0" w:space="0" w:color="auto"/>
      </w:divBdr>
    </w:div>
    <w:div w:id="555092940">
      <w:bodyDiv w:val="1"/>
      <w:marLeft w:val="0"/>
      <w:marRight w:val="0"/>
      <w:marTop w:val="0"/>
      <w:marBottom w:val="0"/>
      <w:divBdr>
        <w:top w:val="none" w:sz="0" w:space="0" w:color="auto"/>
        <w:left w:val="none" w:sz="0" w:space="0" w:color="auto"/>
        <w:bottom w:val="none" w:sz="0" w:space="0" w:color="auto"/>
        <w:right w:val="none" w:sz="0" w:space="0" w:color="auto"/>
      </w:divBdr>
    </w:div>
    <w:div w:id="599293209">
      <w:bodyDiv w:val="1"/>
      <w:marLeft w:val="0"/>
      <w:marRight w:val="0"/>
      <w:marTop w:val="0"/>
      <w:marBottom w:val="0"/>
      <w:divBdr>
        <w:top w:val="none" w:sz="0" w:space="0" w:color="auto"/>
        <w:left w:val="none" w:sz="0" w:space="0" w:color="auto"/>
        <w:bottom w:val="none" w:sz="0" w:space="0" w:color="auto"/>
        <w:right w:val="none" w:sz="0" w:space="0" w:color="auto"/>
      </w:divBdr>
    </w:div>
    <w:div w:id="606472505">
      <w:bodyDiv w:val="1"/>
      <w:marLeft w:val="0"/>
      <w:marRight w:val="0"/>
      <w:marTop w:val="0"/>
      <w:marBottom w:val="0"/>
      <w:divBdr>
        <w:top w:val="none" w:sz="0" w:space="0" w:color="auto"/>
        <w:left w:val="none" w:sz="0" w:space="0" w:color="auto"/>
        <w:bottom w:val="none" w:sz="0" w:space="0" w:color="auto"/>
        <w:right w:val="none" w:sz="0" w:space="0" w:color="auto"/>
      </w:divBdr>
    </w:div>
    <w:div w:id="651255332">
      <w:bodyDiv w:val="1"/>
      <w:marLeft w:val="0"/>
      <w:marRight w:val="0"/>
      <w:marTop w:val="0"/>
      <w:marBottom w:val="0"/>
      <w:divBdr>
        <w:top w:val="none" w:sz="0" w:space="0" w:color="auto"/>
        <w:left w:val="none" w:sz="0" w:space="0" w:color="auto"/>
        <w:bottom w:val="none" w:sz="0" w:space="0" w:color="auto"/>
        <w:right w:val="none" w:sz="0" w:space="0" w:color="auto"/>
      </w:divBdr>
    </w:div>
    <w:div w:id="695617956">
      <w:bodyDiv w:val="1"/>
      <w:marLeft w:val="0"/>
      <w:marRight w:val="0"/>
      <w:marTop w:val="0"/>
      <w:marBottom w:val="0"/>
      <w:divBdr>
        <w:top w:val="none" w:sz="0" w:space="0" w:color="auto"/>
        <w:left w:val="none" w:sz="0" w:space="0" w:color="auto"/>
        <w:bottom w:val="none" w:sz="0" w:space="0" w:color="auto"/>
        <w:right w:val="none" w:sz="0" w:space="0" w:color="auto"/>
      </w:divBdr>
    </w:div>
    <w:div w:id="713818610">
      <w:bodyDiv w:val="1"/>
      <w:marLeft w:val="0"/>
      <w:marRight w:val="0"/>
      <w:marTop w:val="0"/>
      <w:marBottom w:val="0"/>
      <w:divBdr>
        <w:top w:val="none" w:sz="0" w:space="0" w:color="auto"/>
        <w:left w:val="none" w:sz="0" w:space="0" w:color="auto"/>
        <w:bottom w:val="none" w:sz="0" w:space="0" w:color="auto"/>
        <w:right w:val="none" w:sz="0" w:space="0" w:color="auto"/>
      </w:divBdr>
    </w:div>
    <w:div w:id="725027608">
      <w:bodyDiv w:val="1"/>
      <w:marLeft w:val="0"/>
      <w:marRight w:val="0"/>
      <w:marTop w:val="0"/>
      <w:marBottom w:val="0"/>
      <w:divBdr>
        <w:top w:val="none" w:sz="0" w:space="0" w:color="auto"/>
        <w:left w:val="none" w:sz="0" w:space="0" w:color="auto"/>
        <w:bottom w:val="none" w:sz="0" w:space="0" w:color="auto"/>
        <w:right w:val="none" w:sz="0" w:space="0" w:color="auto"/>
      </w:divBdr>
      <w:divsChild>
        <w:div w:id="190652853">
          <w:marLeft w:val="0"/>
          <w:marRight w:val="0"/>
          <w:marTop w:val="0"/>
          <w:marBottom w:val="0"/>
          <w:divBdr>
            <w:top w:val="none" w:sz="0" w:space="0" w:color="auto"/>
            <w:left w:val="none" w:sz="0" w:space="0" w:color="auto"/>
            <w:bottom w:val="none" w:sz="0" w:space="0" w:color="auto"/>
            <w:right w:val="none" w:sz="0" w:space="0" w:color="auto"/>
          </w:divBdr>
        </w:div>
      </w:divsChild>
    </w:div>
    <w:div w:id="726490184">
      <w:bodyDiv w:val="1"/>
      <w:marLeft w:val="0"/>
      <w:marRight w:val="0"/>
      <w:marTop w:val="0"/>
      <w:marBottom w:val="0"/>
      <w:divBdr>
        <w:top w:val="none" w:sz="0" w:space="0" w:color="auto"/>
        <w:left w:val="none" w:sz="0" w:space="0" w:color="auto"/>
        <w:bottom w:val="none" w:sz="0" w:space="0" w:color="auto"/>
        <w:right w:val="none" w:sz="0" w:space="0" w:color="auto"/>
      </w:divBdr>
    </w:div>
    <w:div w:id="809714847">
      <w:bodyDiv w:val="1"/>
      <w:marLeft w:val="0"/>
      <w:marRight w:val="0"/>
      <w:marTop w:val="0"/>
      <w:marBottom w:val="0"/>
      <w:divBdr>
        <w:top w:val="none" w:sz="0" w:space="0" w:color="auto"/>
        <w:left w:val="none" w:sz="0" w:space="0" w:color="auto"/>
        <w:bottom w:val="none" w:sz="0" w:space="0" w:color="auto"/>
        <w:right w:val="none" w:sz="0" w:space="0" w:color="auto"/>
      </w:divBdr>
    </w:div>
    <w:div w:id="854467137">
      <w:bodyDiv w:val="1"/>
      <w:marLeft w:val="0"/>
      <w:marRight w:val="0"/>
      <w:marTop w:val="0"/>
      <w:marBottom w:val="0"/>
      <w:divBdr>
        <w:top w:val="none" w:sz="0" w:space="0" w:color="auto"/>
        <w:left w:val="none" w:sz="0" w:space="0" w:color="auto"/>
        <w:bottom w:val="none" w:sz="0" w:space="0" w:color="auto"/>
        <w:right w:val="none" w:sz="0" w:space="0" w:color="auto"/>
      </w:divBdr>
    </w:div>
    <w:div w:id="866866412">
      <w:bodyDiv w:val="1"/>
      <w:marLeft w:val="0"/>
      <w:marRight w:val="0"/>
      <w:marTop w:val="0"/>
      <w:marBottom w:val="0"/>
      <w:divBdr>
        <w:top w:val="none" w:sz="0" w:space="0" w:color="auto"/>
        <w:left w:val="none" w:sz="0" w:space="0" w:color="auto"/>
        <w:bottom w:val="none" w:sz="0" w:space="0" w:color="auto"/>
        <w:right w:val="none" w:sz="0" w:space="0" w:color="auto"/>
      </w:divBdr>
    </w:div>
    <w:div w:id="870992194">
      <w:bodyDiv w:val="1"/>
      <w:marLeft w:val="0"/>
      <w:marRight w:val="0"/>
      <w:marTop w:val="0"/>
      <w:marBottom w:val="0"/>
      <w:divBdr>
        <w:top w:val="none" w:sz="0" w:space="0" w:color="auto"/>
        <w:left w:val="none" w:sz="0" w:space="0" w:color="auto"/>
        <w:bottom w:val="none" w:sz="0" w:space="0" w:color="auto"/>
        <w:right w:val="none" w:sz="0" w:space="0" w:color="auto"/>
      </w:divBdr>
      <w:divsChild>
        <w:div w:id="1092626752">
          <w:marLeft w:val="110"/>
          <w:marRight w:val="0"/>
          <w:marTop w:val="0"/>
          <w:marBottom w:val="0"/>
          <w:divBdr>
            <w:top w:val="none" w:sz="0" w:space="0" w:color="auto"/>
            <w:left w:val="none" w:sz="0" w:space="0" w:color="auto"/>
            <w:bottom w:val="none" w:sz="0" w:space="0" w:color="auto"/>
            <w:right w:val="none" w:sz="0" w:space="0" w:color="auto"/>
          </w:divBdr>
        </w:div>
        <w:div w:id="73090292">
          <w:marLeft w:val="109"/>
          <w:marRight w:val="541"/>
          <w:marTop w:val="0"/>
          <w:marBottom w:val="0"/>
          <w:divBdr>
            <w:top w:val="none" w:sz="0" w:space="0" w:color="auto"/>
            <w:left w:val="none" w:sz="0" w:space="0" w:color="auto"/>
            <w:bottom w:val="none" w:sz="0" w:space="0" w:color="auto"/>
            <w:right w:val="none" w:sz="0" w:space="0" w:color="auto"/>
          </w:divBdr>
        </w:div>
        <w:div w:id="1825731486">
          <w:marLeft w:val="106"/>
          <w:marRight w:val="338"/>
          <w:marTop w:val="0"/>
          <w:marBottom w:val="0"/>
          <w:divBdr>
            <w:top w:val="none" w:sz="0" w:space="0" w:color="auto"/>
            <w:left w:val="none" w:sz="0" w:space="0" w:color="auto"/>
            <w:bottom w:val="none" w:sz="0" w:space="0" w:color="auto"/>
            <w:right w:val="none" w:sz="0" w:space="0" w:color="auto"/>
          </w:divBdr>
        </w:div>
        <w:div w:id="362443323">
          <w:marLeft w:val="106"/>
          <w:marRight w:val="0"/>
          <w:marTop w:val="0"/>
          <w:marBottom w:val="0"/>
          <w:divBdr>
            <w:top w:val="none" w:sz="0" w:space="0" w:color="auto"/>
            <w:left w:val="none" w:sz="0" w:space="0" w:color="auto"/>
            <w:bottom w:val="none" w:sz="0" w:space="0" w:color="auto"/>
            <w:right w:val="none" w:sz="0" w:space="0" w:color="auto"/>
          </w:divBdr>
        </w:div>
        <w:div w:id="1957175776">
          <w:marLeft w:val="106"/>
          <w:marRight w:val="0"/>
          <w:marTop w:val="0"/>
          <w:marBottom w:val="0"/>
          <w:divBdr>
            <w:top w:val="none" w:sz="0" w:space="0" w:color="auto"/>
            <w:left w:val="none" w:sz="0" w:space="0" w:color="auto"/>
            <w:bottom w:val="none" w:sz="0" w:space="0" w:color="auto"/>
            <w:right w:val="none" w:sz="0" w:space="0" w:color="auto"/>
          </w:divBdr>
        </w:div>
        <w:div w:id="604389962">
          <w:marLeft w:val="110"/>
          <w:marRight w:val="0"/>
          <w:marTop w:val="0"/>
          <w:marBottom w:val="0"/>
          <w:divBdr>
            <w:top w:val="none" w:sz="0" w:space="0" w:color="auto"/>
            <w:left w:val="none" w:sz="0" w:space="0" w:color="auto"/>
            <w:bottom w:val="none" w:sz="0" w:space="0" w:color="auto"/>
            <w:right w:val="none" w:sz="0" w:space="0" w:color="auto"/>
          </w:divBdr>
        </w:div>
        <w:div w:id="825322440">
          <w:marLeft w:val="109"/>
          <w:marRight w:val="541"/>
          <w:marTop w:val="0"/>
          <w:marBottom w:val="0"/>
          <w:divBdr>
            <w:top w:val="none" w:sz="0" w:space="0" w:color="auto"/>
            <w:left w:val="none" w:sz="0" w:space="0" w:color="auto"/>
            <w:bottom w:val="none" w:sz="0" w:space="0" w:color="auto"/>
            <w:right w:val="none" w:sz="0" w:space="0" w:color="auto"/>
          </w:divBdr>
        </w:div>
        <w:div w:id="225340539">
          <w:marLeft w:val="106"/>
          <w:marRight w:val="338"/>
          <w:marTop w:val="0"/>
          <w:marBottom w:val="0"/>
          <w:divBdr>
            <w:top w:val="none" w:sz="0" w:space="0" w:color="auto"/>
            <w:left w:val="none" w:sz="0" w:space="0" w:color="auto"/>
            <w:bottom w:val="none" w:sz="0" w:space="0" w:color="auto"/>
            <w:right w:val="none" w:sz="0" w:space="0" w:color="auto"/>
          </w:divBdr>
        </w:div>
        <w:div w:id="1683631167">
          <w:marLeft w:val="106"/>
          <w:marRight w:val="148"/>
          <w:marTop w:val="0"/>
          <w:marBottom w:val="0"/>
          <w:divBdr>
            <w:top w:val="none" w:sz="0" w:space="0" w:color="auto"/>
            <w:left w:val="none" w:sz="0" w:space="0" w:color="auto"/>
            <w:bottom w:val="none" w:sz="0" w:space="0" w:color="auto"/>
            <w:right w:val="none" w:sz="0" w:space="0" w:color="auto"/>
          </w:divBdr>
        </w:div>
        <w:div w:id="1949317144">
          <w:marLeft w:val="106"/>
          <w:marRight w:val="0"/>
          <w:marTop w:val="0"/>
          <w:marBottom w:val="0"/>
          <w:divBdr>
            <w:top w:val="none" w:sz="0" w:space="0" w:color="auto"/>
            <w:left w:val="none" w:sz="0" w:space="0" w:color="auto"/>
            <w:bottom w:val="none" w:sz="0" w:space="0" w:color="auto"/>
            <w:right w:val="none" w:sz="0" w:space="0" w:color="auto"/>
          </w:divBdr>
        </w:div>
        <w:div w:id="2118718639">
          <w:marLeft w:val="110"/>
          <w:marRight w:val="0"/>
          <w:marTop w:val="0"/>
          <w:marBottom w:val="0"/>
          <w:divBdr>
            <w:top w:val="none" w:sz="0" w:space="0" w:color="auto"/>
            <w:left w:val="none" w:sz="0" w:space="0" w:color="auto"/>
            <w:bottom w:val="none" w:sz="0" w:space="0" w:color="auto"/>
            <w:right w:val="none" w:sz="0" w:space="0" w:color="auto"/>
          </w:divBdr>
        </w:div>
        <w:div w:id="399786667">
          <w:marLeft w:val="109"/>
          <w:marRight w:val="541"/>
          <w:marTop w:val="0"/>
          <w:marBottom w:val="0"/>
          <w:divBdr>
            <w:top w:val="none" w:sz="0" w:space="0" w:color="auto"/>
            <w:left w:val="none" w:sz="0" w:space="0" w:color="auto"/>
            <w:bottom w:val="none" w:sz="0" w:space="0" w:color="auto"/>
            <w:right w:val="none" w:sz="0" w:space="0" w:color="auto"/>
          </w:divBdr>
        </w:div>
        <w:div w:id="1132671629">
          <w:marLeft w:val="106"/>
          <w:marRight w:val="338"/>
          <w:marTop w:val="0"/>
          <w:marBottom w:val="0"/>
          <w:divBdr>
            <w:top w:val="none" w:sz="0" w:space="0" w:color="auto"/>
            <w:left w:val="none" w:sz="0" w:space="0" w:color="auto"/>
            <w:bottom w:val="none" w:sz="0" w:space="0" w:color="auto"/>
            <w:right w:val="none" w:sz="0" w:space="0" w:color="auto"/>
          </w:divBdr>
        </w:div>
        <w:div w:id="1615019339">
          <w:marLeft w:val="106"/>
          <w:marRight w:val="0"/>
          <w:marTop w:val="0"/>
          <w:marBottom w:val="0"/>
          <w:divBdr>
            <w:top w:val="none" w:sz="0" w:space="0" w:color="auto"/>
            <w:left w:val="none" w:sz="0" w:space="0" w:color="auto"/>
            <w:bottom w:val="none" w:sz="0" w:space="0" w:color="auto"/>
            <w:right w:val="none" w:sz="0" w:space="0" w:color="auto"/>
          </w:divBdr>
        </w:div>
      </w:divsChild>
    </w:div>
    <w:div w:id="878398356">
      <w:bodyDiv w:val="1"/>
      <w:marLeft w:val="0"/>
      <w:marRight w:val="0"/>
      <w:marTop w:val="0"/>
      <w:marBottom w:val="0"/>
      <w:divBdr>
        <w:top w:val="none" w:sz="0" w:space="0" w:color="auto"/>
        <w:left w:val="none" w:sz="0" w:space="0" w:color="auto"/>
        <w:bottom w:val="none" w:sz="0" w:space="0" w:color="auto"/>
        <w:right w:val="none" w:sz="0" w:space="0" w:color="auto"/>
      </w:divBdr>
    </w:div>
    <w:div w:id="904144711">
      <w:bodyDiv w:val="1"/>
      <w:marLeft w:val="0"/>
      <w:marRight w:val="0"/>
      <w:marTop w:val="0"/>
      <w:marBottom w:val="0"/>
      <w:divBdr>
        <w:top w:val="none" w:sz="0" w:space="0" w:color="auto"/>
        <w:left w:val="none" w:sz="0" w:space="0" w:color="auto"/>
        <w:bottom w:val="none" w:sz="0" w:space="0" w:color="auto"/>
        <w:right w:val="none" w:sz="0" w:space="0" w:color="auto"/>
      </w:divBdr>
    </w:div>
    <w:div w:id="955327136">
      <w:bodyDiv w:val="1"/>
      <w:marLeft w:val="0"/>
      <w:marRight w:val="0"/>
      <w:marTop w:val="0"/>
      <w:marBottom w:val="0"/>
      <w:divBdr>
        <w:top w:val="none" w:sz="0" w:space="0" w:color="auto"/>
        <w:left w:val="none" w:sz="0" w:space="0" w:color="auto"/>
        <w:bottom w:val="none" w:sz="0" w:space="0" w:color="auto"/>
        <w:right w:val="none" w:sz="0" w:space="0" w:color="auto"/>
      </w:divBdr>
    </w:div>
    <w:div w:id="955411956">
      <w:bodyDiv w:val="1"/>
      <w:marLeft w:val="0"/>
      <w:marRight w:val="0"/>
      <w:marTop w:val="0"/>
      <w:marBottom w:val="0"/>
      <w:divBdr>
        <w:top w:val="none" w:sz="0" w:space="0" w:color="auto"/>
        <w:left w:val="none" w:sz="0" w:space="0" w:color="auto"/>
        <w:bottom w:val="none" w:sz="0" w:space="0" w:color="auto"/>
        <w:right w:val="none" w:sz="0" w:space="0" w:color="auto"/>
      </w:divBdr>
    </w:div>
    <w:div w:id="1057705246">
      <w:bodyDiv w:val="1"/>
      <w:marLeft w:val="0"/>
      <w:marRight w:val="0"/>
      <w:marTop w:val="0"/>
      <w:marBottom w:val="0"/>
      <w:divBdr>
        <w:top w:val="none" w:sz="0" w:space="0" w:color="auto"/>
        <w:left w:val="none" w:sz="0" w:space="0" w:color="auto"/>
        <w:bottom w:val="none" w:sz="0" w:space="0" w:color="auto"/>
        <w:right w:val="none" w:sz="0" w:space="0" w:color="auto"/>
      </w:divBdr>
    </w:div>
    <w:div w:id="1061250459">
      <w:bodyDiv w:val="1"/>
      <w:marLeft w:val="0"/>
      <w:marRight w:val="0"/>
      <w:marTop w:val="0"/>
      <w:marBottom w:val="0"/>
      <w:divBdr>
        <w:top w:val="none" w:sz="0" w:space="0" w:color="auto"/>
        <w:left w:val="none" w:sz="0" w:space="0" w:color="auto"/>
        <w:bottom w:val="none" w:sz="0" w:space="0" w:color="auto"/>
        <w:right w:val="none" w:sz="0" w:space="0" w:color="auto"/>
      </w:divBdr>
    </w:div>
    <w:div w:id="11041522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489">
          <w:marLeft w:val="0"/>
          <w:marRight w:val="0"/>
          <w:marTop w:val="0"/>
          <w:marBottom w:val="0"/>
          <w:divBdr>
            <w:top w:val="none" w:sz="0" w:space="0" w:color="auto"/>
            <w:left w:val="none" w:sz="0" w:space="0" w:color="auto"/>
            <w:bottom w:val="none" w:sz="0" w:space="0" w:color="auto"/>
            <w:right w:val="none" w:sz="0" w:space="0" w:color="auto"/>
          </w:divBdr>
        </w:div>
        <w:div w:id="123737250">
          <w:marLeft w:val="0"/>
          <w:marRight w:val="0"/>
          <w:marTop w:val="0"/>
          <w:marBottom w:val="0"/>
          <w:divBdr>
            <w:top w:val="none" w:sz="0" w:space="0" w:color="auto"/>
            <w:left w:val="none" w:sz="0" w:space="0" w:color="auto"/>
            <w:bottom w:val="none" w:sz="0" w:space="0" w:color="auto"/>
            <w:right w:val="none" w:sz="0" w:space="0" w:color="auto"/>
          </w:divBdr>
        </w:div>
        <w:div w:id="274797043">
          <w:marLeft w:val="0"/>
          <w:marRight w:val="0"/>
          <w:marTop w:val="0"/>
          <w:marBottom w:val="0"/>
          <w:divBdr>
            <w:top w:val="none" w:sz="0" w:space="0" w:color="auto"/>
            <w:left w:val="none" w:sz="0" w:space="0" w:color="auto"/>
            <w:bottom w:val="none" w:sz="0" w:space="0" w:color="auto"/>
            <w:right w:val="none" w:sz="0" w:space="0" w:color="auto"/>
          </w:divBdr>
        </w:div>
        <w:div w:id="932931846">
          <w:marLeft w:val="0"/>
          <w:marRight w:val="0"/>
          <w:marTop w:val="0"/>
          <w:marBottom w:val="0"/>
          <w:divBdr>
            <w:top w:val="none" w:sz="0" w:space="0" w:color="auto"/>
            <w:left w:val="none" w:sz="0" w:space="0" w:color="auto"/>
            <w:bottom w:val="none" w:sz="0" w:space="0" w:color="auto"/>
            <w:right w:val="none" w:sz="0" w:space="0" w:color="auto"/>
          </w:divBdr>
        </w:div>
        <w:div w:id="679046743">
          <w:marLeft w:val="0"/>
          <w:marRight w:val="0"/>
          <w:marTop w:val="0"/>
          <w:marBottom w:val="0"/>
          <w:divBdr>
            <w:top w:val="none" w:sz="0" w:space="0" w:color="auto"/>
            <w:left w:val="none" w:sz="0" w:space="0" w:color="auto"/>
            <w:bottom w:val="none" w:sz="0" w:space="0" w:color="auto"/>
            <w:right w:val="none" w:sz="0" w:space="0" w:color="auto"/>
          </w:divBdr>
        </w:div>
        <w:div w:id="548227059">
          <w:marLeft w:val="0"/>
          <w:marRight w:val="0"/>
          <w:marTop w:val="0"/>
          <w:marBottom w:val="0"/>
          <w:divBdr>
            <w:top w:val="none" w:sz="0" w:space="0" w:color="auto"/>
            <w:left w:val="none" w:sz="0" w:space="0" w:color="auto"/>
            <w:bottom w:val="none" w:sz="0" w:space="0" w:color="auto"/>
            <w:right w:val="none" w:sz="0" w:space="0" w:color="auto"/>
          </w:divBdr>
        </w:div>
        <w:div w:id="1532379176">
          <w:marLeft w:val="0"/>
          <w:marRight w:val="0"/>
          <w:marTop w:val="0"/>
          <w:marBottom w:val="0"/>
          <w:divBdr>
            <w:top w:val="none" w:sz="0" w:space="0" w:color="auto"/>
            <w:left w:val="none" w:sz="0" w:space="0" w:color="auto"/>
            <w:bottom w:val="none" w:sz="0" w:space="0" w:color="auto"/>
            <w:right w:val="none" w:sz="0" w:space="0" w:color="auto"/>
          </w:divBdr>
        </w:div>
        <w:div w:id="1563828886">
          <w:marLeft w:val="0"/>
          <w:marRight w:val="0"/>
          <w:marTop w:val="0"/>
          <w:marBottom w:val="0"/>
          <w:divBdr>
            <w:top w:val="none" w:sz="0" w:space="0" w:color="auto"/>
            <w:left w:val="none" w:sz="0" w:space="0" w:color="auto"/>
            <w:bottom w:val="none" w:sz="0" w:space="0" w:color="auto"/>
            <w:right w:val="none" w:sz="0" w:space="0" w:color="auto"/>
          </w:divBdr>
        </w:div>
        <w:div w:id="1734427792">
          <w:marLeft w:val="0"/>
          <w:marRight w:val="0"/>
          <w:marTop w:val="0"/>
          <w:marBottom w:val="0"/>
          <w:divBdr>
            <w:top w:val="none" w:sz="0" w:space="0" w:color="auto"/>
            <w:left w:val="none" w:sz="0" w:space="0" w:color="auto"/>
            <w:bottom w:val="none" w:sz="0" w:space="0" w:color="auto"/>
            <w:right w:val="none" w:sz="0" w:space="0" w:color="auto"/>
          </w:divBdr>
        </w:div>
        <w:div w:id="1641305611">
          <w:marLeft w:val="0"/>
          <w:marRight w:val="0"/>
          <w:marTop w:val="0"/>
          <w:marBottom w:val="0"/>
          <w:divBdr>
            <w:top w:val="none" w:sz="0" w:space="0" w:color="auto"/>
            <w:left w:val="none" w:sz="0" w:space="0" w:color="auto"/>
            <w:bottom w:val="none" w:sz="0" w:space="0" w:color="auto"/>
            <w:right w:val="none" w:sz="0" w:space="0" w:color="auto"/>
          </w:divBdr>
        </w:div>
        <w:div w:id="1988977225">
          <w:marLeft w:val="0"/>
          <w:marRight w:val="0"/>
          <w:marTop w:val="0"/>
          <w:marBottom w:val="0"/>
          <w:divBdr>
            <w:top w:val="none" w:sz="0" w:space="0" w:color="auto"/>
            <w:left w:val="none" w:sz="0" w:space="0" w:color="auto"/>
            <w:bottom w:val="none" w:sz="0" w:space="0" w:color="auto"/>
            <w:right w:val="none" w:sz="0" w:space="0" w:color="auto"/>
          </w:divBdr>
        </w:div>
        <w:div w:id="815561418">
          <w:marLeft w:val="0"/>
          <w:marRight w:val="0"/>
          <w:marTop w:val="0"/>
          <w:marBottom w:val="0"/>
          <w:divBdr>
            <w:top w:val="none" w:sz="0" w:space="0" w:color="auto"/>
            <w:left w:val="none" w:sz="0" w:space="0" w:color="auto"/>
            <w:bottom w:val="none" w:sz="0" w:space="0" w:color="auto"/>
            <w:right w:val="none" w:sz="0" w:space="0" w:color="auto"/>
          </w:divBdr>
        </w:div>
        <w:div w:id="1631741969">
          <w:marLeft w:val="0"/>
          <w:marRight w:val="0"/>
          <w:marTop w:val="0"/>
          <w:marBottom w:val="0"/>
          <w:divBdr>
            <w:top w:val="none" w:sz="0" w:space="0" w:color="auto"/>
            <w:left w:val="none" w:sz="0" w:space="0" w:color="auto"/>
            <w:bottom w:val="none" w:sz="0" w:space="0" w:color="auto"/>
            <w:right w:val="none" w:sz="0" w:space="0" w:color="auto"/>
          </w:divBdr>
        </w:div>
        <w:div w:id="180167434">
          <w:marLeft w:val="0"/>
          <w:marRight w:val="0"/>
          <w:marTop w:val="0"/>
          <w:marBottom w:val="0"/>
          <w:divBdr>
            <w:top w:val="none" w:sz="0" w:space="0" w:color="auto"/>
            <w:left w:val="none" w:sz="0" w:space="0" w:color="auto"/>
            <w:bottom w:val="none" w:sz="0" w:space="0" w:color="auto"/>
            <w:right w:val="none" w:sz="0" w:space="0" w:color="auto"/>
          </w:divBdr>
        </w:div>
        <w:div w:id="1488353457">
          <w:marLeft w:val="0"/>
          <w:marRight w:val="0"/>
          <w:marTop w:val="0"/>
          <w:marBottom w:val="0"/>
          <w:divBdr>
            <w:top w:val="none" w:sz="0" w:space="0" w:color="auto"/>
            <w:left w:val="none" w:sz="0" w:space="0" w:color="auto"/>
            <w:bottom w:val="none" w:sz="0" w:space="0" w:color="auto"/>
            <w:right w:val="none" w:sz="0" w:space="0" w:color="auto"/>
          </w:divBdr>
        </w:div>
        <w:div w:id="1286472270">
          <w:marLeft w:val="0"/>
          <w:marRight w:val="0"/>
          <w:marTop w:val="0"/>
          <w:marBottom w:val="0"/>
          <w:divBdr>
            <w:top w:val="none" w:sz="0" w:space="0" w:color="auto"/>
            <w:left w:val="none" w:sz="0" w:space="0" w:color="auto"/>
            <w:bottom w:val="none" w:sz="0" w:space="0" w:color="auto"/>
            <w:right w:val="none" w:sz="0" w:space="0" w:color="auto"/>
          </w:divBdr>
        </w:div>
        <w:div w:id="85349796">
          <w:marLeft w:val="0"/>
          <w:marRight w:val="0"/>
          <w:marTop w:val="0"/>
          <w:marBottom w:val="0"/>
          <w:divBdr>
            <w:top w:val="none" w:sz="0" w:space="0" w:color="auto"/>
            <w:left w:val="none" w:sz="0" w:space="0" w:color="auto"/>
            <w:bottom w:val="none" w:sz="0" w:space="0" w:color="auto"/>
            <w:right w:val="none" w:sz="0" w:space="0" w:color="auto"/>
          </w:divBdr>
        </w:div>
        <w:div w:id="541014762">
          <w:marLeft w:val="0"/>
          <w:marRight w:val="0"/>
          <w:marTop w:val="0"/>
          <w:marBottom w:val="0"/>
          <w:divBdr>
            <w:top w:val="none" w:sz="0" w:space="0" w:color="auto"/>
            <w:left w:val="none" w:sz="0" w:space="0" w:color="auto"/>
            <w:bottom w:val="none" w:sz="0" w:space="0" w:color="auto"/>
            <w:right w:val="none" w:sz="0" w:space="0" w:color="auto"/>
          </w:divBdr>
        </w:div>
        <w:div w:id="1145469984">
          <w:marLeft w:val="0"/>
          <w:marRight w:val="0"/>
          <w:marTop w:val="0"/>
          <w:marBottom w:val="0"/>
          <w:divBdr>
            <w:top w:val="none" w:sz="0" w:space="0" w:color="auto"/>
            <w:left w:val="none" w:sz="0" w:space="0" w:color="auto"/>
            <w:bottom w:val="none" w:sz="0" w:space="0" w:color="auto"/>
            <w:right w:val="none" w:sz="0" w:space="0" w:color="auto"/>
          </w:divBdr>
        </w:div>
        <w:div w:id="1912694680">
          <w:marLeft w:val="0"/>
          <w:marRight w:val="0"/>
          <w:marTop w:val="0"/>
          <w:marBottom w:val="0"/>
          <w:divBdr>
            <w:top w:val="none" w:sz="0" w:space="0" w:color="auto"/>
            <w:left w:val="none" w:sz="0" w:space="0" w:color="auto"/>
            <w:bottom w:val="none" w:sz="0" w:space="0" w:color="auto"/>
            <w:right w:val="none" w:sz="0" w:space="0" w:color="auto"/>
          </w:divBdr>
        </w:div>
        <w:div w:id="1255555130">
          <w:marLeft w:val="0"/>
          <w:marRight w:val="0"/>
          <w:marTop w:val="0"/>
          <w:marBottom w:val="0"/>
          <w:divBdr>
            <w:top w:val="none" w:sz="0" w:space="0" w:color="auto"/>
            <w:left w:val="none" w:sz="0" w:space="0" w:color="auto"/>
            <w:bottom w:val="none" w:sz="0" w:space="0" w:color="auto"/>
            <w:right w:val="none" w:sz="0" w:space="0" w:color="auto"/>
          </w:divBdr>
        </w:div>
        <w:div w:id="1358851562">
          <w:marLeft w:val="0"/>
          <w:marRight w:val="0"/>
          <w:marTop w:val="0"/>
          <w:marBottom w:val="0"/>
          <w:divBdr>
            <w:top w:val="none" w:sz="0" w:space="0" w:color="auto"/>
            <w:left w:val="none" w:sz="0" w:space="0" w:color="auto"/>
            <w:bottom w:val="none" w:sz="0" w:space="0" w:color="auto"/>
            <w:right w:val="none" w:sz="0" w:space="0" w:color="auto"/>
          </w:divBdr>
        </w:div>
      </w:divsChild>
    </w:div>
    <w:div w:id="1139034132">
      <w:bodyDiv w:val="1"/>
      <w:marLeft w:val="0"/>
      <w:marRight w:val="0"/>
      <w:marTop w:val="0"/>
      <w:marBottom w:val="0"/>
      <w:divBdr>
        <w:top w:val="none" w:sz="0" w:space="0" w:color="auto"/>
        <w:left w:val="none" w:sz="0" w:space="0" w:color="auto"/>
        <w:bottom w:val="none" w:sz="0" w:space="0" w:color="auto"/>
        <w:right w:val="none" w:sz="0" w:space="0" w:color="auto"/>
      </w:divBdr>
      <w:divsChild>
        <w:div w:id="649215859">
          <w:marLeft w:val="547"/>
          <w:marRight w:val="0"/>
          <w:marTop w:val="0"/>
          <w:marBottom w:val="0"/>
          <w:divBdr>
            <w:top w:val="none" w:sz="0" w:space="0" w:color="auto"/>
            <w:left w:val="none" w:sz="0" w:space="0" w:color="auto"/>
            <w:bottom w:val="none" w:sz="0" w:space="0" w:color="auto"/>
            <w:right w:val="none" w:sz="0" w:space="0" w:color="auto"/>
          </w:divBdr>
        </w:div>
        <w:div w:id="2040425020">
          <w:marLeft w:val="547"/>
          <w:marRight w:val="0"/>
          <w:marTop w:val="0"/>
          <w:marBottom w:val="0"/>
          <w:divBdr>
            <w:top w:val="none" w:sz="0" w:space="0" w:color="auto"/>
            <w:left w:val="none" w:sz="0" w:space="0" w:color="auto"/>
            <w:bottom w:val="none" w:sz="0" w:space="0" w:color="auto"/>
            <w:right w:val="none" w:sz="0" w:space="0" w:color="auto"/>
          </w:divBdr>
        </w:div>
      </w:divsChild>
    </w:div>
    <w:div w:id="1198812223">
      <w:bodyDiv w:val="1"/>
      <w:marLeft w:val="0"/>
      <w:marRight w:val="0"/>
      <w:marTop w:val="0"/>
      <w:marBottom w:val="0"/>
      <w:divBdr>
        <w:top w:val="none" w:sz="0" w:space="0" w:color="auto"/>
        <w:left w:val="none" w:sz="0" w:space="0" w:color="auto"/>
        <w:bottom w:val="none" w:sz="0" w:space="0" w:color="auto"/>
        <w:right w:val="none" w:sz="0" w:space="0" w:color="auto"/>
      </w:divBdr>
    </w:div>
    <w:div w:id="1210722688">
      <w:bodyDiv w:val="1"/>
      <w:marLeft w:val="0"/>
      <w:marRight w:val="0"/>
      <w:marTop w:val="0"/>
      <w:marBottom w:val="0"/>
      <w:divBdr>
        <w:top w:val="none" w:sz="0" w:space="0" w:color="auto"/>
        <w:left w:val="none" w:sz="0" w:space="0" w:color="auto"/>
        <w:bottom w:val="none" w:sz="0" w:space="0" w:color="auto"/>
        <w:right w:val="none" w:sz="0" w:space="0" w:color="auto"/>
      </w:divBdr>
    </w:div>
    <w:div w:id="1223447521">
      <w:bodyDiv w:val="1"/>
      <w:marLeft w:val="0"/>
      <w:marRight w:val="0"/>
      <w:marTop w:val="0"/>
      <w:marBottom w:val="0"/>
      <w:divBdr>
        <w:top w:val="none" w:sz="0" w:space="0" w:color="auto"/>
        <w:left w:val="none" w:sz="0" w:space="0" w:color="auto"/>
        <w:bottom w:val="none" w:sz="0" w:space="0" w:color="auto"/>
        <w:right w:val="none" w:sz="0" w:space="0" w:color="auto"/>
      </w:divBdr>
    </w:div>
    <w:div w:id="1313101639">
      <w:bodyDiv w:val="1"/>
      <w:marLeft w:val="0"/>
      <w:marRight w:val="0"/>
      <w:marTop w:val="0"/>
      <w:marBottom w:val="0"/>
      <w:divBdr>
        <w:top w:val="none" w:sz="0" w:space="0" w:color="auto"/>
        <w:left w:val="none" w:sz="0" w:space="0" w:color="auto"/>
        <w:bottom w:val="none" w:sz="0" w:space="0" w:color="auto"/>
        <w:right w:val="none" w:sz="0" w:space="0" w:color="auto"/>
      </w:divBdr>
    </w:div>
    <w:div w:id="1328512954">
      <w:bodyDiv w:val="1"/>
      <w:marLeft w:val="0"/>
      <w:marRight w:val="0"/>
      <w:marTop w:val="0"/>
      <w:marBottom w:val="0"/>
      <w:divBdr>
        <w:top w:val="none" w:sz="0" w:space="0" w:color="auto"/>
        <w:left w:val="none" w:sz="0" w:space="0" w:color="auto"/>
        <w:bottom w:val="none" w:sz="0" w:space="0" w:color="auto"/>
        <w:right w:val="none" w:sz="0" w:space="0" w:color="auto"/>
      </w:divBdr>
    </w:div>
    <w:div w:id="1374113151">
      <w:bodyDiv w:val="1"/>
      <w:marLeft w:val="0"/>
      <w:marRight w:val="0"/>
      <w:marTop w:val="0"/>
      <w:marBottom w:val="0"/>
      <w:divBdr>
        <w:top w:val="none" w:sz="0" w:space="0" w:color="auto"/>
        <w:left w:val="none" w:sz="0" w:space="0" w:color="auto"/>
        <w:bottom w:val="none" w:sz="0" w:space="0" w:color="auto"/>
        <w:right w:val="none" w:sz="0" w:space="0" w:color="auto"/>
      </w:divBdr>
    </w:div>
    <w:div w:id="1374767670">
      <w:bodyDiv w:val="1"/>
      <w:marLeft w:val="0"/>
      <w:marRight w:val="0"/>
      <w:marTop w:val="0"/>
      <w:marBottom w:val="0"/>
      <w:divBdr>
        <w:top w:val="none" w:sz="0" w:space="0" w:color="auto"/>
        <w:left w:val="none" w:sz="0" w:space="0" w:color="auto"/>
        <w:bottom w:val="none" w:sz="0" w:space="0" w:color="auto"/>
        <w:right w:val="none" w:sz="0" w:space="0" w:color="auto"/>
      </w:divBdr>
    </w:div>
    <w:div w:id="1405447957">
      <w:bodyDiv w:val="1"/>
      <w:marLeft w:val="0"/>
      <w:marRight w:val="0"/>
      <w:marTop w:val="0"/>
      <w:marBottom w:val="0"/>
      <w:divBdr>
        <w:top w:val="none" w:sz="0" w:space="0" w:color="auto"/>
        <w:left w:val="none" w:sz="0" w:space="0" w:color="auto"/>
        <w:bottom w:val="none" w:sz="0" w:space="0" w:color="auto"/>
        <w:right w:val="none" w:sz="0" w:space="0" w:color="auto"/>
      </w:divBdr>
    </w:div>
    <w:div w:id="1418938520">
      <w:bodyDiv w:val="1"/>
      <w:marLeft w:val="0"/>
      <w:marRight w:val="0"/>
      <w:marTop w:val="0"/>
      <w:marBottom w:val="0"/>
      <w:divBdr>
        <w:top w:val="none" w:sz="0" w:space="0" w:color="auto"/>
        <w:left w:val="none" w:sz="0" w:space="0" w:color="auto"/>
        <w:bottom w:val="none" w:sz="0" w:space="0" w:color="auto"/>
        <w:right w:val="none" w:sz="0" w:space="0" w:color="auto"/>
      </w:divBdr>
    </w:div>
    <w:div w:id="1459108262">
      <w:bodyDiv w:val="1"/>
      <w:marLeft w:val="0"/>
      <w:marRight w:val="0"/>
      <w:marTop w:val="0"/>
      <w:marBottom w:val="0"/>
      <w:divBdr>
        <w:top w:val="none" w:sz="0" w:space="0" w:color="auto"/>
        <w:left w:val="none" w:sz="0" w:space="0" w:color="auto"/>
        <w:bottom w:val="none" w:sz="0" w:space="0" w:color="auto"/>
        <w:right w:val="none" w:sz="0" w:space="0" w:color="auto"/>
      </w:divBdr>
    </w:div>
    <w:div w:id="1469400588">
      <w:bodyDiv w:val="1"/>
      <w:marLeft w:val="0"/>
      <w:marRight w:val="0"/>
      <w:marTop w:val="0"/>
      <w:marBottom w:val="0"/>
      <w:divBdr>
        <w:top w:val="none" w:sz="0" w:space="0" w:color="auto"/>
        <w:left w:val="none" w:sz="0" w:space="0" w:color="auto"/>
        <w:bottom w:val="none" w:sz="0" w:space="0" w:color="auto"/>
        <w:right w:val="none" w:sz="0" w:space="0" w:color="auto"/>
      </w:divBdr>
    </w:div>
    <w:div w:id="1473601620">
      <w:bodyDiv w:val="1"/>
      <w:marLeft w:val="0"/>
      <w:marRight w:val="0"/>
      <w:marTop w:val="0"/>
      <w:marBottom w:val="0"/>
      <w:divBdr>
        <w:top w:val="none" w:sz="0" w:space="0" w:color="auto"/>
        <w:left w:val="none" w:sz="0" w:space="0" w:color="auto"/>
        <w:bottom w:val="none" w:sz="0" w:space="0" w:color="auto"/>
        <w:right w:val="none" w:sz="0" w:space="0" w:color="auto"/>
      </w:divBdr>
      <w:divsChild>
        <w:div w:id="327296469">
          <w:marLeft w:val="110"/>
          <w:marRight w:val="0"/>
          <w:marTop w:val="0"/>
          <w:marBottom w:val="0"/>
          <w:divBdr>
            <w:top w:val="none" w:sz="0" w:space="0" w:color="auto"/>
            <w:left w:val="none" w:sz="0" w:space="0" w:color="auto"/>
            <w:bottom w:val="none" w:sz="0" w:space="0" w:color="auto"/>
            <w:right w:val="none" w:sz="0" w:space="0" w:color="auto"/>
          </w:divBdr>
        </w:div>
        <w:div w:id="1581795338">
          <w:marLeft w:val="109"/>
          <w:marRight w:val="541"/>
          <w:marTop w:val="0"/>
          <w:marBottom w:val="0"/>
          <w:divBdr>
            <w:top w:val="none" w:sz="0" w:space="0" w:color="auto"/>
            <w:left w:val="none" w:sz="0" w:space="0" w:color="auto"/>
            <w:bottom w:val="none" w:sz="0" w:space="0" w:color="auto"/>
            <w:right w:val="none" w:sz="0" w:space="0" w:color="auto"/>
          </w:divBdr>
        </w:div>
        <w:div w:id="1172648869">
          <w:marLeft w:val="106"/>
          <w:marRight w:val="338"/>
          <w:marTop w:val="0"/>
          <w:marBottom w:val="0"/>
          <w:divBdr>
            <w:top w:val="none" w:sz="0" w:space="0" w:color="auto"/>
            <w:left w:val="none" w:sz="0" w:space="0" w:color="auto"/>
            <w:bottom w:val="none" w:sz="0" w:space="0" w:color="auto"/>
            <w:right w:val="none" w:sz="0" w:space="0" w:color="auto"/>
          </w:divBdr>
        </w:div>
        <w:div w:id="1798839394">
          <w:marLeft w:val="106"/>
          <w:marRight w:val="0"/>
          <w:marTop w:val="0"/>
          <w:marBottom w:val="0"/>
          <w:divBdr>
            <w:top w:val="none" w:sz="0" w:space="0" w:color="auto"/>
            <w:left w:val="none" w:sz="0" w:space="0" w:color="auto"/>
            <w:bottom w:val="none" w:sz="0" w:space="0" w:color="auto"/>
            <w:right w:val="none" w:sz="0" w:space="0" w:color="auto"/>
          </w:divBdr>
        </w:div>
        <w:div w:id="1761608812">
          <w:marLeft w:val="106"/>
          <w:marRight w:val="0"/>
          <w:marTop w:val="0"/>
          <w:marBottom w:val="0"/>
          <w:divBdr>
            <w:top w:val="none" w:sz="0" w:space="0" w:color="auto"/>
            <w:left w:val="none" w:sz="0" w:space="0" w:color="auto"/>
            <w:bottom w:val="none" w:sz="0" w:space="0" w:color="auto"/>
            <w:right w:val="none" w:sz="0" w:space="0" w:color="auto"/>
          </w:divBdr>
        </w:div>
        <w:div w:id="652681622">
          <w:marLeft w:val="110"/>
          <w:marRight w:val="0"/>
          <w:marTop w:val="0"/>
          <w:marBottom w:val="0"/>
          <w:divBdr>
            <w:top w:val="none" w:sz="0" w:space="0" w:color="auto"/>
            <w:left w:val="none" w:sz="0" w:space="0" w:color="auto"/>
            <w:bottom w:val="none" w:sz="0" w:space="0" w:color="auto"/>
            <w:right w:val="none" w:sz="0" w:space="0" w:color="auto"/>
          </w:divBdr>
        </w:div>
        <w:div w:id="2119597179">
          <w:marLeft w:val="109"/>
          <w:marRight w:val="541"/>
          <w:marTop w:val="0"/>
          <w:marBottom w:val="0"/>
          <w:divBdr>
            <w:top w:val="none" w:sz="0" w:space="0" w:color="auto"/>
            <w:left w:val="none" w:sz="0" w:space="0" w:color="auto"/>
            <w:bottom w:val="none" w:sz="0" w:space="0" w:color="auto"/>
            <w:right w:val="none" w:sz="0" w:space="0" w:color="auto"/>
          </w:divBdr>
        </w:div>
        <w:div w:id="788544723">
          <w:marLeft w:val="106"/>
          <w:marRight w:val="338"/>
          <w:marTop w:val="0"/>
          <w:marBottom w:val="0"/>
          <w:divBdr>
            <w:top w:val="none" w:sz="0" w:space="0" w:color="auto"/>
            <w:left w:val="none" w:sz="0" w:space="0" w:color="auto"/>
            <w:bottom w:val="none" w:sz="0" w:space="0" w:color="auto"/>
            <w:right w:val="none" w:sz="0" w:space="0" w:color="auto"/>
          </w:divBdr>
        </w:div>
        <w:div w:id="2057002234">
          <w:marLeft w:val="106"/>
          <w:marRight w:val="148"/>
          <w:marTop w:val="0"/>
          <w:marBottom w:val="0"/>
          <w:divBdr>
            <w:top w:val="none" w:sz="0" w:space="0" w:color="auto"/>
            <w:left w:val="none" w:sz="0" w:space="0" w:color="auto"/>
            <w:bottom w:val="none" w:sz="0" w:space="0" w:color="auto"/>
            <w:right w:val="none" w:sz="0" w:space="0" w:color="auto"/>
          </w:divBdr>
        </w:div>
        <w:div w:id="207690520">
          <w:marLeft w:val="106"/>
          <w:marRight w:val="0"/>
          <w:marTop w:val="0"/>
          <w:marBottom w:val="0"/>
          <w:divBdr>
            <w:top w:val="none" w:sz="0" w:space="0" w:color="auto"/>
            <w:left w:val="none" w:sz="0" w:space="0" w:color="auto"/>
            <w:bottom w:val="none" w:sz="0" w:space="0" w:color="auto"/>
            <w:right w:val="none" w:sz="0" w:space="0" w:color="auto"/>
          </w:divBdr>
        </w:div>
        <w:div w:id="1750074003">
          <w:marLeft w:val="110"/>
          <w:marRight w:val="0"/>
          <w:marTop w:val="0"/>
          <w:marBottom w:val="0"/>
          <w:divBdr>
            <w:top w:val="none" w:sz="0" w:space="0" w:color="auto"/>
            <w:left w:val="none" w:sz="0" w:space="0" w:color="auto"/>
            <w:bottom w:val="none" w:sz="0" w:space="0" w:color="auto"/>
            <w:right w:val="none" w:sz="0" w:space="0" w:color="auto"/>
          </w:divBdr>
        </w:div>
        <w:div w:id="1054737883">
          <w:marLeft w:val="109"/>
          <w:marRight w:val="541"/>
          <w:marTop w:val="0"/>
          <w:marBottom w:val="0"/>
          <w:divBdr>
            <w:top w:val="none" w:sz="0" w:space="0" w:color="auto"/>
            <w:left w:val="none" w:sz="0" w:space="0" w:color="auto"/>
            <w:bottom w:val="none" w:sz="0" w:space="0" w:color="auto"/>
            <w:right w:val="none" w:sz="0" w:space="0" w:color="auto"/>
          </w:divBdr>
        </w:div>
        <w:div w:id="779252870">
          <w:marLeft w:val="106"/>
          <w:marRight w:val="338"/>
          <w:marTop w:val="0"/>
          <w:marBottom w:val="0"/>
          <w:divBdr>
            <w:top w:val="none" w:sz="0" w:space="0" w:color="auto"/>
            <w:left w:val="none" w:sz="0" w:space="0" w:color="auto"/>
            <w:bottom w:val="none" w:sz="0" w:space="0" w:color="auto"/>
            <w:right w:val="none" w:sz="0" w:space="0" w:color="auto"/>
          </w:divBdr>
        </w:div>
        <w:div w:id="1674453525">
          <w:marLeft w:val="106"/>
          <w:marRight w:val="0"/>
          <w:marTop w:val="0"/>
          <w:marBottom w:val="0"/>
          <w:divBdr>
            <w:top w:val="none" w:sz="0" w:space="0" w:color="auto"/>
            <w:left w:val="none" w:sz="0" w:space="0" w:color="auto"/>
            <w:bottom w:val="none" w:sz="0" w:space="0" w:color="auto"/>
            <w:right w:val="none" w:sz="0" w:space="0" w:color="auto"/>
          </w:divBdr>
        </w:div>
      </w:divsChild>
    </w:div>
    <w:div w:id="1505584963">
      <w:bodyDiv w:val="1"/>
      <w:marLeft w:val="0"/>
      <w:marRight w:val="0"/>
      <w:marTop w:val="0"/>
      <w:marBottom w:val="0"/>
      <w:divBdr>
        <w:top w:val="none" w:sz="0" w:space="0" w:color="auto"/>
        <w:left w:val="none" w:sz="0" w:space="0" w:color="auto"/>
        <w:bottom w:val="none" w:sz="0" w:space="0" w:color="auto"/>
        <w:right w:val="none" w:sz="0" w:space="0" w:color="auto"/>
      </w:divBdr>
    </w:div>
    <w:div w:id="1505700809">
      <w:bodyDiv w:val="1"/>
      <w:marLeft w:val="0"/>
      <w:marRight w:val="0"/>
      <w:marTop w:val="0"/>
      <w:marBottom w:val="0"/>
      <w:divBdr>
        <w:top w:val="none" w:sz="0" w:space="0" w:color="auto"/>
        <w:left w:val="none" w:sz="0" w:space="0" w:color="auto"/>
        <w:bottom w:val="none" w:sz="0" w:space="0" w:color="auto"/>
        <w:right w:val="none" w:sz="0" w:space="0" w:color="auto"/>
      </w:divBdr>
    </w:div>
    <w:div w:id="1507985167">
      <w:bodyDiv w:val="1"/>
      <w:marLeft w:val="0"/>
      <w:marRight w:val="0"/>
      <w:marTop w:val="0"/>
      <w:marBottom w:val="0"/>
      <w:divBdr>
        <w:top w:val="none" w:sz="0" w:space="0" w:color="auto"/>
        <w:left w:val="none" w:sz="0" w:space="0" w:color="auto"/>
        <w:bottom w:val="none" w:sz="0" w:space="0" w:color="auto"/>
        <w:right w:val="none" w:sz="0" w:space="0" w:color="auto"/>
      </w:divBdr>
    </w:div>
    <w:div w:id="1541554813">
      <w:bodyDiv w:val="1"/>
      <w:marLeft w:val="0"/>
      <w:marRight w:val="0"/>
      <w:marTop w:val="0"/>
      <w:marBottom w:val="0"/>
      <w:divBdr>
        <w:top w:val="none" w:sz="0" w:space="0" w:color="auto"/>
        <w:left w:val="none" w:sz="0" w:space="0" w:color="auto"/>
        <w:bottom w:val="none" w:sz="0" w:space="0" w:color="auto"/>
        <w:right w:val="none" w:sz="0" w:space="0" w:color="auto"/>
      </w:divBdr>
    </w:div>
    <w:div w:id="1587030218">
      <w:bodyDiv w:val="1"/>
      <w:marLeft w:val="0"/>
      <w:marRight w:val="0"/>
      <w:marTop w:val="0"/>
      <w:marBottom w:val="0"/>
      <w:divBdr>
        <w:top w:val="none" w:sz="0" w:space="0" w:color="auto"/>
        <w:left w:val="none" w:sz="0" w:space="0" w:color="auto"/>
        <w:bottom w:val="none" w:sz="0" w:space="0" w:color="auto"/>
        <w:right w:val="none" w:sz="0" w:space="0" w:color="auto"/>
      </w:divBdr>
      <w:divsChild>
        <w:div w:id="1061320925">
          <w:marLeft w:val="0"/>
          <w:marRight w:val="0"/>
          <w:marTop w:val="0"/>
          <w:marBottom w:val="0"/>
          <w:divBdr>
            <w:top w:val="none" w:sz="0" w:space="0" w:color="auto"/>
            <w:left w:val="none" w:sz="0" w:space="0" w:color="auto"/>
            <w:bottom w:val="none" w:sz="0" w:space="0" w:color="auto"/>
            <w:right w:val="none" w:sz="0" w:space="0" w:color="auto"/>
          </w:divBdr>
        </w:div>
      </w:divsChild>
    </w:div>
    <w:div w:id="1595627616">
      <w:bodyDiv w:val="1"/>
      <w:marLeft w:val="0"/>
      <w:marRight w:val="0"/>
      <w:marTop w:val="0"/>
      <w:marBottom w:val="0"/>
      <w:divBdr>
        <w:top w:val="none" w:sz="0" w:space="0" w:color="auto"/>
        <w:left w:val="none" w:sz="0" w:space="0" w:color="auto"/>
        <w:bottom w:val="none" w:sz="0" w:space="0" w:color="auto"/>
        <w:right w:val="none" w:sz="0" w:space="0" w:color="auto"/>
      </w:divBdr>
    </w:div>
    <w:div w:id="1656567762">
      <w:bodyDiv w:val="1"/>
      <w:marLeft w:val="0"/>
      <w:marRight w:val="0"/>
      <w:marTop w:val="0"/>
      <w:marBottom w:val="0"/>
      <w:divBdr>
        <w:top w:val="none" w:sz="0" w:space="0" w:color="auto"/>
        <w:left w:val="none" w:sz="0" w:space="0" w:color="auto"/>
        <w:bottom w:val="none" w:sz="0" w:space="0" w:color="auto"/>
        <w:right w:val="none" w:sz="0" w:space="0" w:color="auto"/>
      </w:divBdr>
      <w:divsChild>
        <w:div w:id="1501775417">
          <w:marLeft w:val="0"/>
          <w:marRight w:val="0"/>
          <w:marTop w:val="0"/>
          <w:marBottom w:val="0"/>
          <w:divBdr>
            <w:top w:val="none" w:sz="0" w:space="0" w:color="auto"/>
            <w:left w:val="none" w:sz="0" w:space="0" w:color="auto"/>
            <w:bottom w:val="none" w:sz="0" w:space="0" w:color="auto"/>
            <w:right w:val="none" w:sz="0" w:space="0" w:color="auto"/>
          </w:divBdr>
        </w:div>
        <w:div w:id="282734094">
          <w:marLeft w:val="0"/>
          <w:marRight w:val="0"/>
          <w:marTop w:val="0"/>
          <w:marBottom w:val="0"/>
          <w:divBdr>
            <w:top w:val="none" w:sz="0" w:space="0" w:color="auto"/>
            <w:left w:val="none" w:sz="0" w:space="0" w:color="auto"/>
            <w:bottom w:val="none" w:sz="0" w:space="0" w:color="auto"/>
            <w:right w:val="none" w:sz="0" w:space="0" w:color="auto"/>
          </w:divBdr>
        </w:div>
      </w:divsChild>
    </w:div>
    <w:div w:id="1670986287">
      <w:bodyDiv w:val="1"/>
      <w:marLeft w:val="0"/>
      <w:marRight w:val="0"/>
      <w:marTop w:val="0"/>
      <w:marBottom w:val="0"/>
      <w:divBdr>
        <w:top w:val="none" w:sz="0" w:space="0" w:color="auto"/>
        <w:left w:val="none" w:sz="0" w:space="0" w:color="auto"/>
        <w:bottom w:val="none" w:sz="0" w:space="0" w:color="auto"/>
        <w:right w:val="none" w:sz="0" w:space="0" w:color="auto"/>
      </w:divBdr>
    </w:div>
    <w:div w:id="1678192800">
      <w:bodyDiv w:val="1"/>
      <w:marLeft w:val="0"/>
      <w:marRight w:val="0"/>
      <w:marTop w:val="0"/>
      <w:marBottom w:val="0"/>
      <w:divBdr>
        <w:top w:val="none" w:sz="0" w:space="0" w:color="auto"/>
        <w:left w:val="none" w:sz="0" w:space="0" w:color="auto"/>
        <w:bottom w:val="none" w:sz="0" w:space="0" w:color="auto"/>
        <w:right w:val="none" w:sz="0" w:space="0" w:color="auto"/>
      </w:divBdr>
    </w:div>
    <w:div w:id="1699812119">
      <w:bodyDiv w:val="1"/>
      <w:marLeft w:val="0"/>
      <w:marRight w:val="0"/>
      <w:marTop w:val="0"/>
      <w:marBottom w:val="0"/>
      <w:divBdr>
        <w:top w:val="none" w:sz="0" w:space="0" w:color="auto"/>
        <w:left w:val="none" w:sz="0" w:space="0" w:color="auto"/>
        <w:bottom w:val="none" w:sz="0" w:space="0" w:color="auto"/>
        <w:right w:val="none" w:sz="0" w:space="0" w:color="auto"/>
      </w:divBdr>
    </w:div>
    <w:div w:id="1710296936">
      <w:bodyDiv w:val="1"/>
      <w:marLeft w:val="0"/>
      <w:marRight w:val="0"/>
      <w:marTop w:val="0"/>
      <w:marBottom w:val="0"/>
      <w:divBdr>
        <w:top w:val="none" w:sz="0" w:space="0" w:color="auto"/>
        <w:left w:val="none" w:sz="0" w:space="0" w:color="auto"/>
        <w:bottom w:val="none" w:sz="0" w:space="0" w:color="auto"/>
        <w:right w:val="none" w:sz="0" w:space="0" w:color="auto"/>
      </w:divBdr>
    </w:div>
    <w:div w:id="1739740658">
      <w:bodyDiv w:val="1"/>
      <w:marLeft w:val="0"/>
      <w:marRight w:val="0"/>
      <w:marTop w:val="0"/>
      <w:marBottom w:val="0"/>
      <w:divBdr>
        <w:top w:val="none" w:sz="0" w:space="0" w:color="auto"/>
        <w:left w:val="none" w:sz="0" w:space="0" w:color="auto"/>
        <w:bottom w:val="none" w:sz="0" w:space="0" w:color="auto"/>
        <w:right w:val="none" w:sz="0" w:space="0" w:color="auto"/>
      </w:divBdr>
    </w:div>
    <w:div w:id="1741636296">
      <w:bodyDiv w:val="1"/>
      <w:marLeft w:val="0"/>
      <w:marRight w:val="0"/>
      <w:marTop w:val="0"/>
      <w:marBottom w:val="0"/>
      <w:divBdr>
        <w:top w:val="none" w:sz="0" w:space="0" w:color="auto"/>
        <w:left w:val="none" w:sz="0" w:space="0" w:color="auto"/>
        <w:bottom w:val="none" w:sz="0" w:space="0" w:color="auto"/>
        <w:right w:val="none" w:sz="0" w:space="0" w:color="auto"/>
      </w:divBdr>
    </w:div>
    <w:div w:id="1806968179">
      <w:bodyDiv w:val="1"/>
      <w:marLeft w:val="0"/>
      <w:marRight w:val="0"/>
      <w:marTop w:val="0"/>
      <w:marBottom w:val="0"/>
      <w:divBdr>
        <w:top w:val="none" w:sz="0" w:space="0" w:color="auto"/>
        <w:left w:val="none" w:sz="0" w:space="0" w:color="auto"/>
        <w:bottom w:val="none" w:sz="0" w:space="0" w:color="auto"/>
        <w:right w:val="none" w:sz="0" w:space="0" w:color="auto"/>
      </w:divBdr>
    </w:div>
    <w:div w:id="1926915080">
      <w:bodyDiv w:val="1"/>
      <w:marLeft w:val="0"/>
      <w:marRight w:val="0"/>
      <w:marTop w:val="0"/>
      <w:marBottom w:val="0"/>
      <w:divBdr>
        <w:top w:val="none" w:sz="0" w:space="0" w:color="auto"/>
        <w:left w:val="none" w:sz="0" w:space="0" w:color="auto"/>
        <w:bottom w:val="none" w:sz="0" w:space="0" w:color="auto"/>
        <w:right w:val="none" w:sz="0" w:space="0" w:color="auto"/>
      </w:divBdr>
    </w:div>
    <w:div w:id="1984265802">
      <w:bodyDiv w:val="1"/>
      <w:marLeft w:val="0"/>
      <w:marRight w:val="0"/>
      <w:marTop w:val="0"/>
      <w:marBottom w:val="0"/>
      <w:divBdr>
        <w:top w:val="none" w:sz="0" w:space="0" w:color="auto"/>
        <w:left w:val="none" w:sz="0" w:space="0" w:color="auto"/>
        <w:bottom w:val="none" w:sz="0" w:space="0" w:color="auto"/>
        <w:right w:val="none" w:sz="0" w:space="0" w:color="auto"/>
      </w:divBdr>
      <w:divsChild>
        <w:div w:id="646126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943962">
      <w:bodyDiv w:val="1"/>
      <w:marLeft w:val="0"/>
      <w:marRight w:val="0"/>
      <w:marTop w:val="0"/>
      <w:marBottom w:val="0"/>
      <w:divBdr>
        <w:top w:val="none" w:sz="0" w:space="0" w:color="auto"/>
        <w:left w:val="none" w:sz="0" w:space="0" w:color="auto"/>
        <w:bottom w:val="none" w:sz="0" w:space="0" w:color="auto"/>
        <w:right w:val="none" w:sz="0" w:space="0" w:color="auto"/>
      </w:divBdr>
    </w:div>
    <w:div w:id="2019572638">
      <w:bodyDiv w:val="1"/>
      <w:marLeft w:val="0"/>
      <w:marRight w:val="0"/>
      <w:marTop w:val="0"/>
      <w:marBottom w:val="0"/>
      <w:divBdr>
        <w:top w:val="none" w:sz="0" w:space="0" w:color="auto"/>
        <w:left w:val="none" w:sz="0" w:space="0" w:color="auto"/>
        <w:bottom w:val="none" w:sz="0" w:space="0" w:color="auto"/>
        <w:right w:val="none" w:sz="0" w:space="0" w:color="auto"/>
      </w:divBdr>
    </w:div>
    <w:div w:id="2031370162">
      <w:bodyDiv w:val="1"/>
      <w:marLeft w:val="0"/>
      <w:marRight w:val="0"/>
      <w:marTop w:val="0"/>
      <w:marBottom w:val="0"/>
      <w:divBdr>
        <w:top w:val="none" w:sz="0" w:space="0" w:color="auto"/>
        <w:left w:val="none" w:sz="0" w:space="0" w:color="auto"/>
        <w:bottom w:val="none" w:sz="0" w:space="0" w:color="auto"/>
        <w:right w:val="none" w:sz="0" w:space="0" w:color="auto"/>
      </w:divBdr>
    </w:div>
    <w:div w:id="2042123096">
      <w:bodyDiv w:val="1"/>
      <w:marLeft w:val="0"/>
      <w:marRight w:val="0"/>
      <w:marTop w:val="0"/>
      <w:marBottom w:val="0"/>
      <w:divBdr>
        <w:top w:val="none" w:sz="0" w:space="0" w:color="auto"/>
        <w:left w:val="none" w:sz="0" w:space="0" w:color="auto"/>
        <w:bottom w:val="none" w:sz="0" w:space="0" w:color="auto"/>
        <w:right w:val="none" w:sz="0" w:space="0" w:color="auto"/>
      </w:divBdr>
      <w:divsChild>
        <w:div w:id="2093624119">
          <w:marLeft w:val="110"/>
          <w:marRight w:val="0"/>
          <w:marTop w:val="0"/>
          <w:marBottom w:val="0"/>
          <w:divBdr>
            <w:top w:val="none" w:sz="0" w:space="0" w:color="auto"/>
            <w:left w:val="none" w:sz="0" w:space="0" w:color="auto"/>
            <w:bottom w:val="none" w:sz="0" w:space="0" w:color="auto"/>
            <w:right w:val="none" w:sz="0" w:space="0" w:color="auto"/>
          </w:divBdr>
        </w:div>
        <w:div w:id="1699501664">
          <w:marLeft w:val="109"/>
          <w:marRight w:val="541"/>
          <w:marTop w:val="0"/>
          <w:marBottom w:val="0"/>
          <w:divBdr>
            <w:top w:val="none" w:sz="0" w:space="0" w:color="auto"/>
            <w:left w:val="none" w:sz="0" w:space="0" w:color="auto"/>
            <w:bottom w:val="none" w:sz="0" w:space="0" w:color="auto"/>
            <w:right w:val="none" w:sz="0" w:space="0" w:color="auto"/>
          </w:divBdr>
        </w:div>
        <w:div w:id="1001857777">
          <w:marLeft w:val="106"/>
          <w:marRight w:val="338"/>
          <w:marTop w:val="0"/>
          <w:marBottom w:val="0"/>
          <w:divBdr>
            <w:top w:val="none" w:sz="0" w:space="0" w:color="auto"/>
            <w:left w:val="none" w:sz="0" w:space="0" w:color="auto"/>
            <w:bottom w:val="none" w:sz="0" w:space="0" w:color="auto"/>
            <w:right w:val="none" w:sz="0" w:space="0" w:color="auto"/>
          </w:divBdr>
        </w:div>
        <w:div w:id="195315936">
          <w:marLeft w:val="106"/>
          <w:marRight w:val="0"/>
          <w:marTop w:val="0"/>
          <w:marBottom w:val="0"/>
          <w:divBdr>
            <w:top w:val="none" w:sz="0" w:space="0" w:color="auto"/>
            <w:left w:val="none" w:sz="0" w:space="0" w:color="auto"/>
            <w:bottom w:val="none" w:sz="0" w:space="0" w:color="auto"/>
            <w:right w:val="none" w:sz="0" w:space="0" w:color="auto"/>
          </w:divBdr>
        </w:div>
        <w:div w:id="1326711666">
          <w:marLeft w:val="106"/>
          <w:marRight w:val="0"/>
          <w:marTop w:val="0"/>
          <w:marBottom w:val="0"/>
          <w:divBdr>
            <w:top w:val="none" w:sz="0" w:space="0" w:color="auto"/>
            <w:left w:val="none" w:sz="0" w:space="0" w:color="auto"/>
            <w:bottom w:val="none" w:sz="0" w:space="0" w:color="auto"/>
            <w:right w:val="none" w:sz="0" w:space="0" w:color="auto"/>
          </w:divBdr>
        </w:div>
        <w:div w:id="919103055">
          <w:marLeft w:val="110"/>
          <w:marRight w:val="0"/>
          <w:marTop w:val="0"/>
          <w:marBottom w:val="0"/>
          <w:divBdr>
            <w:top w:val="none" w:sz="0" w:space="0" w:color="auto"/>
            <w:left w:val="none" w:sz="0" w:space="0" w:color="auto"/>
            <w:bottom w:val="none" w:sz="0" w:space="0" w:color="auto"/>
            <w:right w:val="none" w:sz="0" w:space="0" w:color="auto"/>
          </w:divBdr>
        </w:div>
        <w:div w:id="138813732">
          <w:marLeft w:val="109"/>
          <w:marRight w:val="541"/>
          <w:marTop w:val="0"/>
          <w:marBottom w:val="0"/>
          <w:divBdr>
            <w:top w:val="none" w:sz="0" w:space="0" w:color="auto"/>
            <w:left w:val="none" w:sz="0" w:space="0" w:color="auto"/>
            <w:bottom w:val="none" w:sz="0" w:space="0" w:color="auto"/>
            <w:right w:val="none" w:sz="0" w:space="0" w:color="auto"/>
          </w:divBdr>
        </w:div>
        <w:div w:id="2113234767">
          <w:marLeft w:val="106"/>
          <w:marRight w:val="338"/>
          <w:marTop w:val="0"/>
          <w:marBottom w:val="0"/>
          <w:divBdr>
            <w:top w:val="none" w:sz="0" w:space="0" w:color="auto"/>
            <w:left w:val="none" w:sz="0" w:space="0" w:color="auto"/>
            <w:bottom w:val="none" w:sz="0" w:space="0" w:color="auto"/>
            <w:right w:val="none" w:sz="0" w:space="0" w:color="auto"/>
          </w:divBdr>
        </w:div>
        <w:div w:id="1852601772">
          <w:marLeft w:val="106"/>
          <w:marRight w:val="148"/>
          <w:marTop w:val="0"/>
          <w:marBottom w:val="0"/>
          <w:divBdr>
            <w:top w:val="none" w:sz="0" w:space="0" w:color="auto"/>
            <w:left w:val="none" w:sz="0" w:space="0" w:color="auto"/>
            <w:bottom w:val="none" w:sz="0" w:space="0" w:color="auto"/>
            <w:right w:val="none" w:sz="0" w:space="0" w:color="auto"/>
          </w:divBdr>
        </w:div>
        <w:div w:id="1851405622">
          <w:marLeft w:val="106"/>
          <w:marRight w:val="0"/>
          <w:marTop w:val="0"/>
          <w:marBottom w:val="0"/>
          <w:divBdr>
            <w:top w:val="none" w:sz="0" w:space="0" w:color="auto"/>
            <w:left w:val="none" w:sz="0" w:space="0" w:color="auto"/>
            <w:bottom w:val="none" w:sz="0" w:space="0" w:color="auto"/>
            <w:right w:val="none" w:sz="0" w:space="0" w:color="auto"/>
          </w:divBdr>
        </w:div>
        <w:div w:id="1748645514">
          <w:marLeft w:val="110"/>
          <w:marRight w:val="0"/>
          <w:marTop w:val="0"/>
          <w:marBottom w:val="0"/>
          <w:divBdr>
            <w:top w:val="none" w:sz="0" w:space="0" w:color="auto"/>
            <w:left w:val="none" w:sz="0" w:space="0" w:color="auto"/>
            <w:bottom w:val="none" w:sz="0" w:space="0" w:color="auto"/>
            <w:right w:val="none" w:sz="0" w:space="0" w:color="auto"/>
          </w:divBdr>
        </w:div>
        <w:div w:id="1412315001">
          <w:marLeft w:val="109"/>
          <w:marRight w:val="541"/>
          <w:marTop w:val="0"/>
          <w:marBottom w:val="0"/>
          <w:divBdr>
            <w:top w:val="none" w:sz="0" w:space="0" w:color="auto"/>
            <w:left w:val="none" w:sz="0" w:space="0" w:color="auto"/>
            <w:bottom w:val="none" w:sz="0" w:space="0" w:color="auto"/>
            <w:right w:val="none" w:sz="0" w:space="0" w:color="auto"/>
          </w:divBdr>
        </w:div>
        <w:div w:id="941885518">
          <w:marLeft w:val="106"/>
          <w:marRight w:val="338"/>
          <w:marTop w:val="0"/>
          <w:marBottom w:val="0"/>
          <w:divBdr>
            <w:top w:val="none" w:sz="0" w:space="0" w:color="auto"/>
            <w:left w:val="none" w:sz="0" w:space="0" w:color="auto"/>
            <w:bottom w:val="none" w:sz="0" w:space="0" w:color="auto"/>
            <w:right w:val="none" w:sz="0" w:space="0" w:color="auto"/>
          </w:divBdr>
        </w:div>
        <w:div w:id="386951124">
          <w:marLeft w:val="106"/>
          <w:marRight w:val="0"/>
          <w:marTop w:val="0"/>
          <w:marBottom w:val="0"/>
          <w:divBdr>
            <w:top w:val="none" w:sz="0" w:space="0" w:color="auto"/>
            <w:left w:val="none" w:sz="0" w:space="0" w:color="auto"/>
            <w:bottom w:val="none" w:sz="0" w:space="0" w:color="auto"/>
            <w:right w:val="none" w:sz="0" w:space="0" w:color="auto"/>
          </w:divBdr>
        </w:div>
      </w:divsChild>
    </w:div>
    <w:div w:id="2057580727">
      <w:bodyDiv w:val="1"/>
      <w:marLeft w:val="0"/>
      <w:marRight w:val="0"/>
      <w:marTop w:val="0"/>
      <w:marBottom w:val="0"/>
      <w:divBdr>
        <w:top w:val="none" w:sz="0" w:space="0" w:color="auto"/>
        <w:left w:val="none" w:sz="0" w:space="0" w:color="auto"/>
        <w:bottom w:val="none" w:sz="0" w:space="0" w:color="auto"/>
        <w:right w:val="none" w:sz="0" w:space="0" w:color="auto"/>
      </w:divBdr>
    </w:div>
    <w:div w:id="2075662706">
      <w:bodyDiv w:val="1"/>
      <w:marLeft w:val="0"/>
      <w:marRight w:val="0"/>
      <w:marTop w:val="0"/>
      <w:marBottom w:val="0"/>
      <w:divBdr>
        <w:top w:val="none" w:sz="0" w:space="0" w:color="auto"/>
        <w:left w:val="none" w:sz="0" w:space="0" w:color="auto"/>
        <w:bottom w:val="none" w:sz="0" w:space="0" w:color="auto"/>
        <w:right w:val="none" w:sz="0" w:space="0" w:color="auto"/>
      </w:divBdr>
    </w:div>
    <w:div w:id="2084911324">
      <w:bodyDiv w:val="1"/>
      <w:marLeft w:val="0"/>
      <w:marRight w:val="0"/>
      <w:marTop w:val="0"/>
      <w:marBottom w:val="0"/>
      <w:divBdr>
        <w:top w:val="none" w:sz="0" w:space="0" w:color="auto"/>
        <w:left w:val="none" w:sz="0" w:space="0" w:color="auto"/>
        <w:bottom w:val="none" w:sz="0" w:space="0" w:color="auto"/>
        <w:right w:val="none" w:sz="0" w:space="0" w:color="auto"/>
      </w:divBdr>
    </w:div>
    <w:div w:id="2107269702">
      <w:bodyDiv w:val="1"/>
      <w:marLeft w:val="0"/>
      <w:marRight w:val="0"/>
      <w:marTop w:val="0"/>
      <w:marBottom w:val="0"/>
      <w:divBdr>
        <w:top w:val="none" w:sz="0" w:space="0" w:color="auto"/>
        <w:left w:val="none" w:sz="0" w:space="0" w:color="auto"/>
        <w:bottom w:val="none" w:sz="0" w:space="0" w:color="auto"/>
        <w:right w:val="none" w:sz="0" w:space="0" w:color="auto"/>
      </w:divBdr>
    </w:div>
    <w:div w:id="2144762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image" Target="media/image13.png"/><Relationship Id="rId21" Type="http://schemas.openxmlformats.org/officeDocument/2006/relationships/image" Target="media/image11.png"/><Relationship Id="rId34" Type="http://schemas.openxmlformats.org/officeDocument/2006/relationships/diagramQuickStyle" Target="diagrams/quickStyle3.xml"/><Relationship Id="rId42" Type="http://schemas.openxmlformats.org/officeDocument/2006/relationships/hyperlink" Target="https://e2.aviationreporting.eu/reporting" TargetMode="External"/><Relationship Id="rId47" Type="http://schemas.openxmlformats.org/officeDocument/2006/relationships/header" Target="header1.xml"/><Relationship Id="rId50" Type="http://schemas.openxmlformats.org/officeDocument/2006/relationships/footer" Target="footer3.xm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licapps.caa.co.uk/modalapplication.aspx?appid=11&amp;mode=detail&amp;id=9095" TargetMode="External"/><Relationship Id="rId29" Type="http://schemas.openxmlformats.org/officeDocument/2006/relationships/diagramQuickStyle" Target="diagrams/quickStyle2.xml"/><Relationship Id="rId11" Type="http://schemas.openxmlformats.org/officeDocument/2006/relationships/image" Target="media/image5.pn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hyperlink" Target="mailto:safety.info@ansv.it" TargetMode="External"/><Relationship Id="rId40" Type="http://schemas.openxmlformats.org/officeDocument/2006/relationships/image" Target="media/image14.png"/><Relationship Id="rId45" Type="http://schemas.openxmlformats.org/officeDocument/2006/relationships/hyperlink" Target="https://www.tsb.gc.ca/eng/rapports-reports/aviation/index.html" TargetMode="Externa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yperlink" Target="https://www.caa.co.uk/safety-initiatives-and-resources/working-with-industry/bowtie/"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s://e2.aviationreporting.eu/reporting" TargetMode="External"/><Relationship Id="rId48" Type="http://schemas.openxmlformats.org/officeDocument/2006/relationships/footer" Target="footer1.xml"/><Relationship Id="rId56"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flightsafety.org/files/just_culture.pdf" TargetMode="External"/><Relationship Id="rId17" Type="http://schemas.openxmlformats.org/officeDocument/2006/relationships/hyperlink" Target="https://www.caa.co.uk/Documents/Download/3904/ad9e408d-a4a0-43ce-bd64-0947e4387a70/72" TargetMode="Externa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12.png"/><Relationship Id="rId46" Type="http://schemas.openxmlformats.org/officeDocument/2006/relationships/hyperlink" Target="https://www.gov.uk/government/publications/aaib-publications/aaib-publications" TargetMode="External"/><Relationship Id="rId20" Type="http://schemas.openxmlformats.org/officeDocument/2006/relationships/image" Target="media/image10.png"/><Relationship Id="rId41" Type="http://schemas.openxmlformats.org/officeDocument/2006/relationships/image" Target="media/image1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image" Target="media/image4.png"/><Relationship Id="rId31" Type="http://schemas.microsoft.com/office/2007/relationships/diagramDrawing" Target="diagrams/drawing2.xml"/><Relationship Id="rId44" Type="http://schemas.openxmlformats.org/officeDocument/2006/relationships/hyperlink" Target="https://www.ntsb.gov/investigations/Pages/Investigations.aspx" TargetMode="External"/><Relationship Id="rId5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2E216F-69F0-496A-B6BE-2F40608CD3DF}"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it-IT"/>
        </a:p>
      </dgm:t>
    </dgm:pt>
    <dgm:pt modelId="{382BED3B-BC9E-4792-AB62-3004B4954283}">
      <dgm:prSet phldrT="[Testo]" custT="1"/>
      <dgm:spPr>
        <a:noFill/>
        <a:ln>
          <a:noFill/>
        </a:ln>
      </dgm:spPr>
      <dgm:t>
        <a:bodyPr/>
        <a:lstStyle/>
        <a:p>
          <a:r>
            <a:rPr lang="en-GB" sz="1000"/>
            <a:t>Safety Report submission</a:t>
          </a:r>
          <a:endParaRPr lang="it-IT" sz="1000"/>
        </a:p>
      </dgm:t>
    </dgm:pt>
    <dgm:pt modelId="{C6D0F2E1-C73A-4F9C-8DAD-BC37A5DCCDC2}" type="parTrans" cxnId="{002C4DB4-1C32-4800-988C-B05A6B12104A}">
      <dgm:prSet/>
      <dgm:spPr/>
      <dgm:t>
        <a:bodyPr/>
        <a:lstStyle/>
        <a:p>
          <a:endParaRPr lang="it-IT" sz="1000"/>
        </a:p>
      </dgm:t>
    </dgm:pt>
    <dgm:pt modelId="{44077B8B-7C89-463F-9D31-9E7410B6A3AF}" type="sibTrans" cxnId="{002C4DB4-1C32-4800-988C-B05A6B12104A}">
      <dgm:prSet custT="1"/>
      <dgm:spPr>
        <a:solidFill>
          <a:srgbClr val="B5CBE7"/>
        </a:solidFill>
        <a:ln>
          <a:noFill/>
        </a:ln>
      </dgm:spPr>
      <dgm:t>
        <a:bodyPr/>
        <a:lstStyle/>
        <a:p>
          <a:endParaRPr lang="it-IT" sz="1000"/>
        </a:p>
      </dgm:t>
    </dgm:pt>
    <dgm:pt modelId="{A4DE3B97-70D9-4C12-B105-2BB719A31772}">
      <dgm:prSet phldrT="[Testo]" custT="1"/>
      <dgm:spPr>
        <a:noFill/>
        <a:ln>
          <a:noFill/>
        </a:ln>
      </dgm:spPr>
      <dgm:t>
        <a:bodyPr/>
        <a:lstStyle/>
        <a:p>
          <a:endParaRPr lang="it-IT" sz="1000"/>
        </a:p>
      </dgm:t>
    </dgm:pt>
    <dgm:pt modelId="{F7B69185-77E8-4FE7-9950-1DF2F405BBEC}" type="parTrans" cxnId="{684CB21C-2E21-4262-BE0A-741B9AC872A3}">
      <dgm:prSet/>
      <dgm:spPr/>
      <dgm:t>
        <a:bodyPr/>
        <a:lstStyle/>
        <a:p>
          <a:endParaRPr lang="it-IT" sz="1000"/>
        </a:p>
      </dgm:t>
    </dgm:pt>
    <dgm:pt modelId="{4D1CE484-A288-447A-8641-60E6F986E1BF}" type="sibTrans" cxnId="{684CB21C-2E21-4262-BE0A-741B9AC872A3}">
      <dgm:prSet/>
      <dgm:spPr/>
      <dgm:t>
        <a:bodyPr/>
        <a:lstStyle/>
        <a:p>
          <a:endParaRPr lang="it-IT" sz="1000"/>
        </a:p>
      </dgm:t>
    </dgm:pt>
    <dgm:pt modelId="{AC5C9E14-EE49-4473-A64A-0721C07C3CFE}">
      <dgm:prSet phldrT="[Testo]" custT="1"/>
      <dgm:spPr>
        <a:noFill/>
        <a:ln>
          <a:noFill/>
        </a:ln>
      </dgm:spPr>
      <dgm:t>
        <a:bodyPr/>
        <a:lstStyle/>
        <a:p>
          <a:endParaRPr lang="it-IT" sz="1000"/>
        </a:p>
      </dgm:t>
    </dgm:pt>
    <dgm:pt modelId="{4C365648-4352-4634-84BA-A115840EC730}" type="parTrans" cxnId="{E6893496-2A37-4741-BC1B-E7414BCC2E8E}">
      <dgm:prSet/>
      <dgm:spPr/>
      <dgm:t>
        <a:bodyPr/>
        <a:lstStyle/>
        <a:p>
          <a:endParaRPr lang="it-IT" sz="1000"/>
        </a:p>
      </dgm:t>
    </dgm:pt>
    <dgm:pt modelId="{A5933812-DEA6-4B73-A5E1-7553F8A18DF0}" type="sibTrans" cxnId="{E6893496-2A37-4741-BC1B-E7414BCC2E8E}">
      <dgm:prSet/>
      <dgm:spPr/>
      <dgm:t>
        <a:bodyPr/>
        <a:lstStyle/>
        <a:p>
          <a:endParaRPr lang="it-IT" sz="1000"/>
        </a:p>
      </dgm:t>
    </dgm:pt>
    <dgm:pt modelId="{BDBD5D25-D8B6-4798-978F-5DAF92ED3349}">
      <dgm:prSet phldrT="[Testo]" custT="1"/>
      <dgm:spPr/>
      <dgm:t>
        <a:bodyPr/>
        <a:lstStyle/>
        <a:p>
          <a:pPr algn="ctr"/>
          <a:r>
            <a:rPr lang="en-GB" sz="1000"/>
            <a:t>Possibly MOR issuance</a:t>
          </a:r>
          <a:endParaRPr lang="it-IT" sz="1000"/>
        </a:p>
      </dgm:t>
    </dgm:pt>
    <dgm:pt modelId="{9034CB1B-BE7B-4560-A25E-7BD5D5DAD59C}" type="parTrans" cxnId="{91E08108-0D99-4DEF-A7D5-C72EA4F0ED43}">
      <dgm:prSet/>
      <dgm:spPr/>
      <dgm:t>
        <a:bodyPr/>
        <a:lstStyle/>
        <a:p>
          <a:endParaRPr lang="it-IT" sz="1000"/>
        </a:p>
      </dgm:t>
    </dgm:pt>
    <dgm:pt modelId="{B6693FE4-F89E-409A-A314-BFA22AD82BF4}" type="sibTrans" cxnId="{91E08108-0D99-4DEF-A7D5-C72EA4F0ED43}">
      <dgm:prSet custT="1"/>
      <dgm:spPr>
        <a:noFill/>
        <a:ln>
          <a:noFill/>
        </a:ln>
      </dgm:spPr>
      <dgm:t>
        <a:bodyPr/>
        <a:lstStyle/>
        <a:p>
          <a:endParaRPr lang="it-IT" sz="1000"/>
        </a:p>
      </dgm:t>
    </dgm:pt>
    <dgm:pt modelId="{82E06782-481C-4371-8ADF-28513FE2847B}">
      <dgm:prSet custT="1"/>
      <dgm:spPr>
        <a:noFill/>
        <a:ln>
          <a:noFill/>
        </a:ln>
      </dgm:spPr>
      <dgm:t>
        <a:bodyPr/>
        <a:lstStyle/>
        <a:p>
          <a:r>
            <a:rPr lang="en-GB" sz="1000"/>
            <a:t>Entry in the Database</a:t>
          </a:r>
          <a:endParaRPr lang="it-IT" sz="1000"/>
        </a:p>
      </dgm:t>
    </dgm:pt>
    <dgm:pt modelId="{EAAE1F4C-DFFC-42DB-A359-D04FAC029213}" type="parTrans" cxnId="{37CB4A2D-D2BD-43A8-8AB6-3B97FACE660A}">
      <dgm:prSet/>
      <dgm:spPr/>
      <dgm:t>
        <a:bodyPr/>
        <a:lstStyle/>
        <a:p>
          <a:endParaRPr lang="it-IT" sz="1000"/>
        </a:p>
      </dgm:t>
    </dgm:pt>
    <dgm:pt modelId="{F3321E68-CC8E-4326-94BE-4B79D20E72C3}" type="sibTrans" cxnId="{37CB4A2D-D2BD-43A8-8AB6-3B97FACE660A}">
      <dgm:prSet custT="1"/>
      <dgm:spPr>
        <a:noFill/>
        <a:ln>
          <a:noFill/>
        </a:ln>
      </dgm:spPr>
      <dgm:t>
        <a:bodyPr/>
        <a:lstStyle/>
        <a:p>
          <a:endParaRPr lang="it-IT" sz="1000"/>
        </a:p>
      </dgm:t>
    </dgm:pt>
    <dgm:pt modelId="{380B697C-CFCF-4163-8D54-FA8B7522596F}">
      <dgm:prSet custT="1"/>
      <dgm:spPr>
        <a:noFill/>
        <a:ln>
          <a:noFill/>
        </a:ln>
      </dgm:spPr>
      <dgm:t>
        <a:bodyPr/>
        <a:lstStyle/>
        <a:p>
          <a:r>
            <a:rPr lang="en-GB" sz="1000"/>
            <a:t>Event Risk Classification (ERC)</a:t>
          </a:r>
          <a:endParaRPr lang="it-IT" sz="1000"/>
        </a:p>
      </dgm:t>
    </dgm:pt>
    <dgm:pt modelId="{F31085C9-E6CD-4C7D-AEC8-6218DC4342C4}" type="parTrans" cxnId="{E63560F0-2182-4B4C-801D-E02172AE258E}">
      <dgm:prSet/>
      <dgm:spPr/>
      <dgm:t>
        <a:bodyPr/>
        <a:lstStyle/>
        <a:p>
          <a:endParaRPr lang="it-IT" sz="1000"/>
        </a:p>
      </dgm:t>
    </dgm:pt>
    <dgm:pt modelId="{7B5F994D-0F97-4EC6-907D-D6B35EA02FD9}" type="sibTrans" cxnId="{E63560F0-2182-4B4C-801D-E02172AE258E}">
      <dgm:prSet custT="1"/>
      <dgm:spPr>
        <a:noFill/>
        <a:ln>
          <a:noFill/>
        </a:ln>
      </dgm:spPr>
      <dgm:t>
        <a:bodyPr/>
        <a:lstStyle/>
        <a:p>
          <a:endParaRPr lang="it-IT" sz="1000"/>
        </a:p>
      </dgm:t>
    </dgm:pt>
    <dgm:pt modelId="{C62B7F75-04E7-4556-BBFE-74320F0353E6}">
      <dgm:prSet custT="1"/>
      <dgm:spPr>
        <a:noFill/>
        <a:ln>
          <a:noFill/>
        </a:ln>
      </dgm:spPr>
      <dgm:t>
        <a:bodyPr/>
        <a:lstStyle/>
        <a:p>
          <a:r>
            <a:rPr lang="en-GB" sz="1000"/>
            <a:t>Possible further Safety Investigation</a:t>
          </a:r>
          <a:endParaRPr lang="it-IT" sz="1000"/>
        </a:p>
      </dgm:t>
    </dgm:pt>
    <dgm:pt modelId="{19866575-CDAC-4FDA-BB2D-1CEC9C2BB893}" type="parTrans" cxnId="{860D0BF0-15F4-43E3-8439-EA1D7AF66805}">
      <dgm:prSet/>
      <dgm:spPr/>
      <dgm:t>
        <a:bodyPr/>
        <a:lstStyle/>
        <a:p>
          <a:endParaRPr lang="it-IT" sz="1000"/>
        </a:p>
      </dgm:t>
    </dgm:pt>
    <dgm:pt modelId="{38AE0228-33BB-4023-9084-03901A36F72D}" type="sibTrans" cxnId="{860D0BF0-15F4-43E3-8439-EA1D7AF66805}">
      <dgm:prSet custT="1"/>
      <dgm:spPr>
        <a:noFill/>
        <a:ln>
          <a:noFill/>
        </a:ln>
      </dgm:spPr>
      <dgm:t>
        <a:bodyPr/>
        <a:lstStyle/>
        <a:p>
          <a:endParaRPr lang="it-IT" sz="1000"/>
        </a:p>
      </dgm:t>
    </dgm:pt>
    <dgm:pt modelId="{1AC6DD56-406F-45BC-8603-487B9A5B7DC2}">
      <dgm:prSet custT="1"/>
      <dgm:spPr>
        <a:noFill/>
        <a:ln>
          <a:noFill/>
        </a:ln>
      </dgm:spPr>
      <dgm:t>
        <a:bodyPr/>
        <a:lstStyle/>
        <a:p>
          <a:r>
            <a:rPr lang="en-GB" sz="1000"/>
            <a:t>Possible entry in the Hazard Log</a:t>
          </a:r>
          <a:endParaRPr lang="it-IT" sz="1000"/>
        </a:p>
      </dgm:t>
    </dgm:pt>
    <dgm:pt modelId="{3AB2AD21-B14D-4E24-A1A8-9B29DBB7F74B}" type="parTrans" cxnId="{08A6AB76-948C-4BC4-8B0A-31A775A35145}">
      <dgm:prSet/>
      <dgm:spPr/>
      <dgm:t>
        <a:bodyPr/>
        <a:lstStyle/>
        <a:p>
          <a:endParaRPr lang="it-IT" sz="1000"/>
        </a:p>
      </dgm:t>
    </dgm:pt>
    <dgm:pt modelId="{A63644EF-2C88-4C49-B93F-86119D972939}" type="sibTrans" cxnId="{08A6AB76-948C-4BC4-8B0A-31A775A35145}">
      <dgm:prSet custT="1"/>
      <dgm:spPr>
        <a:noFill/>
        <a:ln>
          <a:noFill/>
        </a:ln>
      </dgm:spPr>
      <dgm:t>
        <a:bodyPr/>
        <a:lstStyle/>
        <a:p>
          <a:endParaRPr lang="it-IT" sz="1000"/>
        </a:p>
      </dgm:t>
    </dgm:pt>
    <dgm:pt modelId="{ADA83396-F186-45D7-B4BB-D6DDC32614B1}">
      <dgm:prSet custT="1"/>
      <dgm:spPr>
        <a:noFill/>
        <a:ln>
          <a:noFill/>
        </a:ln>
      </dgm:spPr>
      <dgm:t>
        <a:bodyPr/>
        <a:lstStyle/>
        <a:p>
          <a:r>
            <a:rPr lang="en-GB" sz="1000"/>
            <a:t>Possible emission of Safety Recommendations</a:t>
          </a:r>
          <a:endParaRPr lang="it-IT" sz="1000"/>
        </a:p>
      </dgm:t>
    </dgm:pt>
    <dgm:pt modelId="{F218DD5E-36AC-451A-8F88-7CA22EE60E78}" type="parTrans" cxnId="{70E8AA81-02F4-46F9-AFC0-B928192AF744}">
      <dgm:prSet/>
      <dgm:spPr/>
      <dgm:t>
        <a:bodyPr/>
        <a:lstStyle/>
        <a:p>
          <a:endParaRPr lang="it-IT" sz="1000"/>
        </a:p>
      </dgm:t>
    </dgm:pt>
    <dgm:pt modelId="{61274166-BB67-4251-8E31-83B1B382863F}" type="sibTrans" cxnId="{70E8AA81-02F4-46F9-AFC0-B928192AF744}">
      <dgm:prSet/>
      <dgm:spPr/>
      <dgm:t>
        <a:bodyPr/>
        <a:lstStyle/>
        <a:p>
          <a:endParaRPr lang="it-IT" sz="1000"/>
        </a:p>
      </dgm:t>
    </dgm:pt>
    <dgm:pt modelId="{B3C568BE-6758-4533-BCB1-067967F44F21}">
      <dgm:prSet custT="1"/>
      <dgm:spPr>
        <a:noFill/>
        <a:ln>
          <a:noFill/>
        </a:ln>
      </dgm:spPr>
      <dgm:t>
        <a:bodyPr/>
        <a:lstStyle/>
        <a:p>
          <a:r>
            <a:rPr lang="en-GB" sz="1000"/>
            <a:t>Safety Report submission</a:t>
          </a:r>
          <a:endParaRPr lang="it-IT" sz="1000"/>
        </a:p>
      </dgm:t>
    </dgm:pt>
    <dgm:pt modelId="{7EE53C49-F789-49A3-AA63-8DD53BF91BE6}" type="sibTrans" cxnId="{EC8E8429-DACE-45B1-871F-9149A7E6F9EA}">
      <dgm:prSet custT="1"/>
      <dgm:spPr>
        <a:noFill/>
        <a:ln>
          <a:noFill/>
        </a:ln>
      </dgm:spPr>
      <dgm:t>
        <a:bodyPr/>
        <a:lstStyle/>
        <a:p>
          <a:endParaRPr lang="it-IT" sz="1000"/>
        </a:p>
      </dgm:t>
    </dgm:pt>
    <dgm:pt modelId="{6F8E67A6-7B97-4912-B2DB-01052AD280F3}" type="parTrans" cxnId="{EC8E8429-DACE-45B1-871F-9149A7E6F9EA}">
      <dgm:prSet/>
      <dgm:spPr/>
      <dgm:t>
        <a:bodyPr/>
        <a:lstStyle/>
        <a:p>
          <a:endParaRPr lang="it-IT" sz="1000"/>
        </a:p>
      </dgm:t>
    </dgm:pt>
    <dgm:pt modelId="{507CC7B7-1495-4937-A3EA-D438EBBC9530}" type="pres">
      <dgm:prSet presAssocID="{952E216F-69F0-496A-B6BE-2F40608CD3DF}" presName="linearFlow" presStyleCnt="0">
        <dgm:presLayoutVars>
          <dgm:resizeHandles val="exact"/>
        </dgm:presLayoutVars>
      </dgm:prSet>
      <dgm:spPr/>
    </dgm:pt>
    <dgm:pt modelId="{D4A31EFA-2E4F-41E8-861A-4B9C0072CBFE}" type="pres">
      <dgm:prSet presAssocID="{382BED3B-BC9E-4792-AB62-3004B4954283}" presName="node" presStyleLbl="node1" presStyleIdx="0" presStyleCnt="8">
        <dgm:presLayoutVars>
          <dgm:bulletEnabled val="1"/>
        </dgm:presLayoutVars>
      </dgm:prSet>
      <dgm:spPr/>
    </dgm:pt>
    <dgm:pt modelId="{40D79DDE-A1BF-41A4-8C7C-FFC9E44B205D}" type="pres">
      <dgm:prSet presAssocID="{44077B8B-7C89-463F-9D31-9E7410B6A3AF}" presName="sibTrans" presStyleLbl="sibTrans2D1" presStyleIdx="0" presStyleCnt="7" custAng="5400000" custLinFactX="200000" custLinFactY="200000" custLinFactNeighborX="268382" custLinFactNeighborY="291187"/>
      <dgm:spPr/>
    </dgm:pt>
    <dgm:pt modelId="{75D21F12-424A-4E12-B0D2-B315A549030A}" type="pres">
      <dgm:prSet presAssocID="{44077B8B-7C89-463F-9D31-9E7410B6A3AF}" presName="connectorText" presStyleLbl="sibTrans2D1" presStyleIdx="0" presStyleCnt="7"/>
      <dgm:spPr/>
    </dgm:pt>
    <dgm:pt modelId="{1D426E14-29CE-4AE8-8985-7AAA44A15169}" type="pres">
      <dgm:prSet presAssocID="{B3C568BE-6758-4533-BCB1-067967F44F21}" presName="node" presStyleLbl="node1" presStyleIdx="1" presStyleCnt="8">
        <dgm:presLayoutVars>
          <dgm:bulletEnabled val="1"/>
        </dgm:presLayoutVars>
      </dgm:prSet>
      <dgm:spPr/>
    </dgm:pt>
    <dgm:pt modelId="{2C9F416D-BE80-440E-AE65-9CD0EC58D1E9}" type="pres">
      <dgm:prSet presAssocID="{7EE53C49-F789-49A3-AA63-8DD53BF91BE6}" presName="sibTrans" presStyleLbl="sibTrans2D1" presStyleIdx="1" presStyleCnt="7"/>
      <dgm:spPr/>
    </dgm:pt>
    <dgm:pt modelId="{141DFEFA-725B-479D-B863-57315908F059}" type="pres">
      <dgm:prSet presAssocID="{7EE53C49-F789-49A3-AA63-8DD53BF91BE6}" presName="connectorText" presStyleLbl="sibTrans2D1" presStyleIdx="1" presStyleCnt="7"/>
      <dgm:spPr/>
    </dgm:pt>
    <dgm:pt modelId="{008CB4D3-EB6A-4AF8-B137-B7BCFC0EBA00}" type="pres">
      <dgm:prSet presAssocID="{BDBD5D25-D8B6-4798-978F-5DAF92ED3349}" presName="node" presStyleLbl="node1" presStyleIdx="2" presStyleCnt="8">
        <dgm:presLayoutVars>
          <dgm:bulletEnabled val="1"/>
        </dgm:presLayoutVars>
      </dgm:prSet>
      <dgm:spPr/>
    </dgm:pt>
    <dgm:pt modelId="{F99438BD-CD55-4076-A115-E443FE88C641}" type="pres">
      <dgm:prSet presAssocID="{B6693FE4-F89E-409A-A314-BFA22AD82BF4}" presName="sibTrans" presStyleLbl="sibTrans2D1" presStyleIdx="2" presStyleCnt="7"/>
      <dgm:spPr/>
    </dgm:pt>
    <dgm:pt modelId="{D44C72A6-366F-41C3-9199-4AF070AB285B}" type="pres">
      <dgm:prSet presAssocID="{B6693FE4-F89E-409A-A314-BFA22AD82BF4}" presName="connectorText" presStyleLbl="sibTrans2D1" presStyleIdx="2" presStyleCnt="7"/>
      <dgm:spPr/>
    </dgm:pt>
    <dgm:pt modelId="{635F072C-2F67-48D0-814C-3E16475C4FC7}" type="pres">
      <dgm:prSet presAssocID="{82E06782-481C-4371-8ADF-28513FE2847B}" presName="node" presStyleLbl="node1" presStyleIdx="3" presStyleCnt="8">
        <dgm:presLayoutVars>
          <dgm:bulletEnabled val="1"/>
        </dgm:presLayoutVars>
      </dgm:prSet>
      <dgm:spPr/>
    </dgm:pt>
    <dgm:pt modelId="{2DFD1CDF-2ADE-4A75-9167-5092EC85C2B6}" type="pres">
      <dgm:prSet presAssocID="{F3321E68-CC8E-4326-94BE-4B79D20E72C3}" presName="sibTrans" presStyleLbl="sibTrans2D1" presStyleIdx="3" presStyleCnt="7"/>
      <dgm:spPr/>
    </dgm:pt>
    <dgm:pt modelId="{4E8C55A0-845B-430B-A94E-ED4BDEEED778}" type="pres">
      <dgm:prSet presAssocID="{F3321E68-CC8E-4326-94BE-4B79D20E72C3}" presName="connectorText" presStyleLbl="sibTrans2D1" presStyleIdx="3" presStyleCnt="7"/>
      <dgm:spPr/>
    </dgm:pt>
    <dgm:pt modelId="{3AAEC670-C481-4E59-BC58-2954821F985A}" type="pres">
      <dgm:prSet presAssocID="{380B697C-CFCF-4163-8D54-FA8B7522596F}" presName="node" presStyleLbl="node1" presStyleIdx="4" presStyleCnt="8">
        <dgm:presLayoutVars>
          <dgm:bulletEnabled val="1"/>
        </dgm:presLayoutVars>
      </dgm:prSet>
      <dgm:spPr/>
    </dgm:pt>
    <dgm:pt modelId="{8EE26140-3E2F-48BD-9037-C09B9F01AFA2}" type="pres">
      <dgm:prSet presAssocID="{7B5F994D-0F97-4EC6-907D-D6B35EA02FD9}" presName="sibTrans" presStyleLbl="sibTrans2D1" presStyleIdx="4" presStyleCnt="7"/>
      <dgm:spPr/>
    </dgm:pt>
    <dgm:pt modelId="{49CE29A0-D2D4-48AC-A932-B9E627FE4AC2}" type="pres">
      <dgm:prSet presAssocID="{7B5F994D-0F97-4EC6-907D-D6B35EA02FD9}" presName="connectorText" presStyleLbl="sibTrans2D1" presStyleIdx="4" presStyleCnt="7"/>
      <dgm:spPr/>
    </dgm:pt>
    <dgm:pt modelId="{89A01C45-543F-43B1-AF71-C6D50DFC3087}" type="pres">
      <dgm:prSet presAssocID="{C62B7F75-04E7-4556-BBFE-74320F0353E6}" presName="node" presStyleLbl="node1" presStyleIdx="5" presStyleCnt="8">
        <dgm:presLayoutVars>
          <dgm:bulletEnabled val="1"/>
        </dgm:presLayoutVars>
      </dgm:prSet>
      <dgm:spPr/>
    </dgm:pt>
    <dgm:pt modelId="{2AF2B086-E7BE-4242-A526-4A23A1E149A3}" type="pres">
      <dgm:prSet presAssocID="{38AE0228-33BB-4023-9084-03901A36F72D}" presName="sibTrans" presStyleLbl="sibTrans2D1" presStyleIdx="5" presStyleCnt="7"/>
      <dgm:spPr/>
    </dgm:pt>
    <dgm:pt modelId="{A4EE0CDB-39B1-4ADD-98E9-A74E9CC0CA44}" type="pres">
      <dgm:prSet presAssocID="{38AE0228-33BB-4023-9084-03901A36F72D}" presName="connectorText" presStyleLbl="sibTrans2D1" presStyleIdx="5" presStyleCnt="7"/>
      <dgm:spPr/>
    </dgm:pt>
    <dgm:pt modelId="{18C24AB1-E9C4-4D3F-9782-FC6811489628}" type="pres">
      <dgm:prSet presAssocID="{1AC6DD56-406F-45BC-8603-487B9A5B7DC2}" presName="node" presStyleLbl="node1" presStyleIdx="6" presStyleCnt="8">
        <dgm:presLayoutVars>
          <dgm:bulletEnabled val="1"/>
        </dgm:presLayoutVars>
      </dgm:prSet>
      <dgm:spPr/>
    </dgm:pt>
    <dgm:pt modelId="{67F2DF0B-69D0-4F20-A3DC-D3E0C356F6C2}" type="pres">
      <dgm:prSet presAssocID="{A63644EF-2C88-4C49-B93F-86119D972939}" presName="sibTrans" presStyleLbl="sibTrans2D1" presStyleIdx="6" presStyleCnt="7"/>
      <dgm:spPr/>
    </dgm:pt>
    <dgm:pt modelId="{DB425E9D-18E4-486E-BF95-1494EE8170C2}" type="pres">
      <dgm:prSet presAssocID="{A63644EF-2C88-4C49-B93F-86119D972939}" presName="connectorText" presStyleLbl="sibTrans2D1" presStyleIdx="6" presStyleCnt="7"/>
      <dgm:spPr/>
    </dgm:pt>
    <dgm:pt modelId="{0538911C-2BBB-4E3B-BCEA-8E61F0A0AA83}" type="pres">
      <dgm:prSet presAssocID="{ADA83396-F186-45D7-B4BB-D6DDC32614B1}" presName="node" presStyleLbl="node1" presStyleIdx="7" presStyleCnt="8">
        <dgm:presLayoutVars>
          <dgm:bulletEnabled val="1"/>
        </dgm:presLayoutVars>
      </dgm:prSet>
      <dgm:spPr/>
    </dgm:pt>
  </dgm:ptLst>
  <dgm:cxnLst>
    <dgm:cxn modelId="{89D9E100-0CC7-40BB-AC55-07EB6EBD3912}" type="presOf" srcId="{F3321E68-CC8E-4326-94BE-4B79D20E72C3}" destId="{2DFD1CDF-2ADE-4A75-9167-5092EC85C2B6}" srcOrd="0" destOrd="0" presId="urn:microsoft.com/office/officeart/2005/8/layout/process2"/>
    <dgm:cxn modelId="{10B1FC02-DD66-4C42-B5DF-570D3FEFAA82}" type="presOf" srcId="{ADA83396-F186-45D7-B4BB-D6DDC32614B1}" destId="{0538911C-2BBB-4E3B-BCEA-8E61F0A0AA83}" srcOrd="0" destOrd="0" presId="urn:microsoft.com/office/officeart/2005/8/layout/process2"/>
    <dgm:cxn modelId="{91E08108-0D99-4DEF-A7D5-C72EA4F0ED43}" srcId="{952E216F-69F0-496A-B6BE-2F40608CD3DF}" destId="{BDBD5D25-D8B6-4798-978F-5DAF92ED3349}" srcOrd="2" destOrd="0" parTransId="{9034CB1B-BE7B-4560-A25E-7BD5D5DAD59C}" sibTransId="{B6693FE4-F89E-409A-A314-BFA22AD82BF4}"/>
    <dgm:cxn modelId="{DA050E0E-EF62-4DC8-B948-F5F841ED80CF}" type="presOf" srcId="{7B5F994D-0F97-4EC6-907D-D6B35EA02FD9}" destId="{49CE29A0-D2D4-48AC-A932-B9E627FE4AC2}" srcOrd="1" destOrd="0" presId="urn:microsoft.com/office/officeart/2005/8/layout/process2"/>
    <dgm:cxn modelId="{684CB21C-2E21-4262-BE0A-741B9AC872A3}" srcId="{AC5C9E14-EE49-4473-A64A-0721C07C3CFE}" destId="{A4DE3B97-70D9-4C12-B105-2BB719A31772}" srcOrd="0" destOrd="0" parTransId="{F7B69185-77E8-4FE7-9950-1DF2F405BBEC}" sibTransId="{4D1CE484-A288-447A-8641-60E6F986E1BF}"/>
    <dgm:cxn modelId="{EC8E8429-DACE-45B1-871F-9149A7E6F9EA}" srcId="{952E216F-69F0-496A-B6BE-2F40608CD3DF}" destId="{B3C568BE-6758-4533-BCB1-067967F44F21}" srcOrd="1" destOrd="0" parTransId="{6F8E67A6-7B97-4912-B2DB-01052AD280F3}" sibTransId="{7EE53C49-F789-49A3-AA63-8DD53BF91BE6}"/>
    <dgm:cxn modelId="{E4DD492C-2E52-4CFC-8804-A18833407EAA}" type="presOf" srcId="{A4DE3B97-70D9-4C12-B105-2BB719A31772}" destId="{D4A31EFA-2E4F-41E8-861A-4B9C0072CBFE}" srcOrd="0" destOrd="2" presId="urn:microsoft.com/office/officeart/2005/8/layout/process2"/>
    <dgm:cxn modelId="{37CB4A2D-D2BD-43A8-8AB6-3B97FACE660A}" srcId="{952E216F-69F0-496A-B6BE-2F40608CD3DF}" destId="{82E06782-481C-4371-8ADF-28513FE2847B}" srcOrd="3" destOrd="0" parTransId="{EAAE1F4C-DFFC-42DB-A359-D04FAC029213}" sibTransId="{F3321E68-CC8E-4326-94BE-4B79D20E72C3}"/>
    <dgm:cxn modelId="{A2812C32-25BA-480E-91F5-A46D5D9B0AA3}" type="presOf" srcId="{382BED3B-BC9E-4792-AB62-3004B4954283}" destId="{D4A31EFA-2E4F-41E8-861A-4B9C0072CBFE}" srcOrd="0" destOrd="0" presId="urn:microsoft.com/office/officeart/2005/8/layout/process2"/>
    <dgm:cxn modelId="{4AB85D39-2A11-424F-B1AC-46F1832645D0}" type="presOf" srcId="{7B5F994D-0F97-4EC6-907D-D6B35EA02FD9}" destId="{8EE26140-3E2F-48BD-9037-C09B9F01AFA2}" srcOrd="0" destOrd="0" presId="urn:microsoft.com/office/officeart/2005/8/layout/process2"/>
    <dgm:cxn modelId="{9EE2153C-3A60-44A8-9589-F51C233E3F39}" type="presOf" srcId="{B6693FE4-F89E-409A-A314-BFA22AD82BF4}" destId="{D44C72A6-366F-41C3-9199-4AF070AB285B}" srcOrd="1" destOrd="0" presId="urn:microsoft.com/office/officeart/2005/8/layout/process2"/>
    <dgm:cxn modelId="{8C9DD84F-0813-4ECA-A6BA-9368F19823E7}" type="presOf" srcId="{A63644EF-2C88-4C49-B93F-86119D972939}" destId="{67F2DF0B-69D0-4F20-A3DC-D3E0C356F6C2}" srcOrd="0" destOrd="0" presId="urn:microsoft.com/office/officeart/2005/8/layout/process2"/>
    <dgm:cxn modelId="{08A6AB76-948C-4BC4-8B0A-31A775A35145}" srcId="{952E216F-69F0-496A-B6BE-2F40608CD3DF}" destId="{1AC6DD56-406F-45BC-8603-487B9A5B7DC2}" srcOrd="6" destOrd="0" parTransId="{3AB2AD21-B14D-4E24-A1A8-9B29DBB7F74B}" sibTransId="{A63644EF-2C88-4C49-B93F-86119D972939}"/>
    <dgm:cxn modelId="{A48EE756-2FD3-46B7-AF45-448A51C0FEAC}" type="presOf" srcId="{44077B8B-7C89-463F-9D31-9E7410B6A3AF}" destId="{75D21F12-424A-4E12-B0D2-B315A549030A}" srcOrd="1" destOrd="0" presId="urn:microsoft.com/office/officeart/2005/8/layout/process2"/>
    <dgm:cxn modelId="{3020CE59-6DE1-4EB7-8105-10B980D6A27B}" type="presOf" srcId="{AC5C9E14-EE49-4473-A64A-0721C07C3CFE}" destId="{D4A31EFA-2E4F-41E8-861A-4B9C0072CBFE}" srcOrd="0" destOrd="1" presId="urn:microsoft.com/office/officeart/2005/8/layout/process2"/>
    <dgm:cxn modelId="{1ED2A07F-D05F-4C97-AABA-0B58DE504828}" type="presOf" srcId="{82E06782-481C-4371-8ADF-28513FE2847B}" destId="{635F072C-2F67-48D0-814C-3E16475C4FC7}" srcOrd="0" destOrd="0" presId="urn:microsoft.com/office/officeart/2005/8/layout/process2"/>
    <dgm:cxn modelId="{55B3CA7F-6A4B-4B56-BEAE-DF9CC967218D}" type="presOf" srcId="{7EE53C49-F789-49A3-AA63-8DD53BF91BE6}" destId="{2C9F416D-BE80-440E-AE65-9CD0EC58D1E9}" srcOrd="0" destOrd="0" presId="urn:microsoft.com/office/officeart/2005/8/layout/process2"/>
    <dgm:cxn modelId="{70E8AA81-02F4-46F9-AFC0-B928192AF744}" srcId="{952E216F-69F0-496A-B6BE-2F40608CD3DF}" destId="{ADA83396-F186-45D7-B4BB-D6DDC32614B1}" srcOrd="7" destOrd="0" parTransId="{F218DD5E-36AC-451A-8F88-7CA22EE60E78}" sibTransId="{61274166-BB67-4251-8E31-83B1B382863F}"/>
    <dgm:cxn modelId="{6AC1E982-1A45-46E6-8522-C7EBBA9A4149}" type="presOf" srcId="{380B697C-CFCF-4163-8D54-FA8B7522596F}" destId="{3AAEC670-C481-4E59-BC58-2954821F985A}" srcOrd="0" destOrd="0" presId="urn:microsoft.com/office/officeart/2005/8/layout/process2"/>
    <dgm:cxn modelId="{C9572085-176A-4236-982C-6DF458A2C457}" type="presOf" srcId="{1AC6DD56-406F-45BC-8603-487B9A5B7DC2}" destId="{18C24AB1-E9C4-4D3F-9782-FC6811489628}" srcOrd="0" destOrd="0" presId="urn:microsoft.com/office/officeart/2005/8/layout/process2"/>
    <dgm:cxn modelId="{9A221794-FD41-48E6-AABC-9ABAA23C8736}" type="presOf" srcId="{38AE0228-33BB-4023-9084-03901A36F72D}" destId="{2AF2B086-E7BE-4242-A526-4A23A1E149A3}" srcOrd="0" destOrd="0" presId="urn:microsoft.com/office/officeart/2005/8/layout/process2"/>
    <dgm:cxn modelId="{C59AC294-7B3B-4CBB-9A70-E89B46D29550}" type="presOf" srcId="{7EE53C49-F789-49A3-AA63-8DD53BF91BE6}" destId="{141DFEFA-725B-479D-B863-57315908F059}" srcOrd="1" destOrd="0" presId="urn:microsoft.com/office/officeart/2005/8/layout/process2"/>
    <dgm:cxn modelId="{E6893496-2A37-4741-BC1B-E7414BCC2E8E}" srcId="{382BED3B-BC9E-4792-AB62-3004B4954283}" destId="{AC5C9E14-EE49-4473-A64A-0721C07C3CFE}" srcOrd="0" destOrd="0" parTransId="{4C365648-4352-4634-84BA-A115840EC730}" sibTransId="{A5933812-DEA6-4B73-A5E1-7553F8A18DF0}"/>
    <dgm:cxn modelId="{21111397-A7B4-4A0C-99D7-F82A2B749701}" type="presOf" srcId="{44077B8B-7C89-463F-9D31-9E7410B6A3AF}" destId="{40D79DDE-A1BF-41A4-8C7C-FFC9E44B205D}" srcOrd="0" destOrd="0" presId="urn:microsoft.com/office/officeart/2005/8/layout/process2"/>
    <dgm:cxn modelId="{627B9998-2C81-438F-9982-F7ED8D1F76D9}" type="presOf" srcId="{B3C568BE-6758-4533-BCB1-067967F44F21}" destId="{1D426E14-29CE-4AE8-8985-7AAA44A15169}" srcOrd="0" destOrd="0" presId="urn:microsoft.com/office/officeart/2005/8/layout/process2"/>
    <dgm:cxn modelId="{55DC6AB2-EE09-4146-8C97-A3F9F2D35B1A}" type="presOf" srcId="{F3321E68-CC8E-4326-94BE-4B79D20E72C3}" destId="{4E8C55A0-845B-430B-A94E-ED4BDEEED778}" srcOrd="1" destOrd="0" presId="urn:microsoft.com/office/officeart/2005/8/layout/process2"/>
    <dgm:cxn modelId="{002C4DB4-1C32-4800-988C-B05A6B12104A}" srcId="{952E216F-69F0-496A-B6BE-2F40608CD3DF}" destId="{382BED3B-BC9E-4792-AB62-3004B4954283}" srcOrd="0" destOrd="0" parTransId="{C6D0F2E1-C73A-4F9C-8DAD-BC37A5DCCDC2}" sibTransId="{44077B8B-7C89-463F-9D31-9E7410B6A3AF}"/>
    <dgm:cxn modelId="{55B2B7B4-98A8-4C90-BA06-6F0FB2368B8F}" type="presOf" srcId="{C62B7F75-04E7-4556-BBFE-74320F0353E6}" destId="{89A01C45-543F-43B1-AF71-C6D50DFC3087}" srcOrd="0" destOrd="0" presId="urn:microsoft.com/office/officeart/2005/8/layout/process2"/>
    <dgm:cxn modelId="{8B69D7C5-7C91-4046-B253-3F4996268EE9}" type="presOf" srcId="{B6693FE4-F89E-409A-A314-BFA22AD82BF4}" destId="{F99438BD-CD55-4076-A115-E443FE88C641}" srcOrd="0" destOrd="0" presId="urn:microsoft.com/office/officeart/2005/8/layout/process2"/>
    <dgm:cxn modelId="{30BEDFDF-D502-4CD1-BB8E-5108B6198B41}" type="presOf" srcId="{BDBD5D25-D8B6-4798-978F-5DAF92ED3349}" destId="{008CB4D3-EB6A-4AF8-B137-B7BCFC0EBA00}" srcOrd="0" destOrd="0" presId="urn:microsoft.com/office/officeart/2005/8/layout/process2"/>
    <dgm:cxn modelId="{860D0BF0-15F4-43E3-8439-EA1D7AF66805}" srcId="{952E216F-69F0-496A-B6BE-2F40608CD3DF}" destId="{C62B7F75-04E7-4556-BBFE-74320F0353E6}" srcOrd="5" destOrd="0" parTransId="{19866575-CDAC-4FDA-BB2D-1CEC9C2BB893}" sibTransId="{38AE0228-33BB-4023-9084-03901A36F72D}"/>
    <dgm:cxn modelId="{E63560F0-2182-4B4C-801D-E02172AE258E}" srcId="{952E216F-69F0-496A-B6BE-2F40608CD3DF}" destId="{380B697C-CFCF-4163-8D54-FA8B7522596F}" srcOrd="4" destOrd="0" parTransId="{F31085C9-E6CD-4C7D-AEC8-6218DC4342C4}" sibTransId="{7B5F994D-0F97-4EC6-907D-D6B35EA02FD9}"/>
    <dgm:cxn modelId="{36F172F1-569C-412E-B7AD-18F9D5B11A81}" type="presOf" srcId="{952E216F-69F0-496A-B6BE-2F40608CD3DF}" destId="{507CC7B7-1495-4937-A3EA-D438EBBC9530}" srcOrd="0" destOrd="0" presId="urn:microsoft.com/office/officeart/2005/8/layout/process2"/>
    <dgm:cxn modelId="{D7DD6AF5-C4B9-425D-B342-78EDD1CB44ED}" type="presOf" srcId="{A63644EF-2C88-4C49-B93F-86119D972939}" destId="{DB425E9D-18E4-486E-BF95-1494EE8170C2}" srcOrd="1" destOrd="0" presId="urn:microsoft.com/office/officeart/2005/8/layout/process2"/>
    <dgm:cxn modelId="{A4EAB6FE-B8DD-4383-B90B-0778B33726A1}" type="presOf" srcId="{38AE0228-33BB-4023-9084-03901A36F72D}" destId="{A4EE0CDB-39B1-4ADD-98E9-A74E9CC0CA44}" srcOrd="1" destOrd="0" presId="urn:microsoft.com/office/officeart/2005/8/layout/process2"/>
    <dgm:cxn modelId="{44E7D282-9295-440C-9C52-277CA32D1B89}" type="presParOf" srcId="{507CC7B7-1495-4937-A3EA-D438EBBC9530}" destId="{D4A31EFA-2E4F-41E8-861A-4B9C0072CBFE}" srcOrd="0" destOrd="0" presId="urn:microsoft.com/office/officeart/2005/8/layout/process2"/>
    <dgm:cxn modelId="{8F11D214-814E-45D6-A24E-6E761A54051A}" type="presParOf" srcId="{507CC7B7-1495-4937-A3EA-D438EBBC9530}" destId="{40D79DDE-A1BF-41A4-8C7C-FFC9E44B205D}" srcOrd="1" destOrd="0" presId="urn:microsoft.com/office/officeart/2005/8/layout/process2"/>
    <dgm:cxn modelId="{D0D07300-3A56-418C-99C9-8D907930980E}" type="presParOf" srcId="{40D79DDE-A1BF-41A4-8C7C-FFC9E44B205D}" destId="{75D21F12-424A-4E12-B0D2-B315A549030A}" srcOrd="0" destOrd="0" presId="urn:microsoft.com/office/officeart/2005/8/layout/process2"/>
    <dgm:cxn modelId="{5E7705CD-0EB3-405A-84DC-BC528B619838}" type="presParOf" srcId="{507CC7B7-1495-4937-A3EA-D438EBBC9530}" destId="{1D426E14-29CE-4AE8-8985-7AAA44A15169}" srcOrd="2" destOrd="0" presId="urn:microsoft.com/office/officeart/2005/8/layout/process2"/>
    <dgm:cxn modelId="{6E41D070-5CDB-4653-B3F8-0E7ABAFC4BDF}" type="presParOf" srcId="{507CC7B7-1495-4937-A3EA-D438EBBC9530}" destId="{2C9F416D-BE80-440E-AE65-9CD0EC58D1E9}" srcOrd="3" destOrd="0" presId="urn:microsoft.com/office/officeart/2005/8/layout/process2"/>
    <dgm:cxn modelId="{292EEC6F-AB9E-4A9C-AA89-5CD91CFDD377}" type="presParOf" srcId="{2C9F416D-BE80-440E-AE65-9CD0EC58D1E9}" destId="{141DFEFA-725B-479D-B863-57315908F059}" srcOrd="0" destOrd="0" presId="urn:microsoft.com/office/officeart/2005/8/layout/process2"/>
    <dgm:cxn modelId="{C25439D4-1D41-4046-9EAC-0A81C3A7B63B}" type="presParOf" srcId="{507CC7B7-1495-4937-A3EA-D438EBBC9530}" destId="{008CB4D3-EB6A-4AF8-B137-B7BCFC0EBA00}" srcOrd="4" destOrd="0" presId="urn:microsoft.com/office/officeart/2005/8/layout/process2"/>
    <dgm:cxn modelId="{C0C1D373-5B2E-4B2E-9486-5615C21D35F6}" type="presParOf" srcId="{507CC7B7-1495-4937-A3EA-D438EBBC9530}" destId="{F99438BD-CD55-4076-A115-E443FE88C641}" srcOrd="5" destOrd="0" presId="urn:microsoft.com/office/officeart/2005/8/layout/process2"/>
    <dgm:cxn modelId="{7E6C949D-C4F1-45CE-8211-6CBA4D2CE409}" type="presParOf" srcId="{F99438BD-CD55-4076-A115-E443FE88C641}" destId="{D44C72A6-366F-41C3-9199-4AF070AB285B}" srcOrd="0" destOrd="0" presId="urn:microsoft.com/office/officeart/2005/8/layout/process2"/>
    <dgm:cxn modelId="{C842FF0C-935D-4B86-995E-05B775CC5F21}" type="presParOf" srcId="{507CC7B7-1495-4937-A3EA-D438EBBC9530}" destId="{635F072C-2F67-48D0-814C-3E16475C4FC7}" srcOrd="6" destOrd="0" presId="urn:microsoft.com/office/officeart/2005/8/layout/process2"/>
    <dgm:cxn modelId="{4327E57D-D645-4E2C-A6DB-9A944FF70602}" type="presParOf" srcId="{507CC7B7-1495-4937-A3EA-D438EBBC9530}" destId="{2DFD1CDF-2ADE-4A75-9167-5092EC85C2B6}" srcOrd="7" destOrd="0" presId="urn:microsoft.com/office/officeart/2005/8/layout/process2"/>
    <dgm:cxn modelId="{A121E302-7ADE-4F71-BA4D-A760D40D62AA}" type="presParOf" srcId="{2DFD1CDF-2ADE-4A75-9167-5092EC85C2B6}" destId="{4E8C55A0-845B-430B-A94E-ED4BDEEED778}" srcOrd="0" destOrd="0" presId="urn:microsoft.com/office/officeart/2005/8/layout/process2"/>
    <dgm:cxn modelId="{8983637A-90CB-4D11-9094-A77B9FC05C37}" type="presParOf" srcId="{507CC7B7-1495-4937-A3EA-D438EBBC9530}" destId="{3AAEC670-C481-4E59-BC58-2954821F985A}" srcOrd="8" destOrd="0" presId="urn:microsoft.com/office/officeart/2005/8/layout/process2"/>
    <dgm:cxn modelId="{FF23FEF1-AD8D-43B1-9588-DB494009329E}" type="presParOf" srcId="{507CC7B7-1495-4937-A3EA-D438EBBC9530}" destId="{8EE26140-3E2F-48BD-9037-C09B9F01AFA2}" srcOrd="9" destOrd="0" presId="urn:microsoft.com/office/officeart/2005/8/layout/process2"/>
    <dgm:cxn modelId="{1FEE9DAE-BC56-47A4-BEE5-96C00CBE7D8F}" type="presParOf" srcId="{8EE26140-3E2F-48BD-9037-C09B9F01AFA2}" destId="{49CE29A0-D2D4-48AC-A932-B9E627FE4AC2}" srcOrd="0" destOrd="0" presId="urn:microsoft.com/office/officeart/2005/8/layout/process2"/>
    <dgm:cxn modelId="{04F49E97-1A0D-4940-9D8E-D060C4EBFFAE}" type="presParOf" srcId="{507CC7B7-1495-4937-A3EA-D438EBBC9530}" destId="{89A01C45-543F-43B1-AF71-C6D50DFC3087}" srcOrd="10" destOrd="0" presId="urn:microsoft.com/office/officeart/2005/8/layout/process2"/>
    <dgm:cxn modelId="{66F98BE0-5E0A-4C7C-A1F2-E1825DAA540F}" type="presParOf" srcId="{507CC7B7-1495-4937-A3EA-D438EBBC9530}" destId="{2AF2B086-E7BE-4242-A526-4A23A1E149A3}" srcOrd="11" destOrd="0" presId="urn:microsoft.com/office/officeart/2005/8/layout/process2"/>
    <dgm:cxn modelId="{C89E2EA7-BA5B-401A-8AC0-CA588E482040}" type="presParOf" srcId="{2AF2B086-E7BE-4242-A526-4A23A1E149A3}" destId="{A4EE0CDB-39B1-4ADD-98E9-A74E9CC0CA44}" srcOrd="0" destOrd="0" presId="urn:microsoft.com/office/officeart/2005/8/layout/process2"/>
    <dgm:cxn modelId="{31C0244F-EF96-4EED-9E97-262D91D6F74C}" type="presParOf" srcId="{507CC7B7-1495-4937-A3EA-D438EBBC9530}" destId="{18C24AB1-E9C4-4D3F-9782-FC6811489628}" srcOrd="12" destOrd="0" presId="urn:microsoft.com/office/officeart/2005/8/layout/process2"/>
    <dgm:cxn modelId="{CBD95933-FF46-432E-934F-C007229C8446}" type="presParOf" srcId="{507CC7B7-1495-4937-A3EA-D438EBBC9530}" destId="{67F2DF0B-69D0-4F20-A3DC-D3E0C356F6C2}" srcOrd="13" destOrd="0" presId="urn:microsoft.com/office/officeart/2005/8/layout/process2"/>
    <dgm:cxn modelId="{2B8510F7-FFB4-4A83-A192-2E7A9B8B7719}" type="presParOf" srcId="{67F2DF0B-69D0-4F20-A3DC-D3E0C356F6C2}" destId="{DB425E9D-18E4-486E-BF95-1494EE8170C2}" srcOrd="0" destOrd="0" presId="urn:microsoft.com/office/officeart/2005/8/layout/process2"/>
    <dgm:cxn modelId="{D6CE8AA2-64F8-4957-9622-6324788D6818}" type="presParOf" srcId="{507CC7B7-1495-4937-A3EA-D438EBBC9530}" destId="{0538911C-2BBB-4E3B-BCEA-8E61F0A0AA83}" srcOrd="14"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2E216F-69F0-496A-B6BE-2F40608CD3DF}"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it-IT"/>
        </a:p>
      </dgm:t>
    </dgm:pt>
    <dgm:pt modelId="{382BED3B-BC9E-4792-AB62-3004B4954283}">
      <dgm:prSet phldrT="[Testo]" custT="1"/>
      <dgm:spPr>
        <a:noFill/>
        <a:ln>
          <a:noFill/>
        </a:ln>
      </dgm:spPr>
      <dgm:t>
        <a:bodyPr/>
        <a:lstStyle/>
        <a:p>
          <a:r>
            <a:rPr lang="en-GB" sz="1000"/>
            <a:t>Safety Report submission</a:t>
          </a:r>
          <a:endParaRPr lang="it-IT" sz="1000"/>
        </a:p>
      </dgm:t>
    </dgm:pt>
    <dgm:pt modelId="{C6D0F2E1-C73A-4F9C-8DAD-BC37A5DCCDC2}" type="parTrans" cxnId="{002C4DB4-1C32-4800-988C-B05A6B12104A}">
      <dgm:prSet/>
      <dgm:spPr/>
      <dgm:t>
        <a:bodyPr/>
        <a:lstStyle/>
        <a:p>
          <a:endParaRPr lang="it-IT" sz="1000"/>
        </a:p>
      </dgm:t>
    </dgm:pt>
    <dgm:pt modelId="{44077B8B-7C89-463F-9D31-9E7410B6A3AF}" type="sibTrans" cxnId="{002C4DB4-1C32-4800-988C-B05A6B12104A}">
      <dgm:prSet custT="1"/>
      <dgm:spPr>
        <a:noFill/>
        <a:ln>
          <a:noFill/>
        </a:ln>
      </dgm:spPr>
      <dgm:t>
        <a:bodyPr/>
        <a:lstStyle/>
        <a:p>
          <a:endParaRPr lang="it-IT" sz="1000"/>
        </a:p>
      </dgm:t>
    </dgm:pt>
    <dgm:pt modelId="{A4DE3B97-70D9-4C12-B105-2BB719A31772}">
      <dgm:prSet phldrT="[Testo]" custT="1"/>
      <dgm:spPr>
        <a:noFill/>
        <a:ln>
          <a:noFill/>
        </a:ln>
      </dgm:spPr>
      <dgm:t>
        <a:bodyPr/>
        <a:lstStyle/>
        <a:p>
          <a:endParaRPr lang="it-IT" sz="1000"/>
        </a:p>
      </dgm:t>
    </dgm:pt>
    <dgm:pt modelId="{F7B69185-77E8-4FE7-9950-1DF2F405BBEC}" type="parTrans" cxnId="{684CB21C-2E21-4262-BE0A-741B9AC872A3}">
      <dgm:prSet/>
      <dgm:spPr/>
      <dgm:t>
        <a:bodyPr/>
        <a:lstStyle/>
        <a:p>
          <a:endParaRPr lang="it-IT" sz="1000"/>
        </a:p>
      </dgm:t>
    </dgm:pt>
    <dgm:pt modelId="{4D1CE484-A288-447A-8641-60E6F986E1BF}" type="sibTrans" cxnId="{684CB21C-2E21-4262-BE0A-741B9AC872A3}">
      <dgm:prSet/>
      <dgm:spPr/>
      <dgm:t>
        <a:bodyPr/>
        <a:lstStyle/>
        <a:p>
          <a:endParaRPr lang="it-IT" sz="1000"/>
        </a:p>
      </dgm:t>
    </dgm:pt>
    <dgm:pt modelId="{AC5C9E14-EE49-4473-A64A-0721C07C3CFE}">
      <dgm:prSet phldrT="[Testo]" custT="1"/>
      <dgm:spPr>
        <a:noFill/>
        <a:ln>
          <a:noFill/>
        </a:ln>
      </dgm:spPr>
      <dgm:t>
        <a:bodyPr/>
        <a:lstStyle/>
        <a:p>
          <a:endParaRPr lang="it-IT" sz="1000"/>
        </a:p>
      </dgm:t>
    </dgm:pt>
    <dgm:pt modelId="{4C365648-4352-4634-84BA-A115840EC730}" type="parTrans" cxnId="{E6893496-2A37-4741-BC1B-E7414BCC2E8E}">
      <dgm:prSet/>
      <dgm:spPr/>
      <dgm:t>
        <a:bodyPr/>
        <a:lstStyle/>
        <a:p>
          <a:endParaRPr lang="it-IT" sz="1000"/>
        </a:p>
      </dgm:t>
    </dgm:pt>
    <dgm:pt modelId="{A5933812-DEA6-4B73-A5E1-7553F8A18DF0}" type="sibTrans" cxnId="{E6893496-2A37-4741-BC1B-E7414BCC2E8E}">
      <dgm:prSet/>
      <dgm:spPr/>
      <dgm:t>
        <a:bodyPr/>
        <a:lstStyle/>
        <a:p>
          <a:endParaRPr lang="it-IT" sz="1000"/>
        </a:p>
      </dgm:t>
    </dgm:pt>
    <dgm:pt modelId="{BDBD5D25-D8B6-4798-978F-5DAF92ED3349}">
      <dgm:prSet phldrT="[Testo]" custT="1"/>
      <dgm:spPr/>
      <dgm:t>
        <a:bodyPr/>
        <a:lstStyle/>
        <a:p>
          <a:pPr algn="ctr"/>
          <a:r>
            <a:rPr lang="en-GB" sz="1000"/>
            <a:t>Evaluation of Safety Report</a:t>
          </a:r>
          <a:endParaRPr lang="it-IT" sz="1000"/>
        </a:p>
      </dgm:t>
    </dgm:pt>
    <dgm:pt modelId="{9034CB1B-BE7B-4560-A25E-7BD5D5DAD59C}" type="parTrans" cxnId="{91E08108-0D99-4DEF-A7D5-C72EA4F0ED43}">
      <dgm:prSet/>
      <dgm:spPr/>
      <dgm:t>
        <a:bodyPr/>
        <a:lstStyle/>
        <a:p>
          <a:endParaRPr lang="it-IT" sz="1000"/>
        </a:p>
      </dgm:t>
    </dgm:pt>
    <dgm:pt modelId="{B6693FE4-F89E-409A-A314-BFA22AD82BF4}" type="sibTrans" cxnId="{91E08108-0D99-4DEF-A7D5-C72EA4F0ED43}">
      <dgm:prSet custT="1"/>
      <dgm:spPr/>
      <dgm:t>
        <a:bodyPr/>
        <a:lstStyle/>
        <a:p>
          <a:endParaRPr lang="it-IT" sz="1000"/>
        </a:p>
      </dgm:t>
    </dgm:pt>
    <dgm:pt modelId="{82E06782-481C-4371-8ADF-28513FE2847B}">
      <dgm:prSet custT="1"/>
      <dgm:spPr/>
      <dgm:t>
        <a:bodyPr/>
        <a:lstStyle/>
        <a:p>
          <a:pPr algn="ctr"/>
          <a:r>
            <a:rPr lang="en-GB" sz="1000"/>
            <a:t>Entry in the event database</a:t>
          </a:r>
          <a:endParaRPr lang="it-IT" sz="1000"/>
        </a:p>
      </dgm:t>
    </dgm:pt>
    <dgm:pt modelId="{EAAE1F4C-DFFC-42DB-A359-D04FAC029213}" type="parTrans" cxnId="{37CB4A2D-D2BD-43A8-8AB6-3B97FACE660A}">
      <dgm:prSet/>
      <dgm:spPr/>
      <dgm:t>
        <a:bodyPr/>
        <a:lstStyle/>
        <a:p>
          <a:endParaRPr lang="it-IT" sz="1000"/>
        </a:p>
      </dgm:t>
    </dgm:pt>
    <dgm:pt modelId="{F3321E68-CC8E-4326-94BE-4B79D20E72C3}" type="sibTrans" cxnId="{37CB4A2D-D2BD-43A8-8AB6-3B97FACE660A}">
      <dgm:prSet custT="1"/>
      <dgm:spPr/>
      <dgm:t>
        <a:bodyPr/>
        <a:lstStyle/>
        <a:p>
          <a:endParaRPr lang="it-IT" sz="1000"/>
        </a:p>
      </dgm:t>
    </dgm:pt>
    <dgm:pt modelId="{380B697C-CFCF-4163-8D54-FA8B7522596F}">
      <dgm:prSet custT="1"/>
      <dgm:spPr/>
      <dgm:t>
        <a:bodyPr/>
        <a:lstStyle/>
        <a:p>
          <a:pPr algn="ctr"/>
          <a:r>
            <a:rPr lang="en-GB" sz="1000"/>
            <a:t>Occurrence Risk Classification (ERCS)</a:t>
          </a:r>
          <a:endParaRPr lang="it-IT" sz="1000"/>
        </a:p>
      </dgm:t>
    </dgm:pt>
    <dgm:pt modelId="{F31085C9-E6CD-4C7D-AEC8-6218DC4342C4}" type="parTrans" cxnId="{E63560F0-2182-4B4C-801D-E02172AE258E}">
      <dgm:prSet/>
      <dgm:spPr/>
      <dgm:t>
        <a:bodyPr/>
        <a:lstStyle/>
        <a:p>
          <a:endParaRPr lang="it-IT" sz="1000"/>
        </a:p>
      </dgm:t>
    </dgm:pt>
    <dgm:pt modelId="{7B5F994D-0F97-4EC6-907D-D6B35EA02FD9}" type="sibTrans" cxnId="{E63560F0-2182-4B4C-801D-E02172AE258E}">
      <dgm:prSet custT="1"/>
      <dgm:spPr/>
      <dgm:t>
        <a:bodyPr/>
        <a:lstStyle/>
        <a:p>
          <a:endParaRPr lang="it-IT" sz="1000"/>
        </a:p>
      </dgm:t>
    </dgm:pt>
    <dgm:pt modelId="{C62B7F75-04E7-4556-BBFE-74320F0353E6}">
      <dgm:prSet custT="1"/>
      <dgm:spPr/>
      <dgm:t>
        <a:bodyPr/>
        <a:lstStyle/>
        <a:p>
          <a:pPr algn="ctr"/>
          <a:r>
            <a:rPr lang="en-GB" sz="1000"/>
            <a:t>Possible further Safety Investigation</a:t>
          </a:r>
          <a:endParaRPr lang="it-IT" sz="1000"/>
        </a:p>
      </dgm:t>
    </dgm:pt>
    <dgm:pt modelId="{19866575-CDAC-4FDA-BB2D-1CEC9C2BB893}" type="parTrans" cxnId="{860D0BF0-15F4-43E3-8439-EA1D7AF66805}">
      <dgm:prSet/>
      <dgm:spPr/>
      <dgm:t>
        <a:bodyPr/>
        <a:lstStyle/>
        <a:p>
          <a:endParaRPr lang="it-IT" sz="1000"/>
        </a:p>
      </dgm:t>
    </dgm:pt>
    <dgm:pt modelId="{38AE0228-33BB-4023-9084-03901A36F72D}" type="sibTrans" cxnId="{860D0BF0-15F4-43E3-8439-EA1D7AF66805}">
      <dgm:prSet custT="1"/>
      <dgm:spPr/>
      <dgm:t>
        <a:bodyPr/>
        <a:lstStyle/>
        <a:p>
          <a:endParaRPr lang="it-IT" sz="1000"/>
        </a:p>
      </dgm:t>
    </dgm:pt>
    <dgm:pt modelId="{1AC6DD56-406F-45BC-8603-487B9A5B7DC2}">
      <dgm:prSet custT="1"/>
      <dgm:spPr/>
      <dgm:t>
        <a:bodyPr/>
        <a:lstStyle/>
        <a:p>
          <a:pPr algn="ctr"/>
          <a:r>
            <a:rPr lang="en-GB" sz="1000"/>
            <a:t>Possible entry in the</a:t>
          </a:r>
        </a:p>
        <a:p>
          <a:pPr algn="ctr"/>
          <a:r>
            <a:rPr lang="it-IT" sz="1000"/>
            <a:t>Risk Register</a:t>
          </a:r>
        </a:p>
      </dgm:t>
    </dgm:pt>
    <dgm:pt modelId="{3AB2AD21-B14D-4E24-A1A8-9B29DBB7F74B}" type="parTrans" cxnId="{08A6AB76-948C-4BC4-8B0A-31A775A35145}">
      <dgm:prSet/>
      <dgm:spPr/>
      <dgm:t>
        <a:bodyPr/>
        <a:lstStyle/>
        <a:p>
          <a:endParaRPr lang="it-IT" sz="1000"/>
        </a:p>
      </dgm:t>
    </dgm:pt>
    <dgm:pt modelId="{A63644EF-2C88-4C49-B93F-86119D972939}" type="sibTrans" cxnId="{08A6AB76-948C-4BC4-8B0A-31A775A35145}">
      <dgm:prSet custT="1"/>
      <dgm:spPr/>
      <dgm:t>
        <a:bodyPr/>
        <a:lstStyle/>
        <a:p>
          <a:endParaRPr lang="it-IT" sz="1000"/>
        </a:p>
      </dgm:t>
    </dgm:pt>
    <dgm:pt modelId="{ADA83396-F186-45D7-B4BB-D6DDC32614B1}">
      <dgm:prSet custT="1"/>
      <dgm:spPr/>
      <dgm:t>
        <a:bodyPr/>
        <a:lstStyle/>
        <a:p>
          <a:pPr algn="ctr"/>
          <a:r>
            <a:rPr lang="en-GB" sz="1000"/>
            <a:t>Possible emission of Safety Recommendations</a:t>
          </a:r>
          <a:endParaRPr lang="it-IT" sz="1000"/>
        </a:p>
      </dgm:t>
    </dgm:pt>
    <dgm:pt modelId="{F218DD5E-36AC-451A-8F88-7CA22EE60E78}" type="parTrans" cxnId="{70E8AA81-02F4-46F9-AFC0-B928192AF744}">
      <dgm:prSet/>
      <dgm:spPr/>
      <dgm:t>
        <a:bodyPr/>
        <a:lstStyle/>
        <a:p>
          <a:endParaRPr lang="it-IT" sz="1000"/>
        </a:p>
      </dgm:t>
    </dgm:pt>
    <dgm:pt modelId="{61274166-BB67-4251-8E31-83B1B382863F}" type="sibTrans" cxnId="{70E8AA81-02F4-46F9-AFC0-B928192AF744}">
      <dgm:prSet/>
      <dgm:spPr/>
      <dgm:t>
        <a:bodyPr/>
        <a:lstStyle/>
        <a:p>
          <a:endParaRPr lang="it-IT" sz="1000"/>
        </a:p>
      </dgm:t>
    </dgm:pt>
    <dgm:pt modelId="{47336BBB-AFC1-4130-9816-801D80A43129}">
      <dgm:prSet custT="1"/>
      <dgm:spPr/>
      <dgm:t>
        <a:bodyPr/>
        <a:lstStyle/>
        <a:p>
          <a:pPr algn="ctr"/>
          <a:r>
            <a:rPr lang="en-GB" sz="1000"/>
            <a:t>Safety Report submission</a:t>
          </a:r>
          <a:endParaRPr lang="it-IT" sz="1000"/>
        </a:p>
      </dgm:t>
    </dgm:pt>
    <dgm:pt modelId="{4C917D4D-E8D4-446F-92EF-158EFB7308F7}" type="parTrans" cxnId="{98016512-9C9D-4C40-97D0-7202B4C16712}">
      <dgm:prSet/>
      <dgm:spPr/>
      <dgm:t>
        <a:bodyPr/>
        <a:lstStyle/>
        <a:p>
          <a:endParaRPr lang="it-IT" sz="1000"/>
        </a:p>
      </dgm:t>
    </dgm:pt>
    <dgm:pt modelId="{BF9DFC44-C893-43A5-8338-B17BD135F6EC}" type="sibTrans" cxnId="{98016512-9C9D-4C40-97D0-7202B4C16712}">
      <dgm:prSet custT="1"/>
      <dgm:spPr>
        <a:solidFill>
          <a:srgbClr val="B5CBE7"/>
        </a:solidFill>
      </dgm:spPr>
      <dgm:t>
        <a:bodyPr/>
        <a:lstStyle/>
        <a:p>
          <a:endParaRPr lang="it-IT" sz="1000"/>
        </a:p>
      </dgm:t>
    </dgm:pt>
    <dgm:pt modelId="{507CC7B7-1495-4937-A3EA-D438EBBC9530}" type="pres">
      <dgm:prSet presAssocID="{952E216F-69F0-496A-B6BE-2F40608CD3DF}" presName="linearFlow" presStyleCnt="0">
        <dgm:presLayoutVars>
          <dgm:resizeHandles val="exact"/>
        </dgm:presLayoutVars>
      </dgm:prSet>
      <dgm:spPr/>
    </dgm:pt>
    <dgm:pt modelId="{D4A31EFA-2E4F-41E8-861A-4B9C0072CBFE}" type="pres">
      <dgm:prSet presAssocID="{382BED3B-BC9E-4792-AB62-3004B4954283}" presName="node" presStyleLbl="node1" presStyleIdx="0" presStyleCnt="8">
        <dgm:presLayoutVars>
          <dgm:bulletEnabled val="1"/>
        </dgm:presLayoutVars>
      </dgm:prSet>
      <dgm:spPr/>
    </dgm:pt>
    <dgm:pt modelId="{40D79DDE-A1BF-41A4-8C7C-FFC9E44B205D}" type="pres">
      <dgm:prSet presAssocID="{44077B8B-7C89-463F-9D31-9E7410B6A3AF}" presName="sibTrans" presStyleLbl="sibTrans2D1" presStyleIdx="0" presStyleCnt="7"/>
      <dgm:spPr/>
    </dgm:pt>
    <dgm:pt modelId="{75D21F12-424A-4E12-B0D2-B315A549030A}" type="pres">
      <dgm:prSet presAssocID="{44077B8B-7C89-463F-9D31-9E7410B6A3AF}" presName="connectorText" presStyleLbl="sibTrans2D1" presStyleIdx="0" presStyleCnt="7"/>
      <dgm:spPr/>
    </dgm:pt>
    <dgm:pt modelId="{930A902E-6F8F-499F-992B-84A6623313A2}" type="pres">
      <dgm:prSet presAssocID="{47336BBB-AFC1-4130-9816-801D80A43129}" presName="node" presStyleLbl="node1" presStyleIdx="1" presStyleCnt="8">
        <dgm:presLayoutVars>
          <dgm:bulletEnabled val="1"/>
        </dgm:presLayoutVars>
      </dgm:prSet>
      <dgm:spPr/>
    </dgm:pt>
    <dgm:pt modelId="{99FBE1AB-49DD-4A6A-99E0-8A00529F50EA}" type="pres">
      <dgm:prSet presAssocID="{BF9DFC44-C893-43A5-8338-B17BD135F6EC}" presName="sibTrans" presStyleLbl="sibTrans2D1" presStyleIdx="1" presStyleCnt="7"/>
      <dgm:spPr/>
    </dgm:pt>
    <dgm:pt modelId="{4FB74CB1-85C0-4D1F-9871-32D1FFE5E3AA}" type="pres">
      <dgm:prSet presAssocID="{BF9DFC44-C893-43A5-8338-B17BD135F6EC}" presName="connectorText" presStyleLbl="sibTrans2D1" presStyleIdx="1" presStyleCnt="7"/>
      <dgm:spPr/>
    </dgm:pt>
    <dgm:pt modelId="{008CB4D3-EB6A-4AF8-B137-B7BCFC0EBA00}" type="pres">
      <dgm:prSet presAssocID="{BDBD5D25-D8B6-4798-978F-5DAF92ED3349}" presName="node" presStyleLbl="node1" presStyleIdx="2" presStyleCnt="8">
        <dgm:presLayoutVars>
          <dgm:bulletEnabled val="1"/>
        </dgm:presLayoutVars>
      </dgm:prSet>
      <dgm:spPr/>
    </dgm:pt>
    <dgm:pt modelId="{F99438BD-CD55-4076-A115-E443FE88C641}" type="pres">
      <dgm:prSet presAssocID="{B6693FE4-F89E-409A-A314-BFA22AD82BF4}" presName="sibTrans" presStyleLbl="sibTrans2D1" presStyleIdx="2" presStyleCnt="7"/>
      <dgm:spPr/>
    </dgm:pt>
    <dgm:pt modelId="{D44C72A6-366F-41C3-9199-4AF070AB285B}" type="pres">
      <dgm:prSet presAssocID="{B6693FE4-F89E-409A-A314-BFA22AD82BF4}" presName="connectorText" presStyleLbl="sibTrans2D1" presStyleIdx="2" presStyleCnt="7"/>
      <dgm:spPr/>
    </dgm:pt>
    <dgm:pt modelId="{635F072C-2F67-48D0-814C-3E16475C4FC7}" type="pres">
      <dgm:prSet presAssocID="{82E06782-481C-4371-8ADF-28513FE2847B}" presName="node" presStyleLbl="node1" presStyleIdx="3" presStyleCnt="8">
        <dgm:presLayoutVars>
          <dgm:bulletEnabled val="1"/>
        </dgm:presLayoutVars>
      </dgm:prSet>
      <dgm:spPr/>
    </dgm:pt>
    <dgm:pt modelId="{2DFD1CDF-2ADE-4A75-9167-5092EC85C2B6}" type="pres">
      <dgm:prSet presAssocID="{F3321E68-CC8E-4326-94BE-4B79D20E72C3}" presName="sibTrans" presStyleLbl="sibTrans2D1" presStyleIdx="3" presStyleCnt="7"/>
      <dgm:spPr/>
    </dgm:pt>
    <dgm:pt modelId="{4E8C55A0-845B-430B-A94E-ED4BDEEED778}" type="pres">
      <dgm:prSet presAssocID="{F3321E68-CC8E-4326-94BE-4B79D20E72C3}" presName="connectorText" presStyleLbl="sibTrans2D1" presStyleIdx="3" presStyleCnt="7"/>
      <dgm:spPr/>
    </dgm:pt>
    <dgm:pt modelId="{3AAEC670-C481-4E59-BC58-2954821F985A}" type="pres">
      <dgm:prSet presAssocID="{380B697C-CFCF-4163-8D54-FA8B7522596F}" presName="node" presStyleLbl="node1" presStyleIdx="4" presStyleCnt="8">
        <dgm:presLayoutVars>
          <dgm:bulletEnabled val="1"/>
        </dgm:presLayoutVars>
      </dgm:prSet>
      <dgm:spPr/>
    </dgm:pt>
    <dgm:pt modelId="{8EE26140-3E2F-48BD-9037-C09B9F01AFA2}" type="pres">
      <dgm:prSet presAssocID="{7B5F994D-0F97-4EC6-907D-D6B35EA02FD9}" presName="sibTrans" presStyleLbl="sibTrans2D1" presStyleIdx="4" presStyleCnt="7"/>
      <dgm:spPr/>
    </dgm:pt>
    <dgm:pt modelId="{49CE29A0-D2D4-48AC-A932-B9E627FE4AC2}" type="pres">
      <dgm:prSet presAssocID="{7B5F994D-0F97-4EC6-907D-D6B35EA02FD9}" presName="connectorText" presStyleLbl="sibTrans2D1" presStyleIdx="4" presStyleCnt="7"/>
      <dgm:spPr/>
    </dgm:pt>
    <dgm:pt modelId="{89A01C45-543F-43B1-AF71-C6D50DFC3087}" type="pres">
      <dgm:prSet presAssocID="{C62B7F75-04E7-4556-BBFE-74320F0353E6}" presName="node" presStyleLbl="node1" presStyleIdx="5" presStyleCnt="8">
        <dgm:presLayoutVars>
          <dgm:bulletEnabled val="1"/>
        </dgm:presLayoutVars>
      </dgm:prSet>
      <dgm:spPr/>
    </dgm:pt>
    <dgm:pt modelId="{2AF2B086-E7BE-4242-A526-4A23A1E149A3}" type="pres">
      <dgm:prSet presAssocID="{38AE0228-33BB-4023-9084-03901A36F72D}" presName="sibTrans" presStyleLbl="sibTrans2D1" presStyleIdx="5" presStyleCnt="7"/>
      <dgm:spPr/>
    </dgm:pt>
    <dgm:pt modelId="{A4EE0CDB-39B1-4ADD-98E9-A74E9CC0CA44}" type="pres">
      <dgm:prSet presAssocID="{38AE0228-33BB-4023-9084-03901A36F72D}" presName="connectorText" presStyleLbl="sibTrans2D1" presStyleIdx="5" presStyleCnt="7"/>
      <dgm:spPr/>
    </dgm:pt>
    <dgm:pt modelId="{18C24AB1-E9C4-4D3F-9782-FC6811489628}" type="pres">
      <dgm:prSet presAssocID="{1AC6DD56-406F-45BC-8603-487B9A5B7DC2}" presName="node" presStyleLbl="node1" presStyleIdx="6" presStyleCnt="8">
        <dgm:presLayoutVars>
          <dgm:bulletEnabled val="1"/>
        </dgm:presLayoutVars>
      </dgm:prSet>
      <dgm:spPr/>
    </dgm:pt>
    <dgm:pt modelId="{67F2DF0B-69D0-4F20-A3DC-D3E0C356F6C2}" type="pres">
      <dgm:prSet presAssocID="{A63644EF-2C88-4C49-B93F-86119D972939}" presName="sibTrans" presStyleLbl="sibTrans2D1" presStyleIdx="6" presStyleCnt="7"/>
      <dgm:spPr/>
    </dgm:pt>
    <dgm:pt modelId="{DB425E9D-18E4-486E-BF95-1494EE8170C2}" type="pres">
      <dgm:prSet presAssocID="{A63644EF-2C88-4C49-B93F-86119D972939}" presName="connectorText" presStyleLbl="sibTrans2D1" presStyleIdx="6" presStyleCnt="7"/>
      <dgm:spPr/>
    </dgm:pt>
    <dgm:pt modelId="{0538911C-2BBB-4E3B-BCEA-8E61F0A0AA83}" type="pres">
      <dgm:prSet presAssocID="{ADA83396-F186-45D7-B4BB-D6DDC32614B1}" presName="node" presStyleLbl="node1" presStyleIdx="7" presStyleCnt="8">
        <dgm:presLayoutVars>
          <dgm:bulletEnabled val="1"/>
        </dgm:presLayoutVars>
      </dgm:prSet>
      <dgm:spPr/>
    </dgm:pt>
  </dgm:ptLst>
  <dgm:cxnLst>
    <dgm:cxn modelId="{89D9E100-0CC7-40BB-AC55-07EB6EBD3912}" type="presOf" srcId="{F3321E68-CC8E-4326-94BE-4B79D20E72C3}" destId="{2DFD1CDF-2ADE-4A75-9167-5092EC85C2B6}" srcOrd="0" destOrd="0" presId="urn:microsoft.com/office/officeart/2005/8/layout/process2"/>
    <dgm:cxn modelId="{10B1FC02-DD66-4C42-B5DF-570D3FEFAA82}" type="presOf" srcId="{ADA83396-F186-45D7-B4BB-D6DDC32614B1}" destId="{0538911C-2BBB-4E3B-BCEA-8E61F0A0AA83}" srcOrd="0" destOrd="0" presId="urn:microsoft.com/office/officeart/2005/8/layout/process2"/>
    <dgm:cxn modelId="{F3864808-667B-4DC5-8361-ADE9339C1465}" type="presOf" srcId="{BF9DFC44-C893-43A5-8338-B17BD135F6EC}" destId="{4FB74CB1-85C0-4D1F-9871-32D1FFE5E3AA}" srcOrd="1" destOrd="0" presId="urn:microsoft.com/office/officeart/2005/8/layout/process2"/>
    <dgm:cxn modelId="{91E08108-0D99-4DEF-A7D5-C72EA4F0ED43}" srcId="{952E216F-69F0-496A-B6BE-2F40608CD3DF}" destId="{BDBD5D25-D8B6-4798-978F-5DAF92ED3349}" srcOrd="2" destOrd="0" parTransId="{9034CB1B-BE7B-4560-A25E-7BD5D5DAD59C}" sibTransId="{B6693FE4-F89E-409A-A314-BFA22AD82BF4}"/>
    <dgm:cxn modelId="{DA050E0E-EF62-4DC8-B948-F5F841ED80CF}" type="presOf" srcId="{7B5F994D-0F97-4EC6-907D-D6B35EA02FD9}" destId="{49CE29A0-D2D4-48AC-A932-B9E627FE4AC2}" srcOrd="1" destOrd="0" presId="urn:microsoft.com/office/officeart/2005/8/layout/process2"/>
    <dgm:cxn modelId="{EA62DD11-5D19-4E97-9C70-0C08421D6176}" type="presOf" srcId="{47336BBB-AFC1-4130-9816-801D80A43129}" destId="{930A902E-6F8F-499F-992B-84A6623313A2}" srcOrd="0" destOrd="0" presId="urn:microsoft.com/office/officeart/2005/8/layout/process2"/>
    <dgm:cxn modelId="{98016512-9C9D-4C40-97D0-7202B4C16712}" srcId="{952E216F-69F0-496A-B6BE-2F40608CD3DF}" destId="{47336BBB-AFC1-4130-9816-801D80A43129}" srcOrd="1" destOrd="0" parTransId="{4C917D4D-E8D4-446F-92EF-158EFB7308F7}" sibTransId="{BF9DFC44-C893-43A5-8338-B17BD135F6EC}"/>
    <dgm:cxn modelId="{684CB21C-2E21-4262-BE0A-741B9AC872A3}" srcId="{AC5C9E14-EE49-4473-A64A-0721C07C3CFE}" destId="{A4DE3B97-70D9-4C12-B105-2BB719A31772}" srcOrd="0" destOrd="0" parTransId="{F7B69185-77E8-4FE7-9950-1DF2F405BBEC}" sibTransId="{4D1CE484-A288-447A-8641-60E6F986E1BF}"/>
    <dgm:cxn modelId="{E4DD492C-2E52-4CFC-8804-A18833407EAA}" type="presOf" srcId="{A4DE3B97-70D9-4C12-B105-2BB719A31772}" destId="{D4A31EFA-2E4F-41E8-861A-4B9C0072CBFE}" srcOrd="0" destOrd="2" presId="urn:microsoft.com/office/officeart/2005/8/layout/process2"/>
    <dgm:cxn modelId="{37CB4A2D-D2BD-43A8-8AB6-3B97FACE660A}" srcId="{952E216F-69F0-496A-B6BE-2F40608CD3DF}" destId="{82E06782-481C-4371-8ADF-28513FE2847B}" srcOrd="3" destOrd="0" parTransId="{EAAE1F4C-DFFC-42DB-A359-D04FAC029213}" sibTransId="{F3321E68-CC8E-4326-94BE-4B79D20E72C3}"/>
    <dgm:cxn modelId="{A2812C32-25BA-480E-91F5-A46D5D9B0AA3}" type="presOf" srcId="{382BED3B-BC9E-4792-AB62-3004B4954283}" destId="{D4A31EFA-2E4F-41E8-861A-4B9C0072CBFE}" srcOrd="0" destOrd="0" presId="urn:microsoft.com/office/officeart/2005/8/layout/process2"/>
    <dgm:cxn modelId="{4AB85D39-2A11-424F-B1AC-46F1832645D0}" type="presOf" srcId="{7B5F994D-0F97-4EC6-907D-D6B35EA02FD9}" destId="{8EE26140-3E2F-48BD-9037-C09B9F01AFA2}" srcOrd="0" destOrd="0" presId="urn:microsoft.com/office/officeart/2005/8/layout/process2"/>
    <dgm:cxn modelId="{9EE2153C-3A60-44A8-9589-F51C233E3F39}" type="presOf" srcId="{B6693FE4-F89E-409A-A314-BFA22AD82BF4}" destId="{D44C72A6-366F-41C3-9199-4AF070AB285B}" srcOrd="1" destOrd="0" presId="urn:microsoft.com/office/officeart/2005/8/layout/process2"/>
    <dgm:cxn modelId="{1623BE6F-75FC-4378-A25B-5050DE1DB6ED}" type="presOf" srcId="{BF9DFC44-C893-43A5-8338-B17BD135F6EC}" destId="{99FBE1AB-49DD-4A6A-99E0-8A00529F50EA}" srcOrd="0" destOrd="0" presId="urn:microsoft.com/office/officeart/2005/8/layout/process2"/>
    <dgm:cxn modelId="{8C9DD84F-0813-4ECA-A6BA-9368F19823E7}" type="presOf" srcId="{A63644EF-2C88-4C49-B93F-86119D972939}" destId="{67F2DF0B-69D0-4F20-A3DC-D3E0C356F6C2}" srcOrd="0" destOrd="0" presId="urn:microsoft.com/office/officeart/2005/8/layout/process2"/>
    <dgm:cxn modelId="{08A6AB76-948C-4BC4-8B0A-31A775A35145}" srcId="{952E216F-69F0-496A-B6BE-2F40608CD3DF}" destId="{1AC6DD56-406F-45BC-8603-487B9A5B7DC2}" srcOrd="6" destOrd="0" parTransId="{3AB2AD21-B14D-4E24-A1A8-9B29DBB7F74B}" sibTransId="{A63644EF-2C88-4C49-B93F-86119D972939}"/>
    <dgm:cxn modelId="{A48EE756-2FD3-46B7-AF45-448A51C0FEAC}" type="presOf" srcId="{44077B8B-7C89-463F-9D31-9E7410B6A3AF}" destId="{75D21F12-424A-4E12-B0D2-B315A549030A}" srcOrd="1" destOrd="0" presId="urn:microsoft.com/office/officeart/2005/8/layout/process2"/>
    <dgm:cxn modelId="{3020CE59-6DE1-4EB7-8105-10B980D6A27B}" type="presOf" srcId="{AC5C9E14-EE49-4473-A64A-0721C07C3CFE}" destId="{D4A31EFA-2E4F-41E8-861A-4B9C0072CBFE}" srcOrd="0" destOrd="1" presId="urn:microsoft.com/office/officeart/2005/8/layout/process2"/>
    <dgm:cxn modelId="{1ED2A07F-D05F-4C97-AABA-0B58DE504828}" type="presOf" srcId="{82E06782-481C-4371-8ADF-28513FE2847B}" destId="{635F072C-2F67-48D0-814C-3E16475C4FC7}" srcOrd="0" destOrd="0" presId="urn:microsoft.com/office/officeart/2005/8/layout/process2"/>
    <dgm:cxn modelId="{70E8AA81-02F4-46F9-AFC0-B928192AF744}" srcId="{952E216F-69F0-496A-B6BE-2F40608CD3DF}" destId="{ADA83396-F186-45D7-B4BB-D6DDC32614B1}" srcOrd="7" destOrd="0" parTransId="{F218DD5E-36AC-451A-8F88-7CA22EE60E78}" sibTransId="{61274166-BB67-4251-8E31-83B1B382863F}"/>
    <dgm:cxn modelId="{6AC1E982-1A45-46E6-8522-C7EBBA9A4149}" type="presOf" srcId="{380B697C-CFCF-4163-8D54-FA8B7522596F}" destId="{3AAEC670-C481-4E59-BC58-2954821F985A}" srcOrd="0" destOrd="0" presId="urn:microsoft.com/office/officeart/2005/8/layout/process2"/>
    <dgm:cxn modelId="{C9572085-176A-4236-982C-6DF458A2C457}" type="presOf" srcId="{1AC6DD56-406F-45BC-8603-487B9A5B7DC2}" destId="{18C24AB1-E9C4-4D3F-9782-FC6811489628}" srcOrd="0" destOrd="0" presId="urn:microsoft.com/office/officeart/2005/8/layout/process2"/>
    <dgm:cxn modelId="{9A221794-FD41-48E6-AABC-9ABAA23C8736}" type="presOf" srcId="{38AE0228-33BB-4023-9084-03901A36F72D}" destId="{2AF2B086-E7BE-4242-A526-4A23A1E149A3}" srcOrd="0" destOrd="0" presId="urn:microsoft.com/office/officeart/2005/8/layout/process2"/>
    <dgm:cxn modelId="{E6893496-2A37-4741-BC1B-E7414BCC2E8E}" srcId="{382BED3B-BC9E-4792-AB62-3004B4954283}" destId="{AC5C9E14-EE49-4473-A64A-0721C07C3CFE}" srcOrd="0" destOrd="0" parTransId="{4C365648-4352-4634-84BA-A115840EC730}" sibTransId="{A5933812-DEA6-4B73-A5E1-7553F8A18DF0}"/>
    <dgm:cxn modelId="{21111397-A7B4-4A0C-99D7-F82A2B749701}" type="presOf" srcId="{44077B8B-7C89-463F-9D31-9E7410B6A3AF}" destId="{40D79DDE-A1BF-41A4-8C7C-FFC9E44B205D}" srcOrd="0" destOrd="0" presId="urn:microsoft.com/office/officeart/2005/8/layout/process2"/>
    <dgm:cxn modelId="{55DC6AB2-EE09-4146-8C97-A3F9F2D35B1A}" type="presOf" srcId="{F3321E68-CC8E-4326-94BE-4B79D20E72C3}" destId="{4E8C55A0-845B-430B-A94E-ED4BDEEED778}" srcOrd="1" destOrd="0" presId="urn:microsoft.com/office/officeart/2005/8/layout/process2"/>
    <dgm:cxn modelId="{002C4DB4-1C32-4800-988C-B05A6B12104A}" srcId="{952E216F-69F0-496A-B6BE-2F40608CD3DF}" destId="{382BED3B-BC9E-4792-AB62-3004B4954283}" srcOrd="0" destOrd="0" parTransId="{C6D0F2E1-C73A-4F9C-8DAD-BC37A5DCCDC2}" sibTransId="{44077B8B-7C89-463F-9D31-9E7410B6A3AF}"/>
    <dgm:cxn modelId="{55B2B7B4-98A8-4C90-BA06-6F0FB2368B8F}" type="presOf" srcId="{C62B7F75-04E7-4556-BBFE-74320F0353E6}" destId="{89A01C45-543F-43B1-AF71-C6D50DFC3087}" srcOrd="0" destOrd="0" presId="urn:microsoft.com/office/officeart/2005/8/layout/process2"/>
    <dgm:cxn modelId="{8B69D7C5-7C91-4046-B253-3F4996268EE9}" type="presOf" srcId="{B6693FE4-F89E-409A-A314-BFA22AD82BF4}" destId="{F99438BD-CD55-4076-A115-E443FE88C641}" srcOrd="0" destOrd="0" presId="urn:microsoft.com/office/officeart/2005/8/layout/process2"/>
    <dgm:cxn modelId="{30BEDFDF-D502-4CD1-BB8E-5108B6198B41}" type="presOf" srcId="{BDBD5D25-D8B6-4798-978F-5DAF92ED3349}" destId="{008CB4D3-EB6A-4AF8-B137-B7BCFC0EBA00}" srcOrd="0" destOrd="0" presId="urn:microsoft.com/office/officeart/2005/8/layout/process2"/>
    <dgm:cxn modelId="{860D0BF0-15F4-43E3-8439-EA1D7AF66805}" srcId="{952E216F-69F0-496A-B6BE-2F40608CD3DF}" destId="{C62B7F75-04E7-4556-BBFE-74320F0353E6}" srcOrd="5" destOrd="0" parTransId="{19866575-CDAC-4FDA-BB2D-1CEC9C2BB893}" sibTransId="{38AE0228-33BB-4023-9084-03901A36F72D}"/>
    <dgm:cxn modelId="{E63560F0-2182-4B4C-801D-E02172AE258E}" srcId="{952E216F-69F0-496A-B6BE-2F40608CD3DF}" destId="{380B697C-CFCF-4163-8D54-FA8B7522596F}" srcOrd="4" destOrd="0" parTransId="{F31085C9-E6CD-4C7D-AEC8-6218DC4342C4}" sibTransId="{7B5F994D-0F97-4EC6-907D-D6B35EA02FD9}"/>
    <dgm:cxn modelId="{36F172F1-569C-412E-B7AD-18F9D5B11A81}" type="presOf" srcId="{952E216F-69F0-496A-B6BE-2F40608CD3DF}" destId="{507CC7B7-1495-4937-A3EA-D438EBBC9530}" srcOrd="0" destOrd="0" presId="urn:microsoft.com/office/officeart/2005/8/layout/process2"/>
    <dgm:cxn modelId="{D7DD6AF5-C4B9-425D-B342-78EDD1CB44ED}" type="presOf" srcId="{A63644EF-2C88-4C49-B93F-86119D972939}" destId="{DB425E9D-18E4-486E-BF95-1494EE8170C2}" srcOrd="1" destOrd="0" presId="urn:microsoft.com/office/officeart/2005/8/layout/process2"/>
    <dgm:cxn modelId="{A4EAB6FE-B8DD-4383-B90B-0778B33726A1}" type="presOf" srcId="{38AE0228-33BB-4023-9084-03901A36F72D}" destId="{A4EE0CDB-39B1-4ADD-98E9-A74E9CC0CA44}" srcOrd="1" destOrd="0" presId="urn:microsoft.com/office/officeart/2005/8/layout/process2"/>
    <dgm:cxn modelId="{44E7D282-9295-440C-9C52-277CA32D1B89}" type="presParOf" srcId="{507CC7B7-1495-4937-A3EA-D438EBBC9530}" destId="{D4A31EFA-2E4F-41E8-861A-4B9C0072CBFE}" srcOrd="0" destOrd="0" presId="urn:microsoft.com/office/officeart/2005/8/layout/process2"/>
    <dgm:cxn modelId="{8F11D214-814E-45D6-A24E-6E761A54051A}" type="presParOf" srcId="{507CC7B7-1495-4937-A3EA-D438EBBC9530}" destId="{40D79DDE-A1BF-41A4-8C7C-FFC9E44B205D}" srcOrd="1" destOrd="0" presId="urn:microsoft.com/office/officeart/2005/8/layout/process2"/>
    <dgm:cxn modelId="{D0D07300-3A56-418C-99C9-8D907930980E}" type="presParOf" srcId="{40D79DDE-A1BF-41A4-8C7C-FFC9E44B205D}" destId="{75D21F12-424A-4E12-B0D2-B315A549030A}" srcOrd="0" destOrd="0" presId="urn:microsoft.com/office/officeart/2005/8/layout/process2"/>
    <dgm:cxn modelId="{9D828880-D8FE-491B-892F-275D52A96A23}" type="presParOf" srcId="{507CC7B7-1495-4937-A3EA-D438EBBC9530}" destId="{930A902E-6F8F-499F-992B-84A6623313A2}" srcOrd="2" destOrd="0" presId="urn:microsoft.com/office/officeart/2005/8/layout/process2"/>
    <dgm:cxn modelId="{57F8F6BE-F49B-4D22-85D4-77E74FC66B97}" type="presParOf" srcId="{507CC7B7-1495-4937-A3EA-D438EBBC9530}" destId="{99FBE1AB-49DD-4A6A-99E0-8A00529F50EA}" srcOrd="3" destOrd="0" presId="urn:microsoft.com/office/officeart/2005/8/layout/process2"/>
    <dgm:cxn modelId="{FFBFEB7C-2FBF-4A36-8D25-6C556628D829}" type="presParOf" srcId="{99FBE1AB-49DD-4A6A-99E0-8A00529F50EA}" destId="{4FB74CB1-85C0-4D1F-9871-32D1FFE5E3AA}" srcOrd="0" destOrd="0" presId="urn:microsoft.com/office/officeart/2005/8/layout/process2"/>
    <dgm:cxn modelId="{C25439D4-1D41-4046-9EAC-0A81C3A7B63B}" type="presParOf" srcId="{507CC7B7-1495-4937-A3EA-D438EBBC9530}" destId="{008CB4D3-EB6A-4AF8-B137-B7BCFC0EBA00}" srcOrd="4" destOrd="0" presId="urn:microsoft.com/office/officeart/2005/8/layout/process2"/>
    <dgm:cxn modelId="{C0C1D373-5B2E-4B2E-9486-5615C21D35F6}" type="presParOf" srcId="{507CC7B7-1495-4937-A3EA-D438EBBC9530}" destId="{F99438BD-CD55-4076-A115-E443FE88C641}" srcOrd="5" destOrd="0" presId="urn:microsoft.com/office/officeart/2005/8/layout/process2"/>
    <dgm:cxn modelId="{7E6C949D-C4F1-45CE-8211-6CBA4D2CE409}" type="presParOf" srcId="{F99438BD-CD55-4076-A115-E443FE88C641}" destId="{D44C72A6-366F-41C3-9199-4AF070AB285B}" srcOrd="0" destOrd="0" presId="urn:microsoft.com/office/officeart/2005/8/layout/process2"/>
    <dgm:cxn modelId="{C842FF0C-935D-4B86-995E-05B775CC5F21}" type="presParOf" srcId="{507CC7B7-1495-4937-A3EA-D438EBBC9530}" destId="{635F072C-2F67-48D0-814C-3E16475C4FC7}" srcOrd="6" destOrd="0" presId="urn:microsoft.com/office/officeart/2005/8/layout/process2"/>
    <dgm:cxn modelId="{4327E57D-D645-4E2C-A6DB-9A944FF70602}" type="presParOf" srcId="{507CC7B7-1495-4937-A3EA-D438EBBC9530}" destId="{2DFD1CDF-2ADE-4A75-9167-5092EC85C2B6}" srcOrd="7" destOrd="0" presId="urn:microsoft.com/office/officeart/2005/8/layout/process2"/>
    <dgm:cxn modelId="{A121E302-7ADE-4F71-BA4D-A760D40D62AA}" type="presParOf" srcId="{2DFD1CDF-2ADE-4A75-9167-5092EC85C2B6}" destId="{4E8C55A0-845B-430B-A94E-ED4BDEEED778}" srcOrd="0" destOrd="0" presId="urn:microsoft.com/office/officeart/2005/8/layout/process2"/>
    <dgm:cxn modelId="{8983637A-90CB-4D11-9094-A77B9FC05C37}" type="presParOf" srcId="{507CC7B7-1495-4937-A3EA-D438EBBC9530}" destId="{3AAEC670-C481-4E59-BC58-2954821F985A}" srcOrd="8" destOrd="0" presId="urn:microsoft.com/office/officeart/2005/8/layout/process2"/>
    <dgm:cxn modelId="{FF23FEF1-AD8D-43B1-9588-DB494009329E}" type="presParOf" srcId="{507CC7B7-1495-4937-A3EA-D438EBBC9530}" destId="{8EE26140-3E2F-48BD-9037-C09B9F01AFA2}" srcOrd="9" destOrd="0" presId="urn:microsoft.com/office/officeart/2005/8/layout/process2"/>
    <dgm:cxn modelId="{1FEE9DAE-BC56-47A4-BEE5-96C00CBE7D8F}" type="presParOf" srcId="{8EE26140-3E2F-48BD-9037-C09B9F01AFA2}" destId="{49CE29A0-D2D4-48AC-A932-B9E627FE4AC2}" srcOrd="0" destOrd="0" presId="urn:microsoft.com/office/officeart/2005/8/layout/process2"/>
    <dgm:cxn modelId="{04F49E97-1A0D-4940-9D8E-D060C4EBFFAE}" type="presParOf" srcId="{507CC7B7-1495-4937-A3EA-D438EBBC9530}" destId="{89A01C45-543F-43B1-AF71-C6D50DFC3087}" srcOrd="10" destOrd="0" presId="urn:microsoft.com/office/officeart/2005/8/layout/process2"/>
    <dgm:cxn modelId="{66F98BE0-5E0A-4C7C-A1F2-E1825DAA540F}" type="presParOf" srcId="{507CC7B7-1495-4937-A3EA-D438EBBC9530}" destId="{2AF2B086-E7BE-4242-A526-4A23A1E149A3}" srcOrd="11" destOrd="0" presId="urn:microsoft.com/office/officeart/2005/8/layout/process2"/>
    <dgm:cxn modelId="{C89E2EA7-BA5B-401A-8AC0-CA588E482040}" type="presParOf" srcId="{2AF2B086-E7BE-4242-A526-4A23A1E149A3}" destId="{A4EE0CDB-39B1-4ADD-98E9-A74E9CC0CA44}" srcOrd="0" destOrd="0" presId="urn:microsoft.com/office/officeart/2005/8/layout/process2"/>
    <dgm:cxn modelId="{31C0244F-EF96-4EED-9E97-262D91D6F74C}" type="presParOf" srcId="{507CC7B7-1495-4937-A3EA-D438EBBC9530}" destId="{18C24AB1-E9C4-4D3F-9782-FC6811489628}" srcOrd="12" destOrd="0" presId="urn:microsoft.com/office/officeart/2005/8/layout/process2"/>
    <dgm:cxn modelId="{CBD95933-FF46-432E-934F-C007229C8446}" type="presParOf" srcId="{507CC7B7-1495-4937-A3EA-D438EBBC9530}" destId="{67F2DF0B-69D0-4F20-A3DC-D3E0C356F6C2}" srcOrd="13" destOrd="0" presId="urn:microsoft.com/office/officeart/2005/8/layout/process2"/>
    <dgm:cxn modelId="{2B8510F7-FFB4-4A83-A192-2E7A9B8B7719}" type="presParOf" srcId="{67F2DF0B-69D0-4F20-A3DC-D3E0C356F6C2}" destId="{DB425E9D-18E4-486E-BF95-1494EE8170C2}" srcOrd="0" destOrd="0" presId="urn:microsoft.com/office/officeart/2005/8/layout/process2"/>
    <dgm:cxn modelId="{D6CE8AA2-64F8-4957-9622-6324788D6818}" type="presParOf" srcId="{507CC7B7-1495-4937-A3EA-D438EBBC9530}" destId="{0538911C-2BBB-4E3B-BCEA-8E61F0A0AA83}" srcOrd="14"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2E216F-69F0-496A-B6BE-2F40608CD3DF}"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it-IT"/>
        </a:p>
      </dgm:t>
    </dgm:pt>
    <dgm:pt modelId="{382BED3B-BC9E-4792-AB62-3004B4954283}">
      <dgm:prSet phldrT="[Testo]" custT="1"/>
      <dgm:spPr>
        <a:noFill/>
      </dgm:spPr>
      <dgm:t>
        <a:bodyPr/>
        <a:lstStyle/>
        <a:p>
          <a:pPr algn="ctr"/>
          <a:r>
            <a:rPr lang="it-IT" sz="1000" b="1">
              <a:solidFill>
                <a:schemeClr val="tx1"/>
              </a:solidFill>
            </a:rPr>
            <a:t>Responsibility:</a:t>
          </a:r>
        </a:p>
      </dgm:t>
    </dgm:pt>
    <dgm:pt modelId="{C6D0F2E1-C73A-4F9C-8DAD-BC37A5DCCDC2}" type="parTrans" cxnId="{002C4DB4-1C32-4800-988C-B05A6B12104A}">
      <dgm:prSet/>
      <dgm:spPr/>
      <dgm:t>
        <a:bodyPr/>
        <a:lstStyle/>
        <a:p>
          <a:endParaRPr lang="it-IT" sz="1000"/>
        </a:p>
      </dgm:t>
    </dgm:pt>
    <dgm:pt modelId="{44077B8B-7C89-463F-9D31-9E7410B6A3AF}" type="sibTrans" cxnId="{002C4DB4-1C32-4800-988C-B05A6B12104A}">
      <dgm:prSet custT="1"/>
      <dgm:spPr>
        <a:noFill/>
      </dgm:spPr>
      <dgm:t>
        <a:bodyPr/>
        <a:lstStyle/>
        <a:p>
          <a:endParaRPr lang="it-IT" sz="1000"/>
        </a:p>
      </dgm:t>
    </dgm:pt>
    <dgm:pt modelId="{A4DE3B97-70D9-4C12-B105-2BB719A31772}">
      <dgm:prSet phldrT="[Testo]" custT="1"/>
      <dgm:spPr>
        <a:noFill/>
      </dgm:spPr>
      <dgm:t>
        <a:bodyPr/>
        <a:lstStyle/>
        <a:p>
          <a:pPr algn="l"/>
          <a:endParaRPr lang="it-IT" sz="1000">
            <a:solidFill>
              <a:schemeClr val="tx1"/>
            </a:solidFill>
          </a:endParaRPr>
        </a:p>
      </dgm:t>
    </dgm:pt>
    <dgm:pt modelId="{F7B69185-77E8-4FE7-9950-1DF2F405BBEC}" type="parTrans" cxnId="{684CB21C-2E21-4262-BE0A-741B9AC872A3}">
      <dgm:prSet/>
      <dgm:spPr/>
      <dgm:t>
        <a:bodyPr/>
        <a:lstStyle/>
        <a:p>
          <a:endParaRPr lang="it-IT" sz="1000"/>
        </a:p>
      </dgm:t>
    </dgm:pt>
    <dgm:pt modelId="{4D1CE484-A288-447A-8641-60E6F986E1BF}" type="sibTrans" cxnId="{684CB21C-2E21-4262-BE0A-741B9AC872A3}">
      <dgm:prSet/>
      <dgm:spPr/>
      <dgm:t>
        <a:bodyPr/>
        <a:lstStyle/>
        <a:p>
          <a:endParaRPr lang="it-IT" sz="1000"/>
        </a:p>
      </dgm:t>
    </dgm:pt>
    <dgm:pt modelId="{AC5C9E14-EE49-4473-A64A-0721C07C3CFE}">
      <dgm:prSet phldrT="[Testo]" custT="1"/>
      <dgm:spPr>
        <a:noFill/>
      </dgm:spPr>
      <dgm:t>
        <a:bodyPr/>
        <a:lstStyle/>
        <a:p>
          <a:pPr algn="l"/>
          <a:endParaRPr lang="it-IT" sz="1000">
            <a:solidFill>
              <a:schemeClr val="tx1"/>
            </a:solidFill>
          </a:endParaRPr>
        </a:p>
      </dgm:t>
    </dgm:pt>
    <dgm:pt modelId="{4C365648-4352-4634-84BA-A115840EC730}" type="parTrans" cxnId="{E6893496-2A37-4741-BC1B-E7414BCC2E8E}">
      <dgm:prSet/>
      <dgm:spPr/>
      <dgm:t>
        <a:bodyPr/>
        <a:lstStyle/>
        <a:p>
          <a:endParaRPr lang="it-IT" sz="1000"/>
        </a:p>
      </dgm:t>
    </dgm:pt>
    <dgm:pt modelId="{A5933812-DEA6-4B73-A5E1-7553F8A18DF0}" type="sibTrans" cxnId="{E6893496-2A37-4741-BC1B-E7414BCC2E8E}">
      <dgm:prSet/>
      <dgm:spPr/>
      <dgm:t>
        <a:bodyPr/>
        <a:lstStyle/>
        <a:p>
          <a:endParaRPr lang="it-IT" sz="1000"/>
        </a:p>
      </dgm:t>
    </dgm:pt>
    <dgm:pt modelId="{BDBD5D25-D8B6-4798-978F-5DAF92ED3349}">
      <dgm:prSet phldrT="[Testo]" custT="1"/>
      <dgm:spPr>
        <a:noFill/>
      </dgm:spPr>
      <dgm:t>
        <a:bodyPr/>
        <a:lstStyle/>
        <a:p>
          <a:pPr algn="ctr"/>
          <a:r>
            <a:rPr lang="en-GB" sz="1000">
              <a:solidFill>
                <a:schemeClr val="tx1"/>
              </a:solidFill>
            </a:rPr>
            <a:t>Safety Manager</a:t>
          </a:r>
          <a:endParaRPr lang="it-IT" sz="1000">
            <a:solidFill>
              <a:schemeClr val="tx1"/>
            </a:solidFill>
          </a:endParaRPr>
        </a:p>
      </dgm:t>
    </dgm:pt>
    <dgm:pt modelId="{9034CB1B-BE7B-4560-A25E-7BD5D5DAD59C}" type="parTrans" cxnId="{91E08108-0D99-4DEF-A7D5-C72EA4F0ED43}">
      <dgm:prSet/>
      <dgm:spPr/>
      <dgm:t>
        <a:bodyPr/>
        <a:lstStyle/>
        <a:p>
          <a:endParaRPr lang="it-IT" sz="1000"/>
        </a:p>
      </dgm:t>
    </dgm:pt>
    <dgm:pt modelId="{B6693FE4-F89E-409A-A314-BFA22AD82BF4}" type="sibTrans" cxnId="{91E08108-0D99-4DEF-A7D5-C72EA4F0ED43}">
      <dgm:prSet custT="1"/>
      <dgm:spPr>
        <a:noFill/>
      </dgm:spPr>
      <dgm:t>
        <a:bodyPr/>
        <a:lstStyle/>
        <a:p>
          <a:endParaRPr lang="it-IT" sz="1000"/>
        </a:p>
      </dgm:t>
    </dgm:pt>
    <dgm:pt modelId="{82E06782-481C-4371-8ADF-28513FE2847B}">
      <dgm:prSet custT="1"/>
      <dgm:spPr>
        <a:noFill/>
      </dgm:spPr>
      <dgm:t>
        <a:bodyPr/>
        <a:lstStyle/>
        <a:p>
          <a:pPr algn="ctr"/>
          <a:r>
            <a:rPr lang="en-GB" sz="1000">
              <a:solidFill>
                <a:schemeClr val="tx1"/>
              </a:solidFill>
            </a:rPr>
            <a:t>Safety Manager</a:t>
          </a:r>
          <a:endParaRPr lang="it-IT" sz="1000">
            <a:solidFill>
              <a:schemeClr val="tx1"/>
            </a:solidFill>
          </a:endParaRPr>
        </a:p>
      </dgm:t>
    </dgm:pt>
    <dgm:pt modelId="{EAAE1F4C-DFFC-42DB-A359-D04FAC029213}" type="parTrans" cxnId="{37CB4A2D-D2BD-43A8-8AB6-3B97FACE660A}">
      <dgm:prSet/>
      <dgm:spPr/>
      <dgm:t>
        <a:bodyPr/>
        <a:lstStyle/>
        <a:p>
          <a:endParaRPr lang="it-IT" sz="1000"/>
        </a:p>
      </dgm:t>
    </dgm:pt>
    <dgm:pt modelId="{F3321E68-CC8E-4326-94BE-4B79D20E72C3}" type="sibTrans" cxnId="{37CB4A2D-D2BD-43A8-8AB6-3B97FACE660A}">
      <dgm:prSet custT="1"/>
      <dgm:spPr>
        <a:noFill/>
      </dgm:spPr>
      <dgm:t>
        <a:bodyPr/>
        <a:lstStyle/>
        <a:p>
          <a:endParaRPr lang="it-IT" sz="1000"/>
        </a:p>
      </dgm:t>
    </dgm:pt>
    <dgm:pt modelId="{380B697C-CFCF-4163-8D54-FA8B7522596F}">
      <dgm:prSet custT="1"/>
      <dgm:spPr>
        <a:noFill/>
      </dgm:spPr>
      <dgm:t>
        <a:bodyPr/>
        <a:lstStyle/>
        <a:p>
          <a:pPr algn="ctr"/>
          <a:r>
            <a:rPr lang="en-GB" sz="1000">
              <a:solidFill>
                <a:schemeClr val="tx1"/>
              </a:solidFill>
            </a:rPr>
            <a:t>Safety Manager</a:t>
          </a:r>
          <a:endParaRPr lang="it-IT" sz="1000">
            <a:solidFill>
              <a:schemeClr val="tx1"/>
            </a:solidFill>
          </a:endParaRPr>
        </a:p>
      </dgm:t>
    </dgm:pt>
    <dgm:pt modelId="{F31085C9-E6CD-4C7D-AEC8-6218DC4342C4}" type="parTrans" cxnId="{E63560F0-2182-4B4C-801D-E02172AE258E}">
      <dgm:prSet/>
      <dgm:spPr/>
      <dgm:t>
        <a:bodyPr/>
        <a:lstStyle/>
        <a:p>
          <a:endParaRPr lang="it-IT" sz="1000"/>
        </a:p>
      </dgm:t>
    </dgm:pt>
    <dgm:pt modelId="{7B5F994D-0F97-4EC6-907D-D6B35EA02FD9}" type="sibTrans" cxnId="{E63560F0-2182-4B4C-801D-E02172AE258E}">
      <dgm:prSet custT="1"/>
      <dgm:spPr>
        <a:noFill/>
      </dgm:spPr>
      <dgm:t>
        <a:bodyPr/>
        <a:lstStyle/>
        <a:p>
          <a:endParaRPr lang="it-IT" sz="1000"/>
        </a:p>
      </dgm:t>
    </dgm:pt>
    <dgm:pt modelId="{C62B7F75-04E7-4556-BBFE-74320F0353E6}">
      <dgm:prSet custT="1"/>
      <dgm:spPr>
        <a:noFill/>
      </dgm:spPr>
      <dgm:t>
        <a:bodyPr/>
        <a:lstStyle/>
        <a:p>
          <a:pPr algn="ctr"/>
          <a:r>
            <a:rPr lang="en-GB" sz="1000">
              <a:solidFill>
                <a:schemeClr val="tx1"/>
              </a:solidFill>
            </a:rPr>
            <a:t>Safety Manager</a:t>
          </a:r>
          <a:endParaRPr lang="it-IT" sz="1000">
            <a:solidFill>
              <a:schemeClr val="tx1"/>
            </a:solidFill>
          </a:endParaRPr>
        </a:p>
      </dgm:t>
    </dgm:pt>
    <dgm:pt modelId="{19866575-CDAC-4FDA-BB2D-1CEC9C2BB893}" type="parTrans" cxnId="{860D0BF0-15F4-43E3-8439-EA1D7AF66805}">
      <dgm:prSet/>
      <dgm:spPr/>
      <dgm:t>
        <a:bodyPr/>
        <a:lstStyle/>
        <a:p>
          <a:endParaRPr lang="it-IT" sz="1000"/>
        </a:p>
      </dgm:t>
    </dgm:pt>
    <dgm:pt modelId="{38AE0228-33BB-4023-9084-03901A36F72D}" type="sibTrans" cxnId="{860D0BF0-15F4-43E3-8439-EA1D7AF66805}">
      <dgm:prSet custT="1"/>
      <dgm:spPr>
        <a:noFill/>
      </dgm:spPr>
      <dgm:t>
        <a:bodyPr/>
        <a:lstStyle/>
        <a:p>
          <a:endParaRPr lang="it-IT" sz="1000"/>
        </a:p>
      </dgm:t>
    </dgm:pt>
    <dgm:pt modelId="{1AC6DD56-406F-45BC-8603-487B9A5B7DC2}">
      <dgm:prSet custT="1"/>
      <dgm:spPr>
        <a:noFill/>
      </dgm:spPr>
      <dgm:t>
        <a:bodyPr/>
        <a:lstStyle/>
        <a:p>
          <a:pPr algn="ctr"/>
          <a:r>
            <a:rPr lang="en-GB" sz="1000">
              <a:solidFill>
                <a:schemeClr val="tx1"/>
              </a:solidFill>
            </a:rPr>
            <a:t>Safety Manager</a:t>
          </a:r>
          <a:endParaRPr lang="it-IT" sz="1000">
            <a:solidFill>
              <a:schemeClr val="tx1"/>
            </a:solidFill>
          </a:endParaRPr>
        </a:p>
      </dgm:t>
    </dgm:pt>
    <dgm:pt modelId="{3AB2AD21-B14D-4E24-A1A8-9B29DBB7F74B}" type="parTrans" cxnId="{08A6AB76-948C-4BC4-8B0A-31A775A35145}">
      <dgm:prSet/>
      <dgm:spPr/>
      <dgm:t>
        <a:bodyPr/>
        <a:lstStyle/>
        <a:p>
          <a:endParaRPr lang="it-IT" sz="1000"/>
        </a:p>
      </dgm:t>
    </dgm:pt>
    <dgm:pt modelId="{A63644EF-2C88-4C49-B93F-86119D972939}" type="sibTrans" cxnId="{08A6AB76-948C-4BC4-8B0A-31A775A35145}">
      <dgm:prSet custT="1"/>
      <dgm:spPr>
        <a:noFill/>
      </dgm:spPr>
      <dgm:t>
        <a:bodyPr/>
        <a:lstStyle/>
        <a:p>
          <a:endParaRPr lang="it-IT" sz="1000"/>
        </a:p>
      </dgm:t>
    </dgm:pt>
    <dgm:pt modelId="{ADA83396-F186-45D7-B4BB-D6DDC32614B1}">
      <dgm:prSet custT="1"/>
      <dgm:spPr>
        <a:noFill/>
      </dgm:spPr>
      <dgm:t>
        <a:bodyPr/>
        <a:lstStyle/>
        <a:p>
          <a:pPr algn="ctr"/>
          <a:r>
            <a:rPr lang="en-GB" sz="1000">
              <a:solidFill>
                <a:schemeClr val="tx1"/>
              </a:solidFill>
            </a:rPr>
            <a:t>Safety Manager</a:t>
          </a:r>
          <a:endParaRPr lang="it-IT" sz="1000">
            <a:solidFill>
              <a:schemeClr val="tx1"/>
            </a:solidFill>
          </a:endParaRPr>
        </a:p>
      </dgm:t>
    </dgm:pt>
    <dgm:pt modelId="{F218DD5E-36AC-451A-8F88-7CA22EE60E78}" type="parTrans" cxnId="{70E8AA81-02F4-46F9-AFC0-B928192AF744}">
      <dgm:prSet/>
      <dgm:spPr/>
      <dgm:t>
        <a:bodyPr/>
        <a:lstStyle/>
        <a:p>
          <a:endParaRPr lang="it-IT" sz="1000"/>
        </a:p>
      </dgm:t>
    </dgm:pt>
    <dgm:pt modelId="{61274166-BB67-4251-8E31-83B1B382863F}" type="sibTrans" cxnId="{70E8AA81-02F4-46F9-AFC0-B928192AF744}">
      <dgm:prSet/>
      <dgm:spPr/>
      <dgm:t>
        <a:bodyPr/>
        <a:lstStyle/>
        <a:p>
          <a:endParaRPr lang="it-IT" sz="1000"/>
        </a:p>
      </dgm:t>
    </dgm:pt>
    <dgm:pt modelId="{0B2B6FBD-C459-4C5D-8A5C-E0B2B4E1FE01}">
      <dgm:prSet custT="1"/>
      <dgm:spPr>
        <a:noFill/>
      </dgm:spPr>
      <dgm:t>
        <a:bodyPr/>
        <a:lstStyle/>
        <a:p>
          <a:pPr algn="ctr"/>
          <a:r>
            <a:rPr lang="en-GB" sz="1000">
              <a:solidFill>
                <a:schemeClr val="tx1"/>
              </a:solidFill>
            </a:rPr>
            <a:t>Concerned personnel (reporter)</a:t>
          </a:r>
          <a:endParaRPr lang="it-IT" sz="1000">
            <a:solidFill>
              <a:schemeClr val="tx1"/>
            </a:solidFill>
          </a:endParaRPr>
        </a:p>
      </dgm:t>
    </dgm:pt>
    <dgm:pt modelId="{94382429-86B1-4157-A518-18DB2C454E50}" type="parTrans" cxnId="{0A4FE342-ECD1-4392-B5A0-C492AB4E1D51}">
      <dgm:prSet/>
      <dgm:spPr/>
      <dgm:t>
        <a:bodyPr/>
        <a:lstStyle/>
        <a:p>
          <a:endParaRPr lang="it-IT" sz="1000"/>
        </a:p>
      </dgm:t>
    </dgm:pt>
    <dgm:pt modelId="{BB350F50-3DC3-45EC-8F13-E51425512267}" type="sibTrans" cxnId="{0A4FE342-ECD1-4392-B5A0-C492AB4E1D51}">
      <dgm:prSet custT="1"/>
      <dgm:spPr>
        <a:noFill/>
      </dgm:spPr>
      <dgm:t>
        <a:bodyPr/>
        <a:lstStyle/>
        <a:p>
          <a:endParaRPr lang="it-IT" sz="1000"/>
        </a:p>
      </dgm:t>
    </dgm:pt>
    <dgm:pt modelId="{507CC7B7-1495-4937-A3EA-D438EBBC9530}" type="pres">
      <dgm:prSet presAssocID="{952E216F-69F0-496A-B6BE-2F40608CD3DF}" presName="linearFlow" presStyleCnt="0">
        <dgm:presLayoutVars>
          <dgm:resizeHandles val="exact"/>
        </dgm:presLayoutVars>
      </dgm:prSet>
      <dgm:spPr/>
    </dgm:pt>
    <dgm:pt modelId="{D4A31EFA-2E4F-41E8-861A-4B9C0072CBFE}" type="pres">
      <dgm:prSet presAssocID="{382BED3B-BC9E-4792-AB62-3004B4954283}" presName="node" presStyleLbl="node1" presStyleIdx="0" presStyleCnt="8">
        <dgm:presLayoutVars>
          <dgm:bulletEnabled val="1"/>
        </dgm:presLayoutVars>
      </dgm:prSet>
      <dgm:spPr/>
    </dgm:pt>
    <dgm:pt modelId="{40D79DDE-A1BF-41A4-8C7C-FFC9E44B205D}" type="pres">
      <dgm:prSet presAssocID="{44077B8B-7C89-463F-9D31-9E7410B6A3AF}" presName="sibTrans" presStyleLbl="sibTrans2D1" presStyleIdx="0" presStyleCnt="7"/>
      <dgm:spPr/>
    </dgm:pt>
    <dgm:pt modelId="{75D21F12-424A-4E12-B0D2-B315A549030A}" type="pres">
      <dgm:prSet presAssocID="{44077B8B-7C89-463F-9D31-9E7410B6A3AF}" presName="connectorText" presStyleLbl="sibTrans2D1" presStyleIdx="0" presStyleCnt="7"/>
      <dgm:spPr/>
    </dgm:pt>
    <dgm:pt modelId="{6E5B2DCB-7D6E-4E35-B499-86CFF69393E0}" type="pres">
      <dgm:prSet presAssocID="{0B2B6FBD-C459-4C5D-8A5C-E0B2B4E1FE01}" presName="node" presStyleLbl="node1" presStyleIdx="1" presStyleCnt="8">
        <dgm:presLayoutVars>
          <dgm:bulletEnabled val="1"/>
        </dgm:presLayoutVars>
      </dgm:prSet>
      <dgm:spPr/>
    </dgm:pt>
    <dgm:pt modelId="{72317A01-19AE-42D2-A5F5-7DBEB1135EC2}" type="pres">
      <dgm:prSet presAssocID="{BB350F50-3DC3-45EC-8F13-E51425512267}" presName="sibTrans" presStyleLbl="sibTrans2D1" presStyleIdx="1" presStyleCnt="7"/>
      <dgm:spPr/>
    </dgm:pt>
    <dgm:pt modelId="{723D0F2E-B427-4129-82C3-26004BC41D4C}" type="pres">
      <dgm:prSet presAssocID="{BB350F50-3DC3-45EC-8F13-E51425512267}" presName="connectorText" presStyleLbl="sibTrans2D1" presStyleIdx="1" presStyleCnt="7"/>
      <dgm:spPr/>
    </dgm:pt>
    <dgm:pt modelId="{008CB4D3-EB6A-4AF8-B137-B7BCFC0EBA00}" type="pres">
      <dgm:prSet presAssocID="{BDBD5D25-D8B6-4798-978F-5DAF92ED3349}" presName="node" presStyleLbl="node1" presStyleIdx="2" presStyleCnt="8">
        <dgm:presLayoutVars>
          <dgm:bulletEnabled val="1"/>
        </dgm:presLayoutVars>
      </dgm:prSet>
      <dgm:spPr/>
    </dgm:pt>
    <dgm:pt modelId="{F99438BD-CD55-4076-A115-E443FE88C641}" type="pres">
      <dgm:prSet presAssocID="{B6693FE4-F89E-409A-A314-BFA22AD82BF4}" presName="sibTrans" presStyleLbl="sibTrans2D1" presStyleIdx="2" presStyleCnt="7"/>
      <dgm:spPr/>
    </dgm:pt>
    <dgm:pt modelId="{D44C72A6-366F-41C3-9199-4AF070AB285B}" type="pres">
      <dgm:prSet presAssocID="{B6693FE4-F89E-409A-A314-BFA22AD82BF4}" presName="connectorText" presStyleLbl="sibTrans2D1" presStyleIdx="2" presStyleCnt="7"/>
      <dgm:spPr/>
    </dgm:pt>
    <dgm:pt modelId="{635F072C-2F67-48D0-814C-3E16475C4FC7}" type="pres">
      <dgm:prSet presAssocID="{82E06782-481C-4371-8ADF-28513FE2847B}" presName="node" presStyleLbl="node1" presStyleIdx="3" presStyleCnt="8">
        <dgm:presLayoutVars>
          <dgm:bulletEnabled val="1"/>
        </dgm:presLayoutVars>
      </dgm:prSet>
      <dgm:spPr/>
    </dgm:pt>
    <dgm:pt modelId="{2DFD1CDF-2ADE-4A75-9167-5092EC85C2B6}" type="pres">
      <dgm:prSet presAssocID="{F3321E68-CC8E-4326-94BE-4B79D20E72C3}" presName="sibTrans" presStyleLbl="sibTrans2D1" presStyleIdx="3" presStyleCnt="7"/>
      <dgm:spPr/>
    </dgm:pt>
    <dgm:pt modelId="{4E8C55A0-845B-430B-A94E-ED4BDEEED778}" type="pres">
      <dgm:prSet presAssocID="{F3321E68-CC8E-4326-94BE-4B79D20E72C3}" presName="connectorText" presStyleLbl="sibTrans2D1" presStyleIdx="3" presStyleCnt="7"/>
      <dgm:spPr/>
    </dgm:pt>
    <dgm:pt modelId="{3AAEC670-C481-4E59-BC58-2954821F985A}" type="pres">
      <dgm:prSet presAssocID="{380B697C-CFCF-4163-8D54-FA8B7522596F}" presName="node" presStyleLbl="node1" presStyleIdx="4" presStyleCnt="8">
        <dgm:presLayoutVars>
          <dgm:bulletEnabled val="1"/>
        </dgm:presLayoutVars>
      </dgm:prSet>
      <dgm:spPr/>
    </dgm:pt>
    <dgm:pt modelId="{8EE26140-3E2F-48BD-9037-C09B9F01AFA2}" type="pres">
      <dgm:prSet presAssocID="{7B5F994D-0F97-4EC6-907D-D6B35EA02FD9}" presName="sibTrans" presStyleLbl="sibTrans2D1" presStyleIdx="4" presStyleCnt="7"/>
      <dgm:spPr/>
    </dgm:pt>
    <dgm:pt modelId="{49CE29A0-D2D4-48AC-A932-B9E627FE4AC2}" type="pres">
      <dgm:prSet presAssocID="{7B5F994D-0F97-4EC6-907D-D6B35EA02FD9}" presName="connectorText" presStyleLbl="sibTrans2D1" presStyleIdx="4" presStyleCnt="7"/>
      <dgm:spPr/>
    </dgm:pt>
    <dgm:pt modelId="{89A01C45-543F-43B1-AF71-C6D50DFC3087}" type="pres">
      <dgm:prSet presAssocID="{C62B7F75-04E7-4556-BBFE-74320F0353E6}" presName="node" presStyleLbl="node1" presStyleIdx="5" presStyleCnt="8">
        <dgm:presLayoutVars>
          <dgm:bulletEnabled val="1"/>
        </dgm:presLayoutVars>
      </dgm:prSet>
      <dgm:spPr/>
    </dgm:pt>
    <dgm:pt modelId="{2AF2B086-E7BE-4242-A526-4A23A1E149A3}" type="pres">
      <dgm:prSet presAssocID="{38AE0228-33BB-4023-9084-03901A36F72D}" presName="sibTrans" presStyleLbl="sibTrans2D1" presStyleIdx="5" presStyleCnt="7"/>
      <dgm:spPr/>
    </dgm:pt>
    <dgm:pt modelId="{A4EE0CDB-39B1-4ADD-98E9-A74E9CC0CA44}" type="pres">
      <dgm:prSet presAssocID="{38AE0228-33BB-4023-9084-03901A36F72D}" presName="connectorText" presStyleLbl="sibTrans2D1" presStyleIdx="5" presStyleCnt="7"/>
      <dgm:spPr/>
    </dgm:pt>
    <dgm:pt modelId="{18C24AB1-E9C4-4D3F-9782-FC6811489628}" type="pres">
      <dgm:prSet presAssocID="{1AC6DD56-406F-45BC-8603-487B9A5B7DC2}" presName="node" presStyleLbl="node1" presStyleIdx="6" presStyleCnt="8">
        <dgm:presLayoutVars>
          <dgm:bulletEnabled val="1"/>
        </dgm:presLayoutVars>
      </dgm:prSet>
      <dgm:spPr/>
    </dgm:pt>
    <dgm:pt modelId="{67F2DF0B-69D0-4F20-A3DC-D3E0C356F6C2}" type="pres">
      <dgm:prSet presAssocID="{A63644EF-2C88-4C49-B93F-86119D972939}" presName="sibTrans" presStyleLbl="sibTrans2D1" presStyleIdx="6" presStyleCnt="7"/>
      <dgm:spPr/>
    </dgm:pt>
    <dgm:pt modelId="{DB425E9D-18E4-486E-BF95-1494EE8170C2}" type="pres">
      <dgm:prSet presAssocID="{A63644EF-2C88-4C49-B93F-86119D972939}" presName="connectorText" presStyleLbl="sibTrans2D1" presStyleIdx="6" presStyleCnt="7"/>
      <dgm:spPr/>
    </dgm:pt>
    <dgm:pt modelId="{0538911C-2BBB-4E3B-BCEA-8E61F0A0AA83}" type="pres">
      <dgm:prSet presAssocID="{ADA83396-F186-45D7-B4BB-D6DDC32614B1}" presName="node" presStyleLbl="node1" presStyleIdx="7" presStyleCnt="8">
        <dgm:presLayoutVars>
          <dgm:bulletEnabled val="1"/>
        </dgm:presLayoutVars>
      </dgm:prSet>
      <dgm:spPr/>
    </dgm:pt>
  </dgm:ptLst>
  <dgm:cxnLst>
    <dgm:cxn modelId="{89D9E100-0CC7-40BB-AC55-07EB6EBD3912}" type="presOf" srcId="{F3321E68-CC8E-4326-94BE-4B79D20E72C3}" destId="{2DFD1CDF-2ADE-4A75-9167-5092EC85C2B6}" srcOrd="0" destOrd="0" presId="urn:microsoft.com/office/officeart/2005/8/layout/process2"/>
    <dgm:cxn modelId="{10B1FC02-DD66-4C42-B5DF-570D3FEFAA82}" type="presOf" srcId="{ADA83396-F186-45D7-B4BB-D6DDC32614B1}" destId="{0538911C-2BBB-4E3B-BCEA-8E61F0A0AA83}" srcOrd="0" destOrd="0" presId="urn:microsoft.com/office/officeart/2005/8/layout/process2"/>
    <dgm:cxn modelId="{91E08108-0D99-4DEF-A7D5-C72EA4F0ED43}" srcId="{952E216F-69F0-496A-B6BE-2F40608CD3DF}" destId="{BDBD5D25-D8B6-4798-978F-5DAF92ED3349}" srcOrd="2" destOrd="0" parTransId="{9034CB1B-BE7B-4560-A25E-7BD5D5DAD59C}" sibTransId="{B6693FE4-F89E-409A-A314-BFA22AD82BF4}"/>
    <dgm:cxn modelId="{DA050E0E-EF62-4DC8-B948-F5F841ED80CF}" type="presOf" srcId="{7B5F994D-0F97-4EC6-907D-D6B35EA02FD9}" destId="{49CE29A0-D2D4-48AC-A932-B9E627FE4AC2}" srcOrd="1" destOrd="0" presId="urn:microsoft.com/office/officeart/2005/8/layout/process2"/>
    <dgm:cxn modelId="{684CB21C-2E21-4262-BE0A-741B9AC872A3}" srcId="{AC5C9E14-EE49-4473-A64A-0721C07C3CFE}" destId="{A4DE3B97-70D9-4C12-B105-2BB719A31772}" srcOrd="0" destOrd="0" parTransId="{F7B69185-77E8-4FE7-9950-1DF2F405BBEC}" sibTransId="{4D1CE484-A288-447A-8641-60E6F986E1BF}"/>
    <dgm:cxn modelId="{E4DD492C-2E52-4CFC-8804-A18833407EAA}" type="presOf" srcId="{A4DE3B97-70D9-4C12-B105-2BB719A31772}" destId="{D4A31EFA-2E4F-41E8-861A-4B9C0072CBFE}" srcOrd="0" destOrd="2" presId="urn:microsoft.com/office/officeart/2005/8/layout/process2"/>
    <dgm:cxn modelId="{37CB4A2D-D2BD-43A8-8AB6-3B97FACE660A}" srcId="{952E216F-69F0-496A-B6BE-2F40608CD3DF}" destId="{82E06782-481C-4371-8ADF-28513FE2847B}" srcOrd="3" destOrd="0" parTransId="{EAAE1F4C-DFFC-42DB-A359-D04FAC029213}" sibTransId="{F3321E68-CC8E-4326-94BE-4B79D20E72C3}"/>
    <dgm:cxn modelId="{A2812C32-25BA-480E-91F5-A46D5D9B0AA3}" type="presOf" srcId="{382BED3B-BC9E-4792-AB62-3004B4954283}" destId="{D4A31EFA-2E4F-41E8-861A-4B9C0072CBFE}" srcOrd="0" destOrd="0" presId="urn:microsoft.com/office/officeart/2005/8/layout/process2"/>
    <dgm:cxn modelId="{4AB85D39-2A11-424F-B1AC-46F1832645D0}" type="presOf" srcId="{7B5F994D-0F97-4EC6-907D-D6B35EA02FD9}" destId="{8EE26140-3E2F-48BD-9037-C09B9F01AFA2}" srcOrd="0" destOrd="0" presId="urn:microsoft.com/office/officeart/2005/8/layout/process2"/>
    <dgm:cxn modelId="{9EE2153C-3A60-44A8-9589-F51C233E3F39}" type="presOf" srcId="{B6693FE4-F89E-409A-A314-BFA22AD82BF4}" destId="{D44C72A6-366F-41C3-9199-4AF070AB285B}" srcOrd="1" destOrd="0" presId="urn:microsoft.com/office/officeart/2005/8/layout/process2"/>
    <dgm:cxn modelId="{0A4FE342-ECD1-4392-B5A0-C492AB4E1D51}" srcId="{952E216F-69F0-496A-B6BE-2F40608CD3DF}" destId="{0B2B6FBD-C459-4C5D-8A5C-E0B2B4E1FE01}" srcOrd="1" destOrd="0" parTransId="{94382429-86B1-4157-A518-18DB2C454E50}" sibTransId="{BB350F50-3DC3-45EC-8F13-E51425512267}"/>
    <dgm:cxn modelId="{8C9DD84F-0813-4ECA-A6BA-9368F19823E7}" type="presOf" srcId="{A63644EF-2C88-4C49-B93F-86119D972939}" destId="{67F2DF0B-69D0-4F20-A3DC-D3E0C356F6C2}" srcOrd="0" destOrd="0" presId="urn:microsoft.com/office/officeart/2005/8/layout/process2"/>
    <dgm:cxn modelId="{08A6AB76-948C-4BC4-8B0A-31A775A35145}" srcId="{952E216F-69F0-496A-B6BE-2F40608CD3DF}" destId="{1AC6DD56-406F-45BC-8603-487B9A5B7DC2}" srcOrd="6" destOrd="0" parTransId="{3AB2AD21-B14D-4E24-A1A8-9B29DBB7F74B}" sibTransId="{A63644EF-2C88-4C49-B93F-86119D972939}"/>
    <dgm:cxn modelId="{A48EE756-2FD3-46B7-AF45-448A51C0FEAC}" type="presOf" srcId="{44077B8B-7C89-463F-9D31-9E7410B6A3AF}" destId="{75D21F12-424A-4E12-B0D2-B315A549030A}" srcOrd="1" destOrd="0" presId="urn:microsoft.com/office/officeart/2005/8/layout/process2"/>
    <dgm:cxn modelId="{3020CE59-6DE1-4EB7-8105-10B980D6A27B}" type="presOf" srcId="{AC5C9E14-EE49-4473-A64A-0721C07C3CFE}" destId="{D4A31EFA-2E4F-41E8-861A-4B9C0072CBFE}" srcOrd="0" destOrd="1" presId="urn:microsoft.com/office/officeart/2005/8/layout/process2"/>
    <dgm:cxn modelId="{1ED2A07F-D05F-4C97-AABA-0B58DE504828}" type="presOf" srcId="{82E06782-481C-4371-8ADF-28513FE2847B}" destId="{635F072C-2F67-48D0-814C-3E16475C4FC7}" srcOrd="0" destOrd="0" presId="urn:microsoft.com/office/officeart/2005/8/layout/process2"/>
    <dgm:cxn modelId="{70E8AA81-02F4-46F9-AFC0-B928192AF744}" srcId="{952E216F-69F0-496A-B6BE-2F40608CD3DF}" destId="{ADA83396-F186-45D7-B4BB-D6DDC32614B1}" srcOrd="7" destOrd="0" parTransId="{F218DD5E-36AC-451A-8F88-7CA22EE60E78}" sibTransId="{61274166-BB67-4251-8E31-83B1B382863F}"/>
    <dgm:cxn modelId="{6AC1E982-1A45-46E6-8522-C7EBBA9A4149}" type="presOf" srcId="{380B697C-CFCF-4163-8D54-FA8B7522596F}" destId="{3AAEC670-C481-4E59-BC58-2954821F985A}" srcOrd="0" destOrd="0" presId="urn:microsoft.com/office/officeart/2005/8/layout/process2"/>
    <dgm:cxn modelId="{C9572085-176A-4236-982C-6DF458A2C457}" type="presOf" srcId="{1AC6DD56-406F-45BC-8603-487B9A5B7DC2}" destId="{18C24AB1-E9C4-4D3F-9782-FC6811489628}" srcOrd="0" destOrd="0" presId="urn:microsoft.com/office/officeart/2005/8/layout/process2"/>
    <dgm:cxn modelId="{9A221794-FD41-48E6-AABC-9ABAA23C8736}" type="presOf" srcId="{38AE0228-33BB-4023-9084-03901A36F72D}" destId="{2AF2B086-E7BE-4242-A526-4A23A1E149A3}" srcOrd="0" destOrd="0" presId="urn:microsoft.com/office/officeart/2005/8/layout/process2"/>
    <dgm:cxn modelId="{E6893496-2A37-4741-BC1B-E7414BCC2E8E}" srcId="{382BED3B-BC9E-4792-AB62-3004B4954283}" destId="{AC5C9E14-EE49-4473-A64A-0721C07C3CFE}" srcOrd="0" destOrd="0" parTransId="{4C365648-4352-4634-84BA-A115840EC730}" sibTransId="{A5933812-DEA6-4B73-A5E1-7553F8A18DF0}"/>
    <dgm:cxn modelId="{21111397-A7B4-4A0C-99D7-F82A2B749701}" type="presOf" srcId="{44077B8B-7C89-463F-9D31-9E7410B6A3AF}" destId="{40D79DDE-A1BF-41A4-8C7C-FFC9E44B205D}" srcOrd="0" destOrd="0" presId="urn:microsoft.com/office/officeart/2005/8/layout/process2"/>
    <dgm:cxn modelId="{55DC6AB2-EE09-4146-8C97-A3F9F2D35B1A}" type="presOf" srcId="{F3321E68-CC8E-4326-94BE-4B79D20E72C3}" destId="{4E8C55A0-845B-430B-A94E-ED4BDEEED778}" srcOrd="1" destOrd="0" presId="urn:microsoft.com/office/officeart/2005/8/layout/process2"/>
    <dgm:cxn modelId="{002C4DB4-1C32-4800-988C-B05A6B12104A}" srcId="{952E216F-69F0-496A-B6BE-2F40608CD3DF}" destId="{382BED3B-BC9E-4792-AB62-3004B4954283}" srcOrd="0" destOrd="0" parTransId="{C6D0F2E1-C73A-4F9C-8DAD-BC37A5DCCDC2}" sibTransId="{44077B8B-7C89-463F-9D31-9E7410B6A3AF}"/>
    <dgm:cxn modelId="{55B2B7B4-98A8-4C90-BA06-6F0FB2368B8F}" type="presOf" srcId="{C62B7F75-04E7-4556-BBFE-74320F0353E6}" destId="{89A01C45-543F-43B1-AF71-C6D50DFC3087}" srcOrd="0" destOrd="0" presId="urn:microsoft.com/office/officeart/2005/8/layout/process2"/>
    <dgm:cxn modelId="{8B69D7C5-7C91-4046-B253-3F4996268EE9}" type="presOf" srcId="{B6693FE4-F89E-409A-A314-BFA22AD82BF4}" destId="{F99438BD-CD55-4076-A115-E443FE88C641}" srcOrd="0" destOrd="0" presId="urn:microsoft.com/office/officeart/2005/8/layout/process2"/>
    <dgm:cxn modelId="{55BC3CC9-1AF2-401B-B3FA-FF4322260426}" type="presOf" srcId="{BB350F50-3DC3-45EC-8F13-E51425512267}" destId="{72317A01-19AE-42D2-A5F5-7DBEB1135EC2}" srcOrd="0" destOrd="0" presId="urn:microsoft.com/office/officeart/2005/8/layout/process2"/>
    <dgm:cxn modelId="{30BEDFDF-D502-4CD1-BB8E-5108B6198B41}" type="presOf" srcId="{BDBD5D25-D8B6-4798-978F-5DAF92ED3349}" destId="{008CB4D3-EB6A-4AF8-B137-B7BCFC0EBA00}" srcOrd="0" destOrd="0" presId="urn:microsoft.com/office/officeart/2005/8/layout/process2"/>
    <dgm:cxn modelId="{482DD8E0-4295-47D4-A228-A48B1241529B}" type="presOf" srcId="{BB350F50-3DC3-45EC-8F13-E51425512267}" destId="{723D0F2E-B427-4129-82C3-26004BC41D4C}" srcOrd="1" destOrd="0" presId="urn:microsoft.com/office/officeart/2005/8/layout/process2"/>
    <dgm:cxn modelId="{860D0BF0-15F4-43E3-8439-EA1D7AF66805}" srcId="{952E216F-69F0-496A-B6BE-2F40608CD3DF}" destId="{C62B7F75-04E7-4556-BBFE-74320F0353E6}" srcOrd="5" destOrd="0" parTransId="{19866575-CDAC-4FDA-BB2D-1CEC9C2BB893}" sibTransId="{38AE0228-33BB-4023-9084-03901A36F72D}"/>
    <dgm:cxn modelId="{E63560F0-2182-4B4C-801D-E02172AE258E}" srcId="{952E216F-69F0-496A-B6BE-2F40608CD3DF}" destId="{380B697C-CFCF-4163-8D54-FA8B7522596F}" srcOrd="4" destOrd="0" parTransId="{F31085C9-E6CD-4C7D-AEC8-6218DC4342C4}" sibTransId="{7B5F994D-0F97-4EC6-907D-D6B35EA02FD9}"/>
    <dgm:cxn modelId="{36F172F1-569C-412E-B7AD-18F9D5B11A81}" type="presOf" srcId="{952E216F-69F0-496A-B6BE-2F40608CD3DF}" destId="{507CC7B7-1495-4937-A3EA-D438EBBC9530}" srcOrd="0" destOrd="0" presId="urn:microsoft.com/office/officeart/2005/8/layout/process2"/>
    <dgm:cxn modelId="{054007F3-2891-4DE2-A099-345002CF4740}" type="presOf" srcId="{0B2B6FBD-C459-4C5D-8A5C-E0B2B4E1FE01}" destId="{6E5B2DCB-7D6E-4E35-B499-86CFF69393E0}" srcOrd="0" destOrd="0" presId="urn:microsoft.com/office/officeart/2005/8/layout/process2"/>
    <dgm:cxn modelId="{D7DD6AF5-C4B9-425D-B342-78EDD1CB44ED}" type="presOf" srcId="{A63644EF-2C88-4C49-B93F-86119D972939}" destId="{DB425E9D-18E4-486E-BF95-1494EE8170C2}" srcOrd="1" destOrd="0" presId="urn:microsoft.com/office/officeart/2005/8/layout/process2"/>
    <dgm:cxn modelId="{A4EAB6FE-B8DD-4383-B90B-0778B33726A1}" type="presOf" srcId="{38AE0228-33BB-4023-9084-03901A36F72D}" destId="{A4EE0CDB-39B1-4ADD-98E9-A74E9CC0CA44}" srcOrd="1" destOrd="0" presId="urn:microsoft.com/office/officeart/2005/8/layout/process2"/>
    <dgm:cxn modelId="{44E7D282-9295-440C-9C52-277CA32D1B89}" type="presParOf" srcId="{507CC7B7-1495-4937-A3EA-D438EBBC9530}" destId="{D4A31EFA-2E4F-41E8-861A-4B9C0072CBFE}" srcOrd="0" destOrd="0" presId="urn:microsoft.com/office/officeart/2005/8/layout/process2"/>
    <dgm:cxn modelId="{8F11D214-814E-45D6-A24E-6E761A54051A}" type="presParOf" srcId="{507CC7B7-1495-4937-A3EA-D438EBBC9530}" destId="{40D79DDE-A1BF-41A4-8C7C-FFC9E44B205D}" srcOrd="1" destOrd="0" presId="urn:microsoft.com/office/officeart/2005/8/layout/process2"/>
    <dgm:cxn modelId="{D0D07300-3A56-418C-99C9-8D907930980E}" type="presParOf" srcId="{40D79DDE-A1BF-41A4-8C7C-FFC9E44B205D}" destId="{75D21F12-424A-4E12-B0D2-B315A549030A}" srcOrd="0" destOrd="0" presId="urn:microsoft.com/office/officeart/2005/8/layout/process2"/>
    <dgm:cxn modelId="{ED27739F-75EE-46AF-A53B-FBD11A661968}" type="presParOf" srcId="{507CC7B7-1495-4937-A3EA-D438EBBC9530}" destId="{6E5B2DCB-7D6E-4E35-B499-86CFF69393E0}" srcOrd="2" destOrd="0" presId="urn:microsoft.com/office/officeart/2005/8/layout/process2"/>
    <dgm:cxn modelId="{A8D9C531-5322-4A79-948C-C638527BB6D2}" type="presParOf" srcId="{507CC7B7-1495-4937-A3EA-D438EBBC9530}" destId="{72317A01-19AE-42D2-A5F5-7DBEB1135EC2}" srcOrd="3" destOrd="0" presId="urn:microsoft.com/office/officeart/2005/8/layout/process2"/>
    <dgm:cxn modelId="{DC94A540-2E36-45D5-81DB-9F7727869F7F}" type="presParOf" srcId="{72317A01-19AE-42D2-A5F5-7DBEB1135EC2}" destId="{723D0F2E-B427-4129-82C3-26004BC41D4C}" srcOrd="0" destOrd="0" presId="urn:microsoft.com/office/officeart/2005/8/layout/process2"/>
    <dgm:cxn modelId="{C25439D4-1D41-4046-9EAC-0A81C3A7B63B}" type="presParOf" srcId="{507CC7B7-1495-4937-A3EA-D438EBBC9530}" destId="{008CB4D3-EB6A-4AF8-B137-B7BCFC0EBA00}" srcOrd="4" destOrd="0" presId="urn:microsoft.com/office/officeart/2005/8/layout/process2"/>
    <dgm:cxn modelId="{C0C1D373-5B2E-4B2E-9486-5615C21D35F6}" type="presParOf" srcId="{507CC7B7-1495-4937-A3EA-D438EBBC9530}" destId="{F99438BD-CD55-4076-A115-E443FE88C641}" srcOrd="5" destOrd="0" presId="urn:microsoft.com/office/officeart/2005/8/layout/process2"/>
    <dgm:cxn modelId="{7E6C949D-C4F1-45CE-8211-6CBA4D2CE409}" type="presParOf" srcId="{F99438BD-CD55-4076-A115-E443FE88C641}" destId="{D44C72A6-366F-41C3-9199-4AF070AB285B}" srcOrd="0" destOrd="0" presId="urn:microsoft.com/office/officeart/2005/8/layout/process2"/>
    <dgm:cxn modelId="{C842FF0C-935D-4B86-995E-05B775CC5F21}" type="presParOf" srcId="{507CC7B7-1495-4937-A3EA-D438EBBC9530}" destId="{635F072C-2F67-48D0-814C-3E16475C4FC7}" srcOrd="6" destOrd="0" presId="urn:microsoft.com/office/officeart/2005/8/layout/process2"/>
    <dgm:cxn modelId="{4327E57D-D645-4E2C-A6DB-9A944FF70602}" type="presParOf" srcId="{507CC7B7-1495-4937-A3EA-D438EBBC9530}" destId="{2DFD1CDF-2ADE-4A75-9167-5092EC85C2B6}" srcOrd="7" destOrd="0" presId="urn:microsoft.com/office/officeart/2005/8/layout/process2"/>
    <dgm:cxn modelId="{A121E302-7ADE-4F71-BA4D-A760D40D62AA}" type="presParOf" srcId="{2DFD1CDF-2ADE-4A75-9167-5092EC85C2B6}" destId="{4E8C55A0-845B-430B-A94E-ED4BDEEED778}" srcOrd="0" destOrd="0" presId="urn:microsoft.com/office/officeart/2005/8/layout/process2"/>
    <dgm:cxn modelId="{8983637A-90CB-4D11-9094-A77B9FC05C37}" type="presParOf" srcId="{507CC7B7-1495-4937-A3EA-D438EBBC9530}" destId="{3AAEC670-C481-4E59-BC58-2954821F985A}" srcOrd="8" destOrd="0" presId="urn:microsoft.com/office/officeart/2005/8/layout/process2"/>
    <dgm:cxn modelId="{FF23FEF1-AD8D-43B1-9588-DB494009329E}" type="presParOf" srcId="{507CC7B7-1495-4937-A3EA-D438EBBC9530}" destId="{8EE26140-3E2F-48BD-9037-C09B9F01AFA2}" srcOrd="9" destOrd="0" presId="urn:microsoft.com/office/officeart/2005/8/layout/process2"/>
    <dgm:cxn modelId="{1FEE9DAE-BC56-47A4-BEE5-96C00CBE7D8F}" type="presParOf" srcId="{8EE26140-3E2F-48BD-9037-C09B9F01AFA2}" destId="{49CE29A0-D2D4-48AC-A932-B9E627FE4AC2}" srcOrd="0" destOrd="0" presId="urn:microsoft.com/office/officeart/2005/8/layout/process2"/>
    <dgm:cxn modelId="{04F49E97-1A0D-4940-9D8E-D060C4EBFFAE}" type="presParOf" srcId="{507CC7B7-1495-4937-A3EA-D438EBBC9530}" destId="{89A01C45-543F-43B1-AF71-C6D50DFC3087}" srcOrd="10" destOrd="0" presId="urn:microsoft.com/office/officeart/2005/8/layout/process2"/>
    <dgm:cxn modelId="{66F98BE0-5E0A-4C7C-A1F2-E1825DAA540F}" type="presParOf" srcId="{507CC7B7-1495-4937-A3EA-D438EBBC9530}" destId="{2AF2B086-E7BE-4242-A526-4A23A1E149A3}" srcOrd="11" destOrd="0" presId="urn:microsoft.com/office/officeart/2005/8/layout/process2"/>
    <dgm:cxn modelId="{C89E2EA7-BA5B-401A-8AC0-CA588E482040}" type="presParOf" srcId="{2AF2B086-E7BE-4242-A526-4A23A1E149A3}" destId="{A4EE0CDB-39B1-4ADD-98E9-A74E9CC0CA44}" srcOrd="0" destOrd="0" presId="urn:microsoft.com/office/officeart/2005/8/layout/process2"/>
    <dgm:cxn modelId="{31C0244F-EF96-4EED-9E97-262D91D6F74C}" type="presParOf" srcId="{507CC7B7-1495-4937-A3EA-D438EBBC9530}" destId="{18C24AB1-E9C4-4D3F-9782-FC6811489628}" srcOrd="12" destOrd="0" presId="urn:microsoft.com/office/officeart/2005/8/layout/process2"/>
    <dgm:cxn modelId="{CBD95933-FF46-432E-934F-C007229C8446}" type="presParOf" srcId="{507CC7B7-1495-4937-A3EA-D438EBBC9530}" destId="{67F2DF0B-69D0-4F20-A3DC-D3E0C356F6C2}" srcOrd="13" destOrd="0" presId="urn:microsoft.com/office/officeart/2005/8/layout/process2"/>
    <dgm:cxn modelId="{2B8510F7-FFB4-4A83-A192-2E7A9B8B7719}" type="presParOf" srcId="{67F2DF0B-69D0-4F20-A3DC-D3E0C356F6C2}" destId="{DB425E9D-18E4-486E-BF95-1494EE8170C2}" srcOrd="0" destOrd="0" presId="urn:microsoft.com/office/officeart/2005/8/layout/process2"/>
    <dgm:cxn modelId="{D6CE8AA2-64F8-4957-9622-6324788D6818}" type="presParOf" srcId="{507CC7B7-1495-4937-A3EA-D438EBBC9530}" destId="{0538911C-2BBB-4E3B-BCEA-8E61F0A0AA83}" srcOrd="14"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31EFA-2E4F-41E8-861A-4B9C0072CBFE}">
      <dsp:nvSpPr>
        <dsp:cNvPr id="0" name=""/>
        <dsp:cNvSpPr/>
      </dsp:nvSpPr>
      <dsp:spPr>
        <a:xfrm>
          <a:off x="103430" y="4065"/>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Safety Report submission</a:t>
          </a:r>
          <a:endParaRPr lang="it-IT" sz="1000" kern="1200"/>
        </a:p>
        <a:p>
          <a:pPr marL="57150" lvl="1" indent="-57150" algn="l" defTabSz="444500">
            <a:lnSpc>
              <a:spcPct val="90000"/>
            </a:lnSpc>
            <a:spcBef>
              <a:spcPct val="0"/>
            </a:spcBef>
            <a:spcAft>
              <a:spcPct val="15000"/>
            </a:spcAft>
            <a:buChar char="•"/>
          </a:pPr>
          <a:endParaRPr lang="it-IT" sz="1000" kern="1200"/>
        </a:p>
        <a:p>
          <a:pPr marL="114300" lvl="2" indent="-57150" algn="l" defTabSz="444500">
            <a:lnSpc>
              <a:spcPct val="90000"/>
            </a:lnSpc>
            <a:spcBef>
              <a:spcPct val="0"/>
            </a:spcBef>
            <a:spcAft>
              <a:spcPct val="15000"/>
            </a:spcAft>
            <a:buChar char="•"/>
          </a:pPr>
          <a:endParaRPr lang="it-IT" sz="1000" kern="1200"/>
        </a:p>
      </dsp:txBody>
      <dsp:txXfrm>
        <a:off x="117552" y="18187"/>
        <a:ext cx="1403195" cy="453924"/>
      </dsp:txXfrm>
    </dsp:sp>
    <dsp:sp modelId="{40D79DDE-A1BF-41A4-8C7C-FFC9E44B205D}">
      <dsp:nvSpPr>
        <dsp:cNvPr id="0" name=""/>
        <dsp:cNvSpPr/>
      </dsp:nvSpPr>
      <dsp:spPr>
        <a:xfrm rot="10800000">
          <a:off x="1547893" y="1564047"/>
          <a:ext cx="180813" cy="216976"/>
        </a:xfrm>
        <a:prstGeom prst="rightArrow">
          <a:avLst>
            <a:gd name="adj1" fmla="val 60000"/>
            <a:gd name="adj2" fmla="val 5000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1600329" y="1609250"/>
        <a:ext cx="130186" cy="126569"/>
      </dsp:txXfrm>
    </dsp:sp>
    <dsp:sp modelId="{1D426E14-29CE-4AE8-8985-7AAA44A15169}">
      <dsp:nvSpPr>
        <dsp:cNvPr id="0" name=""/>
        <dsp:cNvSpPr/>
      </dsp:nvSpPr>
      <dsp:spPr>
        <a:xfrm>
          <a:off x="103430" y="727319"/>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Safety Report submission</a:t>
          </a:r>
          <a:endParaRPr lang="it-IT" sz="1000" kern="1200"/>
        </a:p>
      </dsp:txBody>
      <dsp:txXfrm>
        <a:off x="117552" y="741441"/>
        <a:ext cx="1403195" cy="453924"/>
      </dsp:txXfrm>
    </dsp:sp>
    <dsp:sp modelId="{2C9F416D-BE80-440E-AE65-9CD0EC58D1E9}">
      <dsp:nvSpPr>
        <dsp:cNvPr id="0" name=""/>
        <dsp:cNvSpPr/>
      </dsp:nvSpPr>
      <dsp:spPr>
        <a:xfrm rot="5400000">
          <a:off x="728743" y="1221542"/>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1239623"/>
        <a:ext cx="130186" cy="126569"/>
      </dsp:txXfrm>
    </dsp:sp>
    <dsp:sp modelId="{008CB4D3-EB6A-4AF8-B137-B7BCFC0EBA00}">
      <dsp:nvSpPr>
        <dsp:cNvPr id="0" name=""/>
        <dsp:cNvSpPr/>
      </dsp:nvSpPr>
      <dsp:spPr>
        <a:xfrm>
          <a:off x="103430" y="1450572"/>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Possibly MOR issuance</a:t>
          </a:r>
          <a:endParaRPr lang="it-IT" sz="1000" kern="1200"/>
        </a:p>
      </dsp:txBody>
      <dsp:txXfrm>
        <a:off x="117552" y="1464694"/>
        <a:ext cx="1403195" cy="453924"/>
      </dsp:txXfrm>
    </dsp:sp>
    <dsp:sp modelId="{F99438BD-CD55-4076-A115-E443FE88C641}">
      <dsp:nvSpPr>
        <dsp:cNvPr id="0" name=""/>
        <dsp:cNvSpPr/>
      </dsp:nvSpPr>
      <dsp:spPr>
        <a:xfrm rot="5400000">
          <a:off x="728743" y="1944796"/>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1962877"/>
        <a:ext cx="130186" cy="126569"/>
      </dsp:txXfrm>
    </dsp:sp>
    <dsp:sp modelId="{635F072C-2F67-48D0-814C-3E16475C4FC7}">
      <dsp:nvSpPr>
        <dsp:cNvPr id="0" name=""/>
        <dsp:cNvSpPr/>
      </dsp:nvSpPr>
      <dsp:spPr>
        <a:xfrm>
          <a:off x="103430" y="2173826"/>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Entry in the Database</a:t>
          </a:r>
          <a:endParaRPr lang="it-IT" sz="1000" kern="1200"/>
        </a:p>
      </dsp:txBody>
      <dsp:txXfrm>
        <a:off x="117552" y="2187948"/>
        <a:ext cx="1403195" cy="453924"/>
      </dsp:txXfrm>
    </dsp:sp>
    <dsp:sp modelId="{2DFD1CDF-2ADE-4A75-9167-5092EC85C2B6}">
      <dsp:nvSpPr>
        <dsp:cNvPr id="0" name=""/>
        <dsp:cNvSpPr/>
      </dsp:nvSpPr>
      <dsp:spPr>
        <a:xfrm rot="5400000">
          <a:off x="728743" y="2668049"/>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2686130"/>
        <a:ext cx="130186" cy="126569"/>
      </dsp:txXfrm>
    </dsp:sp>
    <dsp:sp modelId="{3AAEC670-C481-4E59-BC58-2954821F985A}">
      <dsp:nvSpPr>
        <dsp:cNvPr id="0" name=""/>
        <dsp:cNvSpPr/>
      </dsp:nvSpPr>
      <dsp:spPr>
        <a:xfrm>
          <a:off x="103430" y="2897079"/>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Event Risk Classification (ERC)</a:t>
          </a:r>
          <a:endParaRPr lang="it-IT" sz="1000" kern="1200"/>
        </a:p>
      </dsp:txBody>
      <dsp:txXfrm>
        <a:off x="117552" y="2911201"/>
        <a:ext cx="1403195" cy="453924"/>
      </dsp:txXfrm>
    </dsp:sp>
    <dsp:sp modelId="{8EE26140-3E2F-48BD-9037-C09B9F01AFA2}">
      <dsp:nvSpPr>
        <dsp:cNvPr id="0" name=""/>
        <dsp:cNvSpPr/>
      </dsp:nvSpPr>
      <dsp:spPr>
        <a:xfrm rot="5400000">
          <a:off x="728743" y="3391302"/>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3409383"/>
        <a:ext cx="130186" cy="126569"/>
      </dsp:txXfrm>
    </dsp:sp>
    <dsp:sp modelId="{89A01C45-543F-43B1-AF71-C6D50DFC3087}">
      <dsp:nvSpPr>
        <dsp:cNvPr id="0" name=""/>
        <dsp:cNvSpPr/>
      </dsp:nvSpPr>
      <dsp:spPr>
        <a:xfrm>
          <a:off x="103430" y="3620333"/>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Possible further Safety Investigation</a:t>
          </a:r>
          <a:endParaRPr lang="it-IT" sz="1000" kern="1200"/>
        </a:p>
      </dsp:txBody>
      <dsp:txXfrm>
        <a:off x="117552" y="3634455"/>
        <a:ext cx="1403195" cy="453924"/>
      </dsp:txXfrm>
    </dsp:sp>
    <dsp:sp modelId="{2AF2B086-E7BE-4242-A526-4A23A1E149A3}">
      <dsp:nvSpPr>
        <dsp:cNvPr id="0" name=""/>
        <dsp:cNvSpPr/>
      </dsp:nvSpPr>
      <dsp:spPr>
        <a:xfrm rot="5400000">
          <a:off x="728743" y="4114556"/>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4132637"/>
        <a:ext cx="130186" cy="126569"/>
      </dsp:txXfrm>
    </dsp:sp>
    <dsp:sp modelId="{18C24AB1-E9C4-4D3F-9782-FC6811489628}">
      <dsp:nvSpPr>
        <dsp:cNvPr id="0" name=""/>
        <dsp:cNvSpPr/>
      </dsp:nvSpPr>
      <dsp:spPr>
        <a:xfrm>
          <a:off x="103430" y="4343586"/>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Possible entry in the Hazard Log</a:t>
          </a:r>
          <a:endParaRPr lang="it-IT" sz="1000" kern="1200"/>
        </a:p>
      </dsp:txBody>
      <dsp:txXfrm>
        <a:off x="117552" y="4357708"/>
        <a:ext cx="1403195" cy="453924"/>
      </dsp:txXfrm>
    </dsp:sp>
    <dsp:sp modelId="{67F2DF0B-69D0-4F20-A3DC-D3E0C356F6C2}">
      <dsp:nvSpPr>
        <dsp:cNvPr id="0" name=""/>
        <dsp:cNvSpPr/>
      </dsp:nvSpPr>
      <dsp:spPr>
        <a:xfrm rot="5400000">
          <a:off x="728743" y="4837809"/>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4855890"/>
        <a:ext cx="130186" cy="126569"/>
      </dsp:txXfrm>
    </dsp:sp>
    <dsp:sp modelId="{0538911C-2BBB-4E3B-BCEA-8E61F0A0AA83}">
      <dsp:nvSpPr>
        <dsp:cNvPr id="0" name=""/>
        <dsp:cNvSpPr/>
      </dsp:nvSpPr>
      <dsp:spPr>
        <a:xfrm>
          <a:off x="103430" y="5066840"/>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Possible emission of Safety Recommendations</a:t>
          </a:r>
          <a:endParaRPr lang="it-IT" sz="1000" kern="1200"/>
        </a:p>
      </dsp:txBody>
      <dsp:txXfrm>
        <a:off x="117552" y="5080962"/>
        <a:ext cx="1403195" cy="453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31EFA-2E4F-41E8-861A-4B9C0072CBFE}">
      <dsp:nvSpPr>
        <dsp:cNvPr id="0" name=""/>
        <dsp:cNvSpPr/>
      </dsp:nvSpPr>
      <dsp:spPr>
        <a:xfrm>
          <a:off x="103430" y="4065"/>
          <a:ext cx="1431439" cy="48216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Safety Report submission</a:t>
          </a:r>
          <a:endParaRPr lang="it-IT" sz="1000" kern="1200"/>
        </a:p>
        <a:p>
          <a:pPr marL="57150" lvl="1" indent="-57150" algn="l" defTabSz="444500">
            <a:lnSpc>
              <a:spcPct val="90000"/>
            </a:lnSpc>
            <a:spcBef>
              <a:spcPct val="0"/>
            </a:spcBef>
            <a:spcAft>
              <a:spcPct val="15000"/>
            </a:spcAft>
            <a:buChar char="•"/>
          </a:pPr>
          <a:endParaRPr lang="it-IT" sz="1000" kern="1200"/>
        </a:p>
        <a:p>
          <a:pPr marL="114300" lvl="2" indent="-57150" algn="l" defTabSz="444500">
            <a:lnSpc>
              <a:spcPct val="90000"/>
            </a:lnSpc>
            <a:spcBef>
              <a:spcPct val="0"/>
            </a:spcBef>
            <a:spcAft>
              <a:spcPct val="15000"/>
            </a:spcAft>
            <a:buChar char="•"/>
          </a:pPr>
          <a:endParaRPr lang="it-IT" sz="1000" kern="1200"/>
        </a:p>
      </dsp:txBody>
      <dsp:txXfrm>
        <a:off x="117552" y="18187"/>
        <a:ext cx="1403195" cy="453924"/>
      </dsp:txXfrm>
    </dsp:sp>
    <dsp:sp modelId="{40D79DDE-A1BF-41A4-8C7C-FFC9E44B205D}">
      <dsp:nvSpPr>
        <dsp:cNvPr id="0" name=""/>
        <dsp:cNvSpPr/>
      </dsp:nvSpPr>
      <dsp:spPr>
        <a:xfrm rot="5400000">
          <a:off x="728743" y="498289"/>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516370"/>
        <a:ext cx="130186" cy="126569"/>
      </dsp:txXfrm>
    </dsp:sp>
    <dsp:sp modelId="{930A902E-6F8F-499F-992B-84A6623313A2}">
      <dsp:nvSpPr>
        <dsp:cNvPr id="0" name=""/>
        <dsp:cNvSpPr/>
      </dsp:nvSpPr>
      <dsp:spPr>
        <a:xfrm>
          <a:off x="103430" y="727319"/>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Safety Report submission</a:t>
          </a:r>
          <a:endParaRPr lang="it-IT" sz="1000" kern="1200"/>
        </a:p>
      </dsp:txBody>
      <dsp:txXfrm>
        <a:off x="117552" y="741441"/>
        <a:ext cx="1403195" cy="453924"/>
      </dsp:txXfrm>
    </dsp:sp>
    <dsp:sp modelId="{99FBE1AB-49DD-4A6A-99E0-8A00529F50EA}">
      <dsp:nvSpPr>
        <dsp:cNvPr id="0" name=""/>
        <dsp:cNvSpPr/>
      </dsp:nvSpPr>
      <dsp:spPr>
        <a:xfrm rot="5400000">
          <a:off x="728743" y="1221542"/>
          <a:ext cx="180813" cy="216976"/>
        </a:xfrm>
        <a:prstGeom prst="rightArrow">
          <a:avLst>
            <a:gd name="adj1" fmla="val 60000"/>
            <a:gd name="adj2" fmla="val 5000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1239623"/>
        <a:ext cx="130186" cy="126569"/>
      </dsp:txXfrm>
    </dsp:sp>
    <dsp:sp modelId="{008CB4D3-EB6A-4AF8-B137-B7BCFC0EBA00}">
      <dsp:nvSpPr>
        <dsp:cNvPr id="0" name=""/>
        <dsp:cNvSpPr/>
      </dsp:nvSpPr>
      <dsp:spPr>
        <a:xfrm>
          <a:off x="103430" y="1450572"/>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Evaluation of Safety Report</a:t>
          </a:r>
          <a:endParaRPr lang="it-IT" sz="1000" kern="1200"/>
        </a:p>
      </dsp:txBody>
      <dsp:txXfrm>
        <a:off x="117552" y="1464694"/>
        <a:ext cx="1403195" cy="453924"/>
      </dsp:txXfrm>
    </dsp:sp>
    <dsp:sp modelId="{F99438BD-CD55-4076-A115-E443FE88C641}">
      <dsp:nvSpPr>
        <dsp:cNvPr id="0" name=""/>
        <dsp:cNvSpPr/>
      </dsp:nvSpPr>
      <dsp:spPr>
        <a:xfrm rot="5400000">
          <a:off x="728743" y="1944796"/>
          <a:ext cx="180813" cy="2169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1962877"/>
        <a:ext cx="130186" cy="126569"/>
      </dsp:txXfrm>
    </dsp:sp>
    <dsp:sp modelId="{635F072C-2F67-48D0-814C-3E16475C4FC7}">
      <dsp:nvSpPr>
        <dsp:cNvPr id="0" name=""/>
        <dsp:cNvSpPr/>
      </dsp:nvSpPr>
      <dsp:spPr>
        <a:xfrm>
          <a:off x="103430" y="2173826"/>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Entry in the event database</a:t>
          </a:r>
          <a:endParaRPr lang="it-IT" sz="1000" kern="1200"/>
        </a:p>
      </dsp:txBody>
      <dsp:txXfrm>
        <a:off x="117552" y="2187948"/>
        <a:ext cx="1403195" cy="453924"/>
      </dsp:txXfrm>
    </dsp:sp>
    <dsp:sp modelId="{2DFD1CDF-2ADE-4A75-9167-5092EC85C2B6}">
      <dsp:nvSpPr>
        <dsp:cNvPr id="0" name=""/>
        <dsp:cNvSpPr/>
      </dsp:nvSpPr>
      <dsp:spPr>
        <a:xfrm rot="5400000">
          <a:off x="728743" y="2668049"/>
          <a:ext cx="180813" cy="2169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2686130"/>
        <a:ext cx="130186" cy="126569"/>
      </dsp:txXfrm>
    </dsp:sp>
    <dsp:sp modelId="{3AAEC670-C481-4E59-BC58-2954821F985A}">
      <dsp:nvSpPr>
        <dsp:cNvPr id="0" name=""/>
        <dsp:cNvSpPr/>
      </dsp:nvSpPr>
      <dsp:spPr>
        <a:xfrm>
          <a:off x="103430" y="2897079"/>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Occurrence Risk Classification (ERCS)</a:t>
          </a:r>
          <a:endParaRPr lang="it-IT" sz="1000" kern="1200"/>
        </a:p>
      </dsp:txBody>
      <dsp:txXfrm>
        <a:off x="117552" y="2911201"/>
        <a:ext cx="1403195" cy="453924"/>
      </dsp:txXfrm>
    </dsp:sp>
    <dsp:sp modelId="{8EE26140-3E2F-48BD-9037-C09B9F01AFA2}">
      <dsp:nvSpPr>
        <dsp:cNvPr id="0" name=""/>
        <dsp:cNvSpPr/>
      </dsp:nvSpPr>
      <dsp:spPr>
        <a:xfrm rot="5400000">
          <a:off x="728743" y="3391302"/>
          <a:ext cx="180813" cy="2169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3409383"/>
        <a:ext cx="130186" cy="126569"/>
      </dsp:txXfrm>
    </dsp:sp>
    <dsp:sp modelId="{89A01C45-543F-43B1-AF71-C6D50DFC3087}">
      <dsp:nvSpPr>
        <dsp:cNvPr id="0" name=""/>
        <dsp:cNvSpPr/>
      </dsp:nvSpPr>
      <dsp:spPr>
        <a:xfrm>
          <a:off x="103430" y="3620333"/>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Possible further Safety Investigation</a:t>
          </a:r>
          <a:endParaRPr lang="it-IT" sz="1000" kern="1200"/>
        </a:p>
      </dsp:txBody>
      <dsp:txXfrm>
        <a:off x="117552" y="3634455"/>
        <a:ext cx="1403195" cy="453924"/>
      </dsp:txXfrm>
    </dsp:sp>
    <dsp:sp modelId="{2AF2B086-E7BE-4242-A526-4A23A1E149A3}">
      <dsp:nvSpPr>
        <dsp:cNvPr id="0" name=""/>
        <dsp:cNvSpPr/>
      </dsp:nvSpPr>
      <dsp:spPr>
        <a:xfrm rot="5400000">
          <a:off x="728743" y="4114556"/>
          <a:ext cx="180813" cy="2169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4132637"/>
        <a:ext cx="130186" cy="126569"/>
      </dsp:txXfrm>
    </dsp:sp>
    <dsp:sp modelId="{18C24AB1-E9C4-4D3F-9782-FC6811489628}">
      <dsp:nvSpPr>
        <dsp:cNvPr id="0" name=""/>
        <dsp:cNvSpPr/>
      </dsp:nvSpPr>
      <dsp:spPr>
        <a:xfrm>
          <a:off x="103430" y="4343586"/>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Possible entry in the</a:t>
          </a:r>
        </a:p>
        <a:p>
          <a:pPr marL="0" lvl="0" indent="0" algn="ctr" defTabSz="444500">
            <a:lnSpc>
              <a:spcPct val="90000"/>
            </a:lnSpc>
            <a:spcBef>
              <a:spcPct val="0"/>
            </a:spcBef>
            <a:spcAft>
              <a:spcPct val="35000"/>
            </a:spcAft>
            <a:buNone/>
          </a:pPr>
          <a:r>
            <a:rPr lang="it-IT" sz="1000" kern="1200"/>
            <a:t>Risk Register</a:t>
          </a:r>
        </a:p>
      </dsp:txBody>
      <dsp:txXfrm>
        <a:off x="117552" y="4357708"/>
        <a:ext cx="1403195" cy="453924"/>
      </dsp:txXfrm>
    </dsp:sp>
    <dsp:sp modelId="{67F2DF0B-69D0-4F20-A3DC-D3E0C356F6C2}">
      <dsp:nvSpPr>
        <dsp:cNvPr id="0" name=""/>
        <dsp:cNvSpPr/>
      </dsp:nvSpPr>
      <dsp:spPr>
        <a:xfrm rot="5400000">
          <a:off x="728743" y="4837809"/>
          <a:ext cx="180813" cy="2169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4855890"/>
        <a:ext cx="130186" cy="126569"/>
      </dsp:txXfrm>
    </dsp:sp>
    <dsp:sp modelId="{0538911C-2BBB-4E3B-BCEA-8E61F0A0AA83}">
      <dsp:nvSpPr>
        <dsp:cNvPr id="0" name=""/>
        <dsp:cNvSpPr/>
      </dsp:nvSpPr>
      <dsp:spPr>
        <a:xfrm>
          <a:off x="103430" y="5066840"/>
          <a:ext cx="1431439" cy="4821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Possible emission of Safety Recommendations</a:t>
          </a:r>
          <a:endParaRPr lang="it-IT" sz="1000" kern="1200"/>
        </a:p>
      </dsp:txBody>
      <dsp:txXfrm>
        <a:off x="117552" y="5080962"/>
        <a:ext cx="1403195" cy="4539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31EFA-2E4F-41E8-861A-4B9C0072CBFE}">
      <dsp:nvSpPr>
        <dsp:cNvPr id="0" name=""/>
        <dsp:cNvSpPr/>
      </dsp:nvSpPr>
      <dsp:spPr>
        <a:xfrm>
          <a:off x="224113" y="4065"/>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solidFill>
                <a:schemeClr val="tx1"/>
              </a:solidFill>
            </a:rPr>
            <a:t>Responsibility:</a:t>
          </a:r>
        </a:p>
        <a:p>
          <a:pPr marL="57150" lvl="1" indent="-57150" algn="l" defTabSz="444500">
            <a:lnSpc>
              <a:spcPct val="90000"/>
            </a:lnSpc>
            <a:spcBef>
              <a:spcPct val="0"/>
            </a:spcBef>
            <a:spcAft>
              <a:spcPct val="15000"/>
            </a:spcAft>
            <a:buChar char="•"/>
          </a:pPr>
          <a:endParaRPr lang="it-IT" sz="1000" kern="1200">
            <a:solidFill>
              <a:schemeClr val="tx1"/>
            </a:solidFill>
          </a:endParaRPr>
        </a:p>
        <a:p>
          <a:pPr marL="114300" lvl="2" indent="-57150" algn="l" defTabSz="444500">
            <a:lnSpc>
              <a:spcPct val="90000"/>
            </a:lnSpc>
            <a:spcBef>
              <a:spcPct val="0"/>
            </a:spcBef>
            <a:spcAft>
              <a:spcPct val="15000"/>
            </a:spcAft>
            <a:buChar char="•"/>
          </a:pPr>
          <a:endParaRPr lang="it-IT" sz="1000" kern="1200">
            <a:solidFill>
              <a:schemeClr val="tx1"/>
            </a:solidFill>
          </a:endParaRPr>
        </a:p>
      </dsp:txBody>
      <dsp:txXfrm>
        <a:off x="238235" y="18187"/>
        <a:ext cx="1161828" cy="453924"/>
      </dsp:txXfrm>
    </dsp:sp>
    <dsp:sp modelId="{40D79DDE-A1BF-41A4-8C7C-FFC9E44B205D}">
      <dsp:nvSpPr>
        <dsp:cNvPr id="0" name=""/>
        <dsp:cNvSpPr/>
      </dsp:nvSpPr>
      <dsp:spPr>
        <a:xfrm rot="5400000">
          <a:off x="728743" y="498289"/>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516370"/>
        <a:ext cx="130186" cy="126569"/>
      </dsp:txXfrm>
    </dsp:sp>
    <dsp:sp modelId="{6E5B2DCB-7D6E-4E35-B499-86CFF69393E0}">
      <dsp:nvSpPr>
        <dsp:cNvPr id="0" name=""/>
        <dsp:cNvSpPr/>
      </dsp:nvSpPr>
      <dsp:spPr>
        <a:xfrm>
          <a:off x="224113" y="727319"/>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Concerned personnel (reporter)</a:t>
          </a:r>
          <a:endParaRPr lang="it-IT" sz="1000" kern="1200">
            <a:solidFill>
              <a:schemeClr val="tx1"/>
            </a:solidFill>
          </a:endParaRPr>
        </a:p>
      </dsp:txBody>
      <dsp:txXfrm>
        <a:off x="238235" y="741441"/>
        <a:ext cx="1161828" cy="453924"/>
      </dsp:txXfrm>
    </dsp:sp>
    <dsp:sp modelId="{72317A01-19AE-42D2-A5F5-7DBEB1135EC2}">
      <dsp:nvSpPr>
        <dsp:cNvPr id="0" name=""/>
        <dsp:cNvSpPr/>
      </dsp:nvSpPr>
      <dsp:spPr>
        <a:xfrm rot="5400000">
          <a:off x="728743" y="1221542"/>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1239623"/>
        <a:ext cx="130186" cy="126569"/>
      </dsp:txXfrm>
    </dsp:sp>
    <dsp:sp modelId="{008CB4D3-EB6A-4AF8-B137-B7BCFC0EBA00}">
      <dsp:nvSpPr>
        <dsp:cNvPr id="0" name=""/>
        <dsp:cNvSpPr/>
      </dsp:nvSpPr>
      <dsp:spPr>
        <a:xfrm>
          <a:off x="224113" y="1450572"/>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Safety Manager</a:t>
          </a:r>
          <a:endParaRPr lang="it-IT" sz="1000" kern="1200">
            <a:solidFill>
              <a:schemeClr val="tx1"/>
            </a:solidFill>
          </a:endParaRPr>
        </a:p>
      </dsp:txBody>
      <dsp:txXfrm>
        <a:off x="238235" y="1464694"/>
        <a:ext cx="1161828" cy="453924"/>
      </dsp:txXfrm>
    </dsp:sp>
    <dsp:sp modelId="{F99438BD-CD55-4076-A115-E443FE88C641}">
      <dsp:nvSpPr>
        <dsp:cNvPr id="0" name=""/>
        <dsp:cNvSpPr/>
      </dsp:nvSpPr>
      <dsp:spPr>
        <a:xfrm rot="5400000">
          <a:off x="728743" y="1944796"/>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1962877"/>
        <a:ext cx="130186" cy="126569"/>
      </dsp:txXfrm>
    </dsp:sp>
    <dsp:sp modelId="{635F072C-2F67-48D0-814C-3E16475C4FC7}">
      <dsp:nvSpPr>
        <dsp:cNvPr id="0" name=""/>
        <dsp:cNvSpPr/>
      </dsp:nvSpPr>
      <dsp:spPr>
        <a:xfrm>
          <a:off x="224113" y="2173826"/>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Safety Manager</a:t>
          </a:r>
          <a:endParaRPr lang="it-IT" sz="1000" kern="1200">
            <a:solidFill>
              <a:schemeClr val="tx1"/>
            </a:solidFill>
          </a:endParaRPr>
        </a:p>
      </dsp:txBody>
      <dsp:txXfrm>
        <a:off x="238235" y="2187948"/>
        <a:ext cx="1161828" cy="453924"/>
      </dsp:txXfrm>
    </dsp:sp>
    <dsp:sp modelId="{2DFD1CDF-2ADE-4A75-9167-5092EC85C2B6}">
      <dsp:nvSpPr>
        <dsp:cNvPr id="0" name=""/>
        <dsp:cNvSpPr/>
      </dsp:nvSpPr>
      <dsp:spPr>
        <a:xfrm rot="5400000">
          <a:off x="728743" y="2668049"/>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2686130"/>
        <a:ext cx="130186" cy="126569"/>
      </dsp:txXfrm>
    </dsp:sp>
    <dsp:sp modelId="{3AAEC670-C481-4E59-BC58-2954821F985A}">
      <dsp:nvSpPr>
        <dsp:cNvPr id="0" name=""/>
        <dsp:cNvSpPr/>
      </dsp:nvSpPr>
      <dsp:spPr>
        <a:xfrm>
          <a:off x="224113" y="2897079"/>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Safety Manager</a:t>
          </a:r>
          <a:endParaRPr lang="it-IT" sz="1000" kern="1200">
            <a:solidFill>
              <a:schemeClr val="tx1"/>
            </a:solidFill>
          </a:endParaRPr>
        </a:p>
      </dsp:txBody>
      <dsp:txXfrm>
        <a:off x="238235" y="2911201"/>
        <a:ext cx="1161828" cy="453924"/>
      </dsp:txXfrm>
    </dsp:sp>
    <dsp:sp modelId="{8EE26140-3E2F-48BD-9037-C09B9F01AFA2}">
      <dsp:nvSpPr>
        <dsp:cNvPr id="0" name=""/>
        <dsp:cNvSpPr/>
      </dsp:nvSpPr>
      <dsp:spPr>
        <a:xfrm rot="5400000">
          <a:off x="728743" y="3391302"/>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3409383"/>
        <a:ext cx="130186" cy="126569"/>
      </dsp:txXfrm>
    </dsp:sp>
    <dsp:sp modelId="{89A01C45-543F-43B1-AF71-C6D50DFC3087}">
      <dsp:nvSpPr>
        <dsp:cNvPr id="0" name=""/>
        <dsp:cNvSpPr/>
      </dsp:nvSpPr>
      <dsp:spPr>
        <a:xfrm>
          <a:off x="224113" y="3620333"/>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Safety Manager</a:t>
          </a:r>
          <a:endParaRPr lang="it-IT" sz="1000" kern="1200">
            <a:solidFill>
              <a:schemeClr val="tx1"/>
            </a:solidFill>
          </a:endParaRPr>
        </a:p>
      </dsp:txBody>
      <dsp:txXfrm>
        <a:off x="238235" y="3634455"/>
        <a:ext cx="1161828" cy="453924"/>
      </dsp:txXfrm>
    </dsp:sp>
    <dsp:sp modelId="{2AF2B086-E7BE-4242-A526-4A23A1E149A3}">
      <dsp:nvSpPr>
        <dsp:cNvPr id="0" name=""/>
        <dsp:cNvSpPr/>
      </dsp:nvSpPr>
      <dsp:spPr>
        <a:xfrm rot="5400000">
          <a:off x="728743" y="4114556"/>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4132637"/>
        <a:ext cx="130186" cy="126569"/>
      </dsp:txXfrm>
    </dsp:sp>
    <dsp:sp modelId="{18C24AB1-E9C4-4D3F-9782-FC6811489628}">
      <dsp:nvSpPr>
        <dsp:cNvPr id="0" name=""/>
        <dsp:cNvSpPr/>
      </dsp:nvSpPr>
      <dsp:spPr>
        <a:xfrm>
          <a:off x="224113" y="4343586"/>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Safety Manager</a:t>
          </a:r>
          <a:endParaRPr lang="it-IT" sz="1000" kern="1200">
            <a:solidFill>
              <a:schemeClr val="tx1"/>
            </a:solidFill>
          </a:endParaRPr>
        </a:p>
      </dsp:txBody>
      <dsp:txXfrm>
        <a:off x="238235" y="4357708"/>
        <a:ext cx="1161828" cy="453924"/>
      </dsp:txXfrm>
    </dsp:sp>
    <dsp:sp modelId="{67F2DF0B-69D0-4F20-A3DC-D3E0C356F6C2}">
      <dsp:nvSpPr>
        <dsp:cNvPr id="0" name=""/>
        <dsp:cNvSpPr/>
      </dsp:nvSpPr>
      <dsp:spPr>
        <a:xfrm rot="5400000">
          <a:off x="728743" y="4837809"/>
          <a:ext cx="180813" cy="2169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it-IT" sz="1000" kern="1200"/>
        </a:p>
      </dsp:txBody>
      <dsp:txXfrm rot="-5400000">
        <a:off x="754057" y="4855890"/>
        <a:ext cx="130186" cy="126569"/>
      </dsp:txXfrm>
    </dsp:sp>
    <dsp:sp modelId="{0538911C-2BBB-4E3B-BCEA-8E61F0A0AA83}">
      <dsp:nvSpPr>
        <dsp:cNvPr id="0" name=""/>
        <dsp:cNvSpPr/>
      </dsp:nvSpPr>
      <dsp:spPr>
        <a:xfrm>
          <a:off x="224113" y="5066840"/>
          <a:ext cx="1190072" cy="4821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Safety Manager</a:t>
          </a:r>
          <a:endParaRPr lang="it-IT" sz="1000" kern="1200">
            <a:solidFill>
              <a:schemeClr val="tx1"/>
            </a:solidFill>
          </a:endParaRPr>
        </a:p>
      </dsp:txBody>
      <dsp:txXfrm>
        <a:off x="238235" y="5080962"/>
        <a:ext cx="1161828" cy="4539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Reg</b:Tag>
    <b:SourceType>ConferenceProceedings</b:SourceType>
    <b:Guid>{F35E9BC7-1D90-46FE-A576-5B5744C3AE34}</b:Guid>
    <b:Author>
      <b:Author>
        <b:NameList>
          <b:Person>
            <b:Last>-</b:Last>
            <b:First>Reg.</b:First>
            <b:Middle>(EU) 965/2012</b:Middle>
          </b:Person>
        </b:NameList>
      </b:Author>
    </b:Author>
    <b:Title>AMC2 ORO.GEN.200(a)(5)</b:Title>
    <b:RefOrder>1</b:RefOrder>
  </b:Source>
</b:Sources>
</file>

<file path=customXml/itemProps1.xml><?xml version="1.0" encoding="utf-8"?>
<ds:datastoreItem xmlns:ds="http://schemas.openxmlformats.org/officeDocument/2006/customXml" ds:itemID="{3BA2719D-A56E-4A66-A5F6-9AB1D00C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30794</Words>
  <Characters>175529</Characters>
  <Application>Microsoft Office Word</Application>
  <DocSecurity>0</DocSecurity>
  <Lines>1462</Lines>
  <Paragraphs>411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Burigana</dc:creator>
  <cp:keywords/>
  <dc:description/>
  <cp:lastModifiedBy>Stefano Burigana</cp:lastModifiedBy>
  <cp:revision>229</cp:revision>
  <cp:lastPrinted>2025-10-21T13:58:00Z</cp:lastPrinted>
  <dcterms:created xsi:type="dcterms:W3CDTF">2025-07-07T12:49:00Z</dcterms:created>
  <dcterms:modified xsi:type="dcterms:W3CDTF">2026-04-26T08:24:00Z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51b9f6-08cb-4495-aa77-bad876ac288f_Enabled">
    <vt:lpwstr>true</vt:lpwstr>
  </property>
  <property fmtid="{D5CDD505-2E9C-101B-9397-08002B2CF9AE}" pid="3" name="MSIP_Label_a551b9f6-08cb-4495-aa77-bad876ac288f_SetDate">
    <vt:lpwstr>2026-04-26T08:23:55Z</vt:lpwstr>
  </property>
  <property fmtid="{D5CDD505-2E9C-101B-9397-08002B2CF9AE}" pid="4" name="MSIP_Label_a551b9f6-08cb-4495-aa77-bad876ac288f_Method">
    <vt:lpwstr>Privileged</vt:lpwstr>
  </property>
  <property fmtid="{D5CDD505-2E9C-101B-9397-08002B2CF9AE}" pid="5" name="MSIP_Label_a551b9f6-08cb-4495-aa77-bad876ac288f_Name">
    <vt:lpwstr>Public</vt:lpwstr>
  </property>
  <property fmtid="{D5CDD505-2E9C-101B-9397-08002B2CF9AE}" pid="6" name="MSIP_Label_a551b9f6-08cb-4495-aa77-bad876ac288f_SiteId">
    <vt:lpwstr>c93cfb75-40f1-433f-83ed-aedf9533ac73</vt:lpwstr>
  </property>
  <property fmtid="{D5CDD505-2E9C-101B-9397-08002B2CF9AE}" pid="7" name="MSIP_Label_a551b9f6-08cb-4495-aa77-bad876ac288f_ActionId">
    <vt:lpwstr>3b65f1a1-6bd2-4241-83bd-19f1d0b83842</vt:lpwstr>
  </property>
  <property fmtid="{D5CDD505-2E9C-101B-9397-08002B2CF9AE}" pid="8" name="MSIP_Label_a551b9f6-08cb-4495-aa77-bad876ac288f_ContentBits">
    <vt:lpwstr>0</vt:lpwstr>
  </property>
  <property fmtid="{D5CDD505-2E9C-101B-9397-08002B2CF9AE}" pid="9" name="MSIP_Label_a551b9f6-08cb-4495-aa77-bad876ac288f_Tag">
    <vt:lpwstr>10, 0, 1, 1</vt:lpwstr>
  </property>
</Properties>
</file>